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4D" w:rsidRPr="00105AD6" w:rsidRDefault="005D3D4D" w:rsidP="005D3D4D">
      <w:pPr>
        <w:adjustRightInd w:val="0"/>
        <w:snapToGrid w:val="0"/>
        <w:jc w:val="center"/>
        <w:rPr>
          <w:sz w:val="32"/>
          <w:szCs w:val="32"/>
        </w:rPr>
      </w:pPr>
    </w:p>
    <w:p w:rsidR="005D3D4D" w:rsidRPr="00105AD6" w:rsidRDefault="005D3D4D" w:rsidP="005D3D4D">
      <w:pPr>
        <w:adjustRightInd w:val="0"/>
        <w:snapToGrid w:val="0"/>
        <w:spacing w:line="560" w:lineRule="exact"/>
        <w:jc w:val="center"/>
        <w:rPr>
          <w:sz w:val="32"/>
          <w:szCs w:val="32"/>
        </w:rPr>
      </w:pPr>
    </w:p>
    <w:p w:rsidR="005D3D4D" w:rsidRPr="00105AD6" w:rsidRDefault="005D3D4D" w:rsidP="005D3D4D">
      <w:pPr>
        <w:adjustRightInd w:val="0"/>
        <w:snapToGrid w:val="0"/>
        <w:spacing w:line="560" w:lineRule="exact"/>
        <w:jc w:val="center"/>
        <w:rPr>
          <w:sz w:val="32"/>
          <w:szCs w:val="32"/>
        </w:rPr>
      </w:pPr>
    </w:p>
    <w:p w:rsidR="005D3D4D" w:rsidRPr="00105AD6" w:rsidRDefault="005D3D4D" w:rsidP="005D3D4D">
      <w:pPr>
        <w:adjustRightInd w:val="0"/>
        <w:snapToGrid w:val="0"/>
        <w:spacing w:line="560" w:lineRule="exact"/>
        <w:jc w:val="center"/>
        <w:rPr>
          <w:rFonts w:ascii="仿宋_GB2312" w:eastAsia="仿宋_GB2312"/>
          <w:sz w:val="32"/>
          <w:szCs w:val="32"/>
        </w:rPr>
      </w:pPr>
    </w:p>
    <w:p w:rsidR="005D3D4D" w:rsidRPr="00105AD6" w:rsidRDefault="005D3D4D" w:rsidP="005D3D4D">
      <w:pPr>
        <w:adjustRightInd w:val="0"/>
        <w:snapToGrid w:val="0"/>
        <w:spacing w:line="560" w:lineRule="exact"/>
        <w:jc w:val="center"/>
        <w:rPr>
          <w:sz w:val="32"/>
          <w:szCs w:val="32"/>
        </w:rPr>
      </w:pPr>
    </w:p>
    <w:p w:rsidR="005D3D4D" w:rsidRPr="00105AD6" w:rsidRDefault="005D3D4D" w:rsidP="005D3D4D">
      <w:pPr>
        <w:adjustRightInd w:val="0"/>
        <w:snapToGrid w:val="0"/>
        <w:spacing w:line="560" w:lineRule="exact"/>
        <w:jc w:val="center"/>
        <w:rPr>
          <w:sz w:val="32"/>
          <w:szCs w:val="32"/>
        </w:rPr>
      </w:pPr>
    </w:p>
    <w:p w:rsidR="005D3D4D" w:rsidRPr="00105AD6" w:rsidRDefault="005D3D4D" w:rsidP="005D3D4D">
      <w:pPr>
        <w:adjustRightInd w:val="0"/>
        <w:snapToGrid w:val="0"/>
        <w:spacing w:line="560" w:lineRule="exact"/>
        <w:jc w:val="center"/>
        <w:rPr>
          <w:rFonts w:ascii="仿宋_GB2312" w:eastAsia="仿宋_GB2312"/>
          <w:sz w:val="32"/>
          <w:szCs w:val="32"/>
        </w:rPr>
      </w:pPr>
    </w:p>
    <w:p w:rsidR="00994BC8" w:rsidRPr="00AA2BD5" w:rsidRDefault="00994BC8" w:rsidP="00FD6047">
      <w:pPr>
        <w:adjustRightInd w:val="0"/>
        <w:snapToGrid w:val="0"/>
        <w:spacing w:afterLines="200"/>
        <w:jc w:val="center"/>
        <w:rPr>
          <w:rFonts w:ascii="仿宋_GB2312" w:eastAsia="仿宋_GB2312"/>
          <w:sz w:val="32"/>
          <w:szCs w:val="32"/>
        </w:rPr>
      </w:pPr>
      <w:r w:rsidRPr="00AA2BD5">
        <w:rPr>
          <w:rFonts w:ascii="仿宋_GB2312" w:eastAsia="仿宋_GB2312" w:hint="eastAsia"/>
          <w:sz w:val="32"/>
          <w:szCs w:val="32"/>
        </w:rPr>
        <w:t>中石大京</w:t>
      </w:r>
      <w:r w:rsidR="003E6668">
        <w:rPr>
          <w:rFonts w:ascii="仿宋_GB2312" w:eastAsia="仿宋_GB2312" w:hint="eastAsia"/>
          <w:sz w:val="32"/>
          <w:szCs w:val="32"/>
        </w:rPr>
        <w:t>党</w:t>
      </w:r>
      <w:r w:rsidRPr="00AA2BD5">
        <w:rPr>
          <w:rFonts w:ascii="仿宋_GB2312" w:eastAsia="仿宋_GB2312" w:hint="eastAsia"/>
          <w:sz w:val="32"/>
          <w:szCs w:val="32"/>
        </w:rPr>
        <w:t>〔201</w:t>
      </w:r>
      <w:r w:rsidR="00A05F6B">
        <w:rPr>
          <w:rFonts w:ascii="仿宋_GB2312" w:eastAsia="仿宋_GB2312" w:hint="eastAsia"/>
          <w:sz w:val="32"/>
          <w:szCs w:val="32"/>
        </w:rPr>
        <w:t>8</w:t>
      </w:r>
      <w:r w:rsidRPr="00AA2BD5">
        <w:rPr>
          <w:rFonts w:ascii="仿宋_GB2312" w:eastAsia="仿宋_GB2312" w:hint="eastAsia"/>
          <w:sz w:val="32"/>
          <w:szCs w:val="32"/>
        </w:rPr>
        <w:t>〕</w:t>
      </w:r>
      <w:r w:rsidR="00F1453C">
        <w:rPr>
          <w:rFonts w:ascii="仿宋_GB2312" w:eastAsia="仿宋_GB2312" w:hint="eastAsia"/>
          <w:sz w:val="32"/>
          <w:szCs w:val="32"/>
        </w:rPr>
        <w:t>5</w:t>
      </w:r>
      <w:r w:rsidR="004D01A8">
        <w:rPr>
          <w:rFonts w:ascii="仿宋_GB2312" w:eastAsia="仿宋_GB2312" w:hint="eastAsia"/>
          <w:sz w:val="32"/>
          <w:szCs w:val="32"/>
        </w:rPr>
        <w:t>5</w:t>
      </w:r>
      <w:r w:rsidRPr="00AA2BD5">
        <w:rPr>
          <w:rFonts w:ascii="仿宋_GB2312" w:eastAsia="仿宋_GB2312" w:hint="eastAsia"/>
          <w:sz w:val="32"/>
          <w:szCs w:val="32"/>
        </w:rPr>
        <w:t>号</w:t>
      </w:r>
    </w:p>
    <w:p w:rsidR="00A7495A" w:rsidRDefault="00A7495A" w:rsidP="00383F8B">
      <w:pPr>
        <w:adjustRightInd w:val="0"/>
        <w:snapToGrid w:val="0"/>
        <w:jc w:val="center"/>
        <w:rPr>
          <w:rFonts w:ascii="方正小标宋简体" w:eastAsia="方正小标宋简体"/>
          <w:sz w:val="44"/>
          <w:szCs w:val="44"/>
        </w:rPr>
      </w:pPr>
      <w:r>
        <w:rPr>
          <w:rFonts w:ascii="方正小标宋简体" w:eastAsia="方正小标宋简体" w:hint="eastAsia"/>
          <w:sz w:val="44"/>
          <w:szCs w:val="44"/>
        </w:rPr>
        <w:t>中共</w:t>
      </w:r>
      <w:r w:rsidR="00383F8B" w:rsidRPr="00383F8B">
        <w:rPr>
          <w:rFonts w:ascii="方正小标宋简体" w:eastAsia="方正小标宋简体" w:hint="eastAsia"/>
          <w:sz w:val="44"/>
          <w:szCs w:val="44"/>
        </w:rPr>
        <w:t>中国石油大学（北京）</w:t>
      </w:r>
      <w:r>
        <w:rPr>
          <w:rFonts w:ascii="方正小标宋简体" w:eastAsia="方正小标宋简体" w:hint="eastAsia"/>
          <w:sz w:val="44"/>
          <w:szCs w:val="44"/>
        </w:rPr>
        <w:t>委员会</w:t>
      </w:r>
    </w:p>
    <w:p w:rsidR="001A137D" w:rsidRPr="00DA409C" w:rsidRDefault="00922B0B" w:rsidP="004D01A8">
      <w:pPr>
        <w:adjustRightInd w:val="0"/>
        <w:snapToGrid w:val="0"/>
        <w:jc w:val="center"/>
        <w:rPr>
          <w:rFonts w:ascii="方正小标宋简体" w:eastAsia="方正小标宋简体"/>
          <w:bCs/>
          <w:sz w:val="44"/>
          <w:szCs w:val="44"/>
        </w:rPr>
      </w:pPr>
      <w:r w:rsidRPr="00DA409C">
        <w:rPr>
          <w:rFonts w:ascii="方正小标宋简体" w:eastAsia="方正小标宋简体" w:hint="eastAsia"/>
          <w:sz w:val="44"/>
          <w:szCs w:val="44"/>
        </w:rPr>
        <w:t>关于</w:t>
      </w:r>
      <w:r w:rsidR="00A7495A" w:rsidRPr="00DA409C">
        <w:rPr>
          <w:rFonts w:ascii="方正小标宋简体" w:eastAsia="方正小标宋简体" w:hint="eastAsia"/>
          <w:sz w:val="44"/>
          <w:szCs w:val="44"/>
        </w:rPr>
        <w:t>印发《</w:t>
      </w:r>
      <w:r w:rsidR="004D01A8" w:rsidRPr="004D01A8">
        <w:rPr>
          <w:rFonts w:ascii="方正小标宋简体" w:eastAsia="方正小标宋简体" w:hint="eastAsia"/>
          <w:sz w:val="44"/>
          <w:szCs w:val="44"/>
        </w:rPr>
        <w:t>巡察工作办法（试行）</w:t>
      </w:r>
      <w:r w:rsidR="00A7495A" w:rsidRPr="00DA409C">
        <w:rPr>
          <w:rFonts w:ascii="方正小标宋简体" w:eastAsia="方正小标宋简体" w:hint="eastAsia"/>
          <w:sz w:val="44"/>
          <w:szCs w:val="44"/>
        </w:rPr>
        <w:t>》的通知</w:t>
      </w:r>
    </w:p>
    <w:p w:rsidR="00A7495A" w:rsidRPr="009458F6" w:rsidRDefault="00A7495A" w:rsidP="00FD6047">
      <w:pPr>
        <w:adjustRightInd w:val="0"/>
        <w:snapToGrid w:val="0"/>
        <w:spacing w:beforeLines="100" w:line="560" w:lineRule="exact"/>
        <w:rPr>
          <w:rFonts w:ascii="仿宋_GB2312" w:eastAsia="仿宋_GB2312" w:hAnsi="宋体" w:cs="宋体"/>
          <w:b/>
          <w:bCs/>
          <w:sz w:val="32"/>
          <w:szCs w:val="32"/>
        </w:rPr>
      </w:pPr>
      <w:r w:rsidRPr="009458F6">
        <w:rPr>
          <w:rFonts w:ascii="仿宋_GB2312" w:eastAsia="仿宋_GB2312" w:hAnsi="宋体" w:cs="宋体" w:hint="eastAsia"/>
          <w:b/>
          <w:bCs/>
          <w:sz w:val="32"/>
          <w:szCs w:val="32"/>
        </w:rPr>
        <w:t>克拉玛依校区党工委，</w:t>
      </w:r>
    </w:p>
    <w:p w:rsidR="00A7495A" w:rsidRDefault="00A7495A" w:rsidP="00A7495A">
      <w:pPr>
        <w:adjustRightInd w:val="0"/>
        <w:snapToGrid w:val="0"/>
        <w:spacing w:line="560" w:lineRule="exact"/>
        <w:rPr>
          <w:rFonts w:ascii="仿宋_GB2312" w:eastAsia="仿宋_GB2312" w:hAnsi="宋体" w:cs="宋体"/>
          <w:b/>
          <w:bCs/>
          <w:sz w:val="32"/>
          <w:szCs w:val="32"/>
        </w:rPr>
      </w:pPr>
      <w:r w:rsidRPr="009458F6">
        <w:rPr>
          <w:rFonts w:ascii="仿宋_GB2312" w:eastAsia="仿宋_GB2312" w:hAnsi="宋体" w:cs="宋体" w:hint="eastAsia"/>
          <w:b/>
          <w:bCs/>
          <w:sz w:val="32"/>
          <w:szCs w:val="32"/>
        </w:rPr>
        <w:t>各分党委、党总支、直属党支部，</w:t>
      </w:r>
    </w:p>
    <w:p w:rsidR="00D140D4" w:rsidRPr="00D140D4" w:rsidRDefault="00D140D4" w:rsidP="00A7495A">
      <w:pPr>
        <w:adjustRightInd w:val="0"/>
        <w:snapToGrid w:val="0"/>
        <w:spacing w:line="560" w:lineRule="exact"/>
        <w:rPr>
          <w:rFonts w:ascii="仿宋_GB2312" w:eastAsia="仿宋_GB2312" w:hAnsi="宋体" w:cs="宋体"/>
          <w:b/>
          <w:bCs/>
          <w:sz w:val="32"/>
          <w:szCs w:val="32"/>
        </w:rPr>
      </w:pPr>
      <w:r>
        <w:rPr>
          <w:rFonts w:ascii="仿宋_GB2312" w:eastAsia="仿宋_GB2312" w:hAnsi="宋体" w:cs="宋体" w:hint="eastAsia"/>
          <w:b/>
          <w:bCs/>
          <w:sz w:val="32"/>
          <w:szCs w:val="32"/>
        </w:rPr>
        <w:t>校属各部门、单位：</w:t>
      </w:r>
    </w:p>
    <w:p w:rsidR="00A7495A" w:rsidRPr="00932C46" w:rsidRDefault="00A7495A" w:rsidP="00A7495A">
      <w:pPr>
        <w:adjustRightInd w:val="0"/>
        <w:snapToGrid w:val="0"/>
        <w:spacing w:line="560" w:lineRule="exact"/>
        <w:ind w:firstLineChars="200" w:firstLine="640"/>
        <w:rPr>
          <w:rFonts w:ascii="仿宋_GB2312" w:eastAsia="仿宋_GB2312"/>
          <w:bCs/>
          <w:sz w:val="32"/>
          <w:szCs w:val="32"/>
        </w:rPr>
      </w:pPr>
      <w:r w:rsidRPr="00C82FD9">
        <w:rPr>
          <w:rFonts w:ascii="仿宋_GB2312" w:eastAsia="仿宋_GB2312" w:hint="eastAsia"/>
          <w:bCs/>
          <w:sz w:val="32"/>
          <w:szCs w:val="32"/>
        </w:rPr>
        <w:t>经学校2018年第</w:t>
      </w:r>
      <w:r>
        <w:rPr>
          <w:rFonts w:ascii="仿宋_GB2312" w:eastAsia="仿宋_GB2312" w:hint="eastAsia"/>
          <w:bCs/>
          <w:sz w:val="32"/>
          <w:szCs w:val="32"/>
        </w:rPr>
        <w:t>2</w:t>
      </w:r>
      <w:r w:rsidR="00162B3A">
        <w:rPr>
          <w:rFonts w:ascii="仿宋_GB2312" w:eastAsia="仿宋_GB2312" w:hint="eastAsia"/>
          <w:bCs/>
          <w:sz w:val="32"/>
          <w:szCs w:val="32"/>
        </w:rPr>
        <w:t>9</w:t>
      </w:r>
      <w:r w:rsidRPr="00C82FD9">
        <w:rPr>
          <w:rFonts w:ascii="仿宋_GB2312" w:eastAsia="仿宋_GB2312" w:hint="eastAsia"/>
          <w:bCs/>
          <w:sz w:val="32"/>
          <w:szCs w:val="32"/>
        </w:rPr>
        <w:t>次党委常委会研究通过，现将《</w:t>
      </w:r>
      <w:r w:rsidR="004D01A8" w:rsidRPr="004D01A8">
        <w:rPr>
          <w:rFonts w:ascii="仿宋_GB2312" w:eastAsia="仿宋_GB2312" w:hint="eastAsia"/>
          <w:bCs/>
          <w:sz w:val="32"/>
          <w:szCs w:val="32"/>
        </w:rPr>
        <w:t>巡察工作办法（试行）</w:t>
      </w:r>
      <w:r w:rsidRPr="00C82FD9">
        <w:rPr>
          <w:rFonts w:ascii="仿宋_GB2312" w:eastAsia="仿宋_GB2312" w:hint="eastAsia"/>
          <w:bCs/>
          <w:sz w:val="32"/>
          <w:szCs w:val="32"/>
        </w:rPr>
        <w:t>》印发给你们，请遵照执行。</w:t>
      </w:r>
    </w:p>
    <w:p w:rsidR="00B920D7" w:rsidRPr="001801A6" w:rsidRDefault="00B920D7" w:rsidP="003255D6">
      <w:pPr>
        <w:adjustRightInd w:val="0"/>
        <w:snapToGrid w:val="0"/>
        <w:spacing w:line="520" w:lineRule="exact"/>
        <w:ind w:firstLineChars="200" w:firstLine="640"/>
        <w:rPr>
          <w:rFonts w:ascii="仿宋_GB2312" w:eastAsia="仿宋_GB2312"/>
          <w:sz w:val="32"/>
          <w:szCs w:val="32"/>
        </w:rPr>
      </w:pPr>
    </w:p>
    <w:p w:rsidR="00A7495A" w:rsidRDefault="00A7495A" w:rsidP="003255D6">
      <w:pPr>
        <w:adjustRightInd w:val="0"/>
        <w:snapToGrid w:val="0"/>
        <w:spacing w:line="520" w:lineRule="exact"/>
        <w:ind w:firstLineChars="200" w:firstLine="640"/>
        <w:rPr>
          <w:rFonts w:ascii="仿宋_GB2312" w:eastAsia="仿宋_GB2312"/>
          <w:sz w:val="32"/>
          <w:szCs w:val="32"/>
        </w:rPr>
      </w:pPr>
    </w:p>
    <w:p w:rsidR="00D3290E" w:rsidRPr="00D3290E" w:rsidRDefault="00D3290E" w:rsidP="003255D6">
      <w:pPr>
        <w:adjustRightInd w:val="0"/>
        <w:snapToGrid w:val="0"/>
        <w:spacing w:line="520" w:lineRule="exact"/>
        <w:ind w:firstLineChars="200" w:firstLine="640"/>
        <w:rPr>
          <w:rFonts w:ascii="仿宋_GB2312" w:eastAsia="仿宋_GB2312"/>
          <w:sz w:val="32"/>
          <w:szCs w:val="32"/>
        </w:rPr>
      </w:pPr>
    </w:p>
    <w:p w:rsidR="001A137D" w:rsidRPr="009458F6" w:rsidRDefault="001A137D" w:rsidP="00B920D7">
      <w:pPr>
        <w:adjustRightInd w:val="0"/>
        <w:snapToGrid w:val="0"/>
        <w:spacing w:line="560" w:lineRule="exact"/>
        <w:jc w:val="right"/>
        <w:rPr>
          <w:rFonts w:ascii="仿宋_GB2312" w:eastAsia="仿宋_GB2312" w:hAnsi="宋体" w:cs="宋体"/>
          <w:sz w:val="32"/>
          <w:szCs w:val="32"/>
        </w:rPr>
      </w:pPr>
      <w:r w:rsidRPr="009458F6">
        <w:rPr>
          <w:rFonts w:ascii="仿宋_GB2312" w:eastAsia="仿宋_GB2312" w:hAnsi="宋体" w:cs="宋体" w:hint="eastAsia"/>
          <w:sz w:val="32"/>
          <w:szCs w:val="32"/>
        </w:rPr>
        <w:t>中共中国石油大学（北京）委员会</w:t>
      </w:r>
    </w:p>
    <w:p w:rsidR="00F1453C" w:rsidRDefault="003E6668" w:rsidP="00614D7F">
      <w:pPr>
        <w:adjustRightInd w:val="0"/>
        <w:snapToGrid w:val="0"/>
        <w:spacing w:line="560" w:lineRule="exact"/>
        <w:ind w:right="1120" w:firstLineChars="200" w:firstLine="640"/>
        <w:jc w:val="right"/>
        <w:rPr>
          <w:rFonts w:ascii="仿宋_GB2312" w:eastAsia="仿宋_GB2312" w:hAnsi="宋体"/>
          <w:kern w:val="0"/>
          <w:sz w:val="32"/>
          <w:szCs w:val="32"/>
        </w:rPr>
      </w:pPr>
      <w:r>
        <w:rPr>
          <w:rFonts w:ascii="仿宋_GB2312" w:eastAsia="仿宋_GB2312" w:hAnsi="宋体" w:hint="eastAsia"/>
          <w:kern w:val="0"/>
          <w:sz w:val="32"/>
          <w:szCs w:val="32"/>
        </w:rPr>
        <w:t xml:space="preserve">               </w:t>
      </w:r>
      <w:r w:rsidR="001A137D">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 xml:space="preserve">   </w:t>
      </w:r>
      <w:r w:rsidR="005D3D4D" w:rsidRPr="00AA2BD5">
        <w:rPr>
          <w:rFonts w:ascii="仿宋_GB2312" w:eastAsia="仿宋_GB2312" w:hAnsi="宋体" w:hint="eastAsia"/>
          <w:kern w:val="0"/>
          <w:sz w:val="32"/>
          <w:szCs w:val="32"/>
        </w:rPr>
        <w:t>201</w:t>
      </w:r>
      <w:r w:rsidR="00A05F6B">
        <w:rPr>
          <w:rFonts w:ascii="仿宋_GB2312" w:eastAsia="仿宋_GB2312" w:hAnsi="宋体" w:hint="eastAsia"/>
          <w:kern w:val="0"/>
          <w:sz w:val="32"/>
          <w:szCs w:val="32"/>
        </w:rPr>
        <w:t>8</w:t>
      </w:r>
      <w:r w:rsidR="005D3D4D" w:rsidRPr="00AA2BD5">
        <w:rPr>
          <w:rFonts w:ascii="仿宋_GB2312" w:eastAsia="仿宋_GB2312" w:hAnsi="宋体" w:hint="eastAsia"/>
          <w:kern w:val="0"/>
          <w:sz w:val="32"/>
          <w:szCs w:val="32"/>
        </w:rPr>
        <w:t>年</w:t>
      </w:r>
      <w:r w:rsidR="00F1453C">
        <w:rPr>
          <w:rFonts w:ascii="仿宋_GB2312" w:eastAsia="仿宋_GB2312" w:hAnsi="宋体" w:hint="eastAsia"/>
          <w:kern w:val="0"/>
          <w:sz w:val="32"/>
          <w:szCs w:val="32"/>
        </w:rPr>
        <w:t>1</w:t>
      </w:r>
      <w:r w:rsidR="004D01A8">
        <w:rPr>
          <w:rFonts w:ascii="仿宋_GB2312" w:eastAsia="仿宋_GB2312" w:hAnsi="宋体" w:hint="eastAsia"/>
          <w:kern w:val="0"/>
          <w:sz w:val="32"/>
          <w:szCs w:val="32"/>
        </w:rPr>
        <w:t>1</w:t>
      </w:r>
      <w:r w:rsidR="005D3D4D" w:rsidRPr="00AA2BD5">
        <w:rPr>
          <w:rFonts w:ascii="仿宋_GB2312" w:eastAsia="仿宋_GB2312" w:hAnsi="宋体" w:hint="eastAsia"/>
          <w:kern w:val="0"/>
          <w:sz w:val="32"/>
          <w:szCs w:val="32"/>
        </w:rPr>
        <w:t>月</w:t>
      </w:r>
      <w:r w:rsidR="00F1453C">
        <w:rPr>
          <w:rFonts w:ascii="仿宋_GB2312" w:eastAsia="仿宋_GB2312" w:hAnsi="宋体" w:hint="eastAsia"/>
          <w:kern w:val="0"/>
          <w:sz w:val="32"/>
          <w:szCs w:val="32"/>
        </w:rPr>
        <w:t>7</w:t>
      </w:r>
      <w:r w:rsidR="005D3D4D" w:rsidRPr="00AA2BD5">
        <w:rPr>
          <w:rFonts w:ascii="仿宋_GB2312" w:eastAsia="仿宋_GB2312" w:hAnsi="宋体" w:hint="eastAsia"/>
          <w:kern w:val="0"/>
          <w:sz w:val="32"/>
          <w:szCs w:val="32"/>
        </w:rPr>
        <w:t>日</w:t>
      </w:r>
    </w:p>
    <w:p w:rsidR="004D01A8" w:rsidRDefault="004D01A8" w:rsidP="00614D7F">
      <w:pPr>
        <w:adjustRightInd w:val="0"/>
        <w:snapToGrid w:val="0"/>
        <w:spacing w:line="560" w:lineRule="exact"/>
        <w:ind w:right="1120" w:firstLineChars="200" w:firstLine="640"/>
        <w:jc w:val="right"/>
        <w:rPr>
          <w:rFonts w:ascii="仿宋_GB2312" w:eastAsia="仿宋_GB2312" w:hAnsi="宋体"/>
          <w:kern w:val="0"/>
          <w:sz w:val="32"/>
          <w:szCs w:val="32"/>
        </w:rPr>
      </w:pPr>
    </w:p>
    <w:p w:rsidR="001801A6" w:rsidRPr="00F1453C" w:rsidRDefault="004D01A8" w:rsidP="00F1453C">
      <w:pPr>
        <w:adjustRightInd w:val="0"/>
        <w:snapToGrid w:val="0"/>
        <w:spacing w:line="560" w:lineRule="exact"/>
        <w:jc w:val="center"/>
        <w:outlineLvl w:val="0"/>
        <w:rPr>
          <w:rFonts w:ascii="黑体" w:eastAsia="黑体" w:hAnsi="黑体"/>
          <w:bCs/>
          <w:color w:val="000000" w:themeColor="text1"/>
          <w:kern w:val="36"/>
          <w:sz w:val="32"/>
          <w:szCs w:val="32"/>
        </w:rPr>
      </w:pPr>
      <w:r w:rsidRPr="004D01A8">
        <w:rPr>
          <w:rFonts w:ascii="黑体" w:eastAsia="黑体" w:hAnsi="黑体" w:hint="eastAsia"/>
          <w:bCs/>
          <w:color w:val="000000"/>
          <w:kern w:val="36"/>
          <w:sz w:val="32"/>
          <w:szCs w:val="32"/>
        </w:rPr>
        <w:lastRenderedPageBreak/>
        <w:t>巡察工作办法（试行）</w:t>
      </w:r>
    </w:p>
    <w:p w:rsidR="00F1453C" w:rsidRPr="004D01A8" w:rsidRDefault="00F1453C" w:rsidP="00FD6047">
      <w:pPr>
        <w:adjustRightInd w:val="0"/>
        <w:snapToGrid w:val="0"/>
        <w:spacing w:beforeLines="100" w:line="560" w:lineRule="exact"/>
        <w:jc w:val="center"/>
        <w:rPr>
          <w:rFonts w:ascii="仿宋_GB2312" w:eastAsia="仿宋_GB2312" w:hAnsi="仿宋"/>
          <w:b/>
          <w:kern w:val="0"/>
          <w:sz w:val="32"/>
          <w:szCs w:val="32"/>
        </w:rPr>
      </w:pPr>
      <w:r w:rsidRPr="004D01A8">
        <w:rPr>
          <w:rFonts w:ascii="仿宋_GB2312" w:eastAsia="仿宋_GB2312" w:hAnsi="仿宋" w:hint="eastAsia"/>
          <w:b/>
          <w:kern w:val="0"/>
          <w:sz w:val="32"/>
          <w:szCs w:val="32"/>
        </w:rPr>
        <w:t>第一章  总则</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bookmarkStart w:id="0" w:name="OLE_LINK5"/>
      <w:bookmarkStart w:id="1" w:name="OLE_LINK6"/>
      <w:r w:rsidRPr="004D01A8">
        <w:rPr>
          <w:rFonts w:ascii="仿宋_GB2312" w:eastAsia="仿宋_GB2312" w:hAnsi="仿宋" w:hint="eastAsia"/>
          <w:sz w:val="32"/>
          <w:szCs w:val="32"/>
        </w:rPr>
        <w:t>第一条 为落实全面从严治党要求，加强党内监督，严肃党内政治生活，净化学校政治生态，</w:t>
      </w:r>
      <w:bookmarkEnd w:id="0"/>
      <w:bookmarkEnd w:id="1"/>
      <w:r w:rsidRPr="004D01A8">
        <w:rPr>
          <w:rFonts w:ascii="仿宋_GB2312" w:eastAsia="仿宋_GB2312" w:hAnsi="仿宋" w:hint="eastAsia"/>
          <w:sz w:val="32"/>
          <w:szCs w:val="32"/>
        </w:rPr>
        <w:t>根据《中国共产党党内监督条例》《中国共产党巡视工作条例》《中共教育部党组贯彻&lt;中国共产党巡视工作条例&gt;实施办法》，结合学校实际，制定本办法。</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第二条 按照中央和上级要求，学校党委实行校内巡察制度，在一届任期内实现全覆盖。学校党委履行巡察工作的主体责任，党委书记是第一责任人。</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第三条 坚持中央和上级关于巡视（巡察）工作的指导思想，深化政治巡察，聚焦坚持党的领导、加强党的建设、全面从严治党，发现问题、形成震慑，推动改革、促进发展，把管党治党责任落实到基层，营造风清气正的政治生态，保障和促进学校各项事业健康发展。</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第四条 巡察工作坚持学校党委统一领导，相关部门协同配合；坚持问题导向，标本兼治，实事求是、依法依规；坚持群众路线、发扬民主。</w:t>
      </w:r>
    </w:p>
    <w:p w:rsidR="00F1453C" w:rsidRPr="004D01A8" w:rsidRDefault="00F1453C" w:rsidP="004D01A8">
      <w:pPr>
        <w:adjustRightInd w:val="0"/>
        <w:snapToGrid w:val="0"/>
        <w:spacing w:line="560" w:lineRule="exact"/>
        <w:jc w:val="center"/>
        <w:rPr>
          <w:rFonts w:ascii="仿宋_GB2312" w:eastAsia="仿宋_GB2312" w:hAnsi="仿宋"/>
          <w:b/>
          <w:kern w:val="0"/>
          <w:sz w:val="32"/>
          <w:szCs w:val="32"/>
        </w:rPr>
      </w:pPr>
      <w:r w:rsidRPr="004D01A8">
        <w:rPr>
          <w:rFonts w:ascii="仿宋_GB2312" w:eastAsia="仿宋_GB2312" w:hAnsi="仿宋" w:hint="eastAsia"/>
          <w:b/>
          <w:kern w:val="0"/>
          <w:sz w:val="32"/>
          <w:szCs w:val="32"/>
        </w:rPr>
        <w:t xml:space="preserve">第二章  </w:t>
      </w:r>
      <w:r w:rsidR="00FD6047">
        <w:rPr>
          <w:rFonts w:ascii="仿宋_GB2312" w:eastAsia="仿宋_GB2312" w:hAnsi="仿宋" w:hint="eastAsia"/>
          <w:b/>
          <w:kern w:val="0"/>
          <w:sz w:val="32"/>
          <w:szCs w:val="32"/>
        </w:rPr>
        <w:t>机构和职责</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第五条 成立巡察工作领导小组，向学校党委负责并报告工作。组长由党委书记担任，副组长由纪委书记担任。成员为党政办公室、党委组织部、党委宣传部、纪检监察部门、党委教师工作部、财务处、国有资产管理处、审计处等部门主要负责</w:t>
      </w:r>
      <w:r w:rsidRPr="004D01A8">
        <w:rPr>
          <w:rFonts w:ascii="仿宋_GB2312" w:eastAsia="仿宋_GB2312" w:hAnsi="仿宋" w:hint="eastAsia"/>
          <w:sz w:val="32"/>
          <w:szCs w:val="32"/>
        </w:rPr>
        <w:lastRenderedPageBreak/>
        <w:t>人。</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第六条 巡察工作领导小组的职责是:</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（一）贯彻党中央、上级党组织和学校党委有关决议、决定；</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（二）研究提出巡察工作规划、年度计划和阶段任务安排；</w:t>
      </w:r>
    </w:p>
    <w:p w:rsidR="0048358D" w:rsidRPr="004D01A8" w:rsidRDefault="004D01A8" w:rsidP="00523745">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（三）听取巡察工作汇报；</w:t>
      </w:r>
    </w:p>
    <w:p w:rsidR="004D01A8" w:rsidRPr="004D01A8" w:rsidRDefault="0048358D" w:rsidP="004D01A8">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w:t>
      </w:r>
      <w:r w:rsidR="004D01A8" w:rsidRPr="004D01A8">
        <w:rPr>
          <w:rFonts w:ascii="仿宋_GB2312" w:eastAsia="仿宋_GB2312" w:hAnsi="仿宋" w:hint="eastAsia"/>
          <w:sz w:val="32"/>
          <w:szCs w:val="32"/>
        </w:rPr>
        <w:t>研究巡察成果运用，分类处置，提出相关意见和建议；</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（五）向学校党委报告巡察工作情况；</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（六）对巡察组进行管理和监督；</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（七）研究处理巡察工作中的其他重要事项。</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第七条 巡察工作领导小组下设巡察工作办公室（以下简称巡察办）为其日常办事机构，并作为党委工作部门，配备办公室主任等专职工作人员。</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第八条 巡察办的职责：</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（一）传达贯彻巡察工作领导小组的决策和部署；</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（二）拟定巡察工作规划、计划和方案；</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（三</w:t>
      </w:r>
      <w:r w:rsidR="00523745">
        <w:rPr>
          <w:rFonts w:ascii="仿宋_GB2312" w:eastAsia="仿宋_GB2312" w:hAnsi="仿宋" w:hint="eastAsia"/>
          <w:sz w:val="32"/>
          <w:szCs w:val="32"/>
        </w:rPr>
        <w:t>）</w:t>
      </w:r>
      <w:r w:rsidRPr="004D01A8">
        <w:rPr>
          <w:rFonts w:ascii="仿宋_GB2312" w:eastAsia="仿宋_GB2312" w:hAnsi="仿宋" w:hint="eastAsia"/>
          <w:sz w:val="32"/>
          <w:szCs w:val="32"/>
        </w:rPr>
        <w:t>对巡察工作进行统筹、协调、指导；</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（四</w:t>
      </w:r>
      <w:r w:rsidR="00523745">
        <w:rPr>
          <w:rFonts w:ascii="仿宋_GB2312" w:eastAsia="仿宋_GB2312" w:hAnsi="仿宋" w:hint="eastAsia"/>
          <w:sz w:val="32"/>
          <w:szCs w:val="32"/>
        </w:rPr>
        <w:t>）</w:t>
      </w:r>
      <w:r w:rsidRPr="004D01A8">
        <w:rPr>
          <w:rFonts w:ascii="仿宋_GB2312" w:eastAsia="仿宋_GB2312" w:hAnsi="仿宋" w:hint="eastAsia"/>
          <w:sz w:val="32"/>
          <w:szCs w:val="32"/>
        </w:rPr>
        <w:t>根据巡察工作领导小组的决定下达并督促完成巡察整改任务；</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（五）对巡察工作人员进行培训、监督和管理；</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（六）办理巡察工作领导小组交办的其他事项。</w:t>
      </w:r>
    </w:p>
    <w:p w:rsidR="004D01A8" w:rsidRPr="004D01A8" w:rsidRDefault="004D01A8" w:rsidP="004D01A8">
      <w:pPr>
        <w:adjustRightInd w:val="0"/>
        <w:snapToGrid w:val="0"/>
        <w:spacing w:line="560" w:lineRule="exact"/>
        <w:ind w:firstLineChars="200" w:firstLine="640"/>
        <w:rPr>
          <w:rFonts w:ascii="仿宋_GB2312" w:eastAsia="仿宋_GB2312" w:hAnsi="仿宋" w:cs="宋体"/>
          <w:kern w:val="0"/>
          <w:sz w:val="32"/>
          <w:szCs w:val="32"/>
        </w:rPr>
      </w:pPr>
      <w:r w:rsidRPr="004D01A8">
        <w:rPr>
          <w:rFonts w:ascii="仿宋_GB2312" w:eastAsia="仿宋_GB2312" w:hAnsi="仿宋" w:hint="eastAsia"/>
          <w:sz w:val="32"/>
          <w:szCs w:val="32"/>
        </w:rPr>
        <w:lastRenderedPageBreak/>
        <w:t xml:space="preserve">第九条 </w:t>
      </w:r>
      <w:r w:rsidRPr="004D01A8">
        <w:rPr>
          <w:rFonts w:ascii="仿宋_GB2312" w:eastAsia="仿宋_GB2312" w:hAnsi="仿宋" w:cs="宋体" w:hint="eastAsia"/>
          <w:kern w:val="0"/>
          <w:sz w:val="32"/>
          <w:szCs w:val="32"/>
        </w:rPr>
        <w:t>设立巡察组承担巡察任务，巡察组向</w:t>
      </w:r>
      <w:r w:rsidRPr="004D01A8">
        <w:rPr>
          <w:rFonts w:ascii="仿宋_GB2312" w:eastAsia="仿宋_GB2312" w:hAnsi="仿宋" w:hint="eastAsia"/>
          <w:sz w:val="32"/>
          <w:szCs w:val="32"/>
        </w:rPr>
        <w:t>巡察工作</w:t>
      </w:r>
      <w:r w:rsidRPr="004D01A8">
        <w:rPr>
          <w:rFonts w:ascii="仿宋_GB2312" w:eastAsia="仿宋_GB2312" w:hAnsi="仿宋" w:cs="宋体" w:hint="eastAsia"/>
          <w:kern w:val="0"/>
          <w:sz w:val="32"/>
          <w:szCs w:val="32"/>
        </w:rPr>
        <w:t>领导小组负责并报告工作。巡察组一般由5人左右组成，设组长1名，必要时可设副组长1名，实行组长负责制，副组长协助组长开展工作。巡察组构成及组长、副组长人选由巡察办根据每次巡察任务向巡察工作领导小组提出建议，经学校党委确定并授权。</w:t>
      </w:r>
    </w:p>
    <w:p w:rsidR="004D01A8" w:rsidRPr="004D01A8" w:rsidRDefault="004D01A8" w:rsidP="004D01A8">
      <w:pPr>
        <w:adjustRightInd w:val="0"/>
        <w:snapToGrid w:val="0"/>
        <w:spacing w:line="560" w:lineRule="exact"/>
        <w:ind w:firstLineChars="200" w:firstLine="640"/>
        <w:rPr>
          <w:rFonts w:ascii="仿宋_GB2312" w:eastAsia="仿宋_GB2312" w:hAnsi="仿宋" w:cs="宋体"/>
          <w:kern w:val="0"/>
          <w:sz w:val="32"/>
          <w:szCs w:val="32"/>
        </w:rPr>
      </w:pPr>
      <w:r w:rsidRPr="004D01A8">
        <w:rPr>
          <w:rFonts w:ascii="仿宋_GB2312" w:eastAsia="仿宋_GB2312" w:hAnsi="仿宋" w:cs="宋体" w:hint="eastAsia"/>
          <w:kern w:val="0"/>
          <w:sz w:val="32"/>
          <w:szCs w:val="32"/>
        </w:rPr>
        <w:t>第十条 巡察工作人员应当具备下列条件：</w:t>
      </w:r>
    </w:p>
    <w:p w:rsidR="004D01A8" w:rsidRPr="004D01A8" w:rsidRDefault="004D01A8" w:rsidP="004D01A8">
      <w:pPr>
        <w:adjustRightInd w:val="0"/>
        <w:snapToGrid w:val="0"/>
        <w:spacing w:line="560" w:lineRule="exact"/>
        <w:ind w:firstLineChars="200" w:firstLine="640"/>
        <w:rPr>
          <w:rFonts w:ascii="仿宋_GB2312" w:eastAsia="仿宋_GB2312" w:hAnsi="仿宋" w:cs="宋体"/>
          <w:kern w:val="0"/>
          <w:sz w:val="32"/>
          <w:szCs w:val="32"/>
        </w:rPr>
      </w:pPr>
      <w:r w:rsidRPr="004D01A8">
        <w:rPr>
          <w:rFonts w:ascii="仿宋_GB2312" w:eastAsia="仿宋_GB2312" w:hAnsi="仿宋" w:cs="宋体" w:hint="eastAsia"/>
          <w:kern w:val="0"/>
          <w:sz w:val="32"/>
          <w:szCs w:val="32"/>
        </w:rPr>
        <w:t>（一）理想信念坚定，对党忠诚，在思想上政治上行动上同党中央保持高度一致；</w:t>
      </w:r>
    </w:p>
    <w:p w:rsidR="004D01A8" w:rsidRPr="004D01A8" w:rsidRDefault="004D01A8" w:rsidP="004D01A8">
      <w:pPr>
        <w:adjustRightInd w:val="0"/>
        <w:snapToGrid w:val="0"/>
        <w:spacing w:line="560" w:lineRule="exact"/>
        <w:ind w:firstLineChars="200" w:firstLine="640"/>
        <w:rPr>
          <w:rFonts w:ascii="仿宋_GB2312" w:eastAsia="仿宋_GB2312" w:hAnsi="仿宋" w:cs="宋体"/>
          <w:kern w:val="0"/>
          <w:sz w:val="32"/>
          <w:szCs w:val="32"/>
        </w:rPr>
      </w:pPr>
      <w:r w:rsidRPr="004D01A8">
        <w:rPr>
          <w:rFonts w:ascii="仿宋_GB2312" w:eastAsia="仿宋_GB2312" w:hAnsi="仿宋" w:cs="宋体" w:hint="eastAsia"/>
          <w:kern w:val="0"/>
          <w:sz w:val="32"/>
          <w:szCs w:val="32"/>
        </w:rPr>
        <w:t>（二）坚持原则，敢于担当，依法办事，公道正派，清正廉洁；</w:t>
      </w:r>
    </w:p>
    <w:p w:rsidR="004D01A8" w:rsidRPr="004D01A8" w:rsidRDefault="004D01A8" w:rsidP="004D01A8">
      <w:pPr>
        <w:adjustRightInd w:val="0"/>
        <w:snapToGrid w:val="0"/>
        <w:spacing w:line="560" w:lineRule="exact"/>
        <w:ind w:firstLineChars="200" w:firstLine="640"/>
        <w:rPr>
          <w:rFonts w:ascii="仿宋_GB2312" w:eastAsia="仿宋_GB2312" w:hAnsi="仿宋" w:cs="宋体"/>
          <w:kern w:val="0"/>
          <w:sz w:val="32"/>
          <w:szCs w:val="32"/>
        </w:rPr>
      </w:pPr>
      <w:r w:rsidRPr="004D01A8">
        <w:rPr>
          <w:rFonts w:ascii="仿宋_GB2312" w:eastAsia="仿宋_GB2312" w:hAnsi="仿宋" w:cs="宋体" w:hint="eastAsia"/>
          <w:kern w:val="0"/>
          <w:sz w:val="32"/>
          <w:szCs w:val="32"/>
        </w:rPr>
        <w:t>（三）遵守党的纪律，严守党的秘密；</w:t>
      </w:r>
    </w:p>
    <w:p w:rsidR="004D01A8" w:rsidRPr="004D01A8" w:rsidRDefault="004D01A8" w:rsidP="004D01A8">
      <w:pPr>
        <w:adjustRightInd w:val="0"/>
        <w:snapToGrid w:val="0"/>
        <w:spacing w:line="560" w:lineRule="exact"/>
        <w:ind w:firstLineChars="200" w:firstLine="640"/>
        <w:rPr>
          <w:rFonts w:ascii="仿宋_GB2312" w:eastAsia="仿宋_GB2312" w:hAnsi="仿宋" w:cs="宋体"/>
          <w:kern w:val="0"/>
          <w:sz w:val="32"/>
          <w:szCs w:val="32"/>
        </w:rPr>
      </w:pPr>
      <w:r w:rsidRPr="004D01A8">
        <w:rPr>
          <w:rFonts w:ascii="仿宋_GB2312" w:eastAsia="仿宋_GB2312" w:hAnsi="仿宋" w:cs="宋体" w:hint="eastAsia"/>
          <w:kern w:val="0"/>
          <w:sz w:val="32"/>
          <w:szCs w:val="32"/>
        </w:rPr>
        <w:t>（四）熟悉党务工作和相关政策法规，具有较强的发现问题、沟通协调、文字综合等能力；</w:t>
      </w:r>
    </w:p>
    <w:p w:rsidR="004D01A8" w:rsidRPr="004D01A8" w:rsidRDefault="004D01A8" w:rsidP="004D01A8">
      <w:pPr>
        <w:adjustRightInd w:val="0"/>
        <w:snapToGrid w:val="0"/>
        <w:spacing w:line="560" w:lineRule="exact"/>
        <w:ind w:firstLineChars="200" w:firstLine="640"/>
        <w:rPr>
          <w:rFonts w:ascii="仿宋_GB2312" w:eastAsia="仿宋_GB2312" w:hAnsi="仿宋" w:cs="宋体"/>
          <w:kern w:val="0"/>
          <w:sz w:val="32"/>
          <w:szCs w:val="32"/>
        </w:rPr>
      </w:pPr>
      <w:r w:rsidRPr="004D01A8">
        <w:rPr>
          <w:rFonts w:ascii="仿宋_GB2312" w:eastAsia="仿宋_GB2312" w:hAnsi="仿宋" w:cs="宋体" w:hint="eastAsia"/>
          <w:kern w:val="0"/>
          <w:sz w:val="32"/>
          <w:szCs w:val="32"/>
        </w:rPr>
        <w:t>（五）身体健康，能胜任工作要求。</w:t>
      </w:r>
    </w:p>
    <w:p w:rsidR="004D01A8" w:rsidRPr="004D01A8" w:rsidRDefault="004D01A8" w:rsidP="004D01A8">
      <w:pPr>
        <w:adjustRightInd w:val="0"/>
        <w:snapToGrid w:val="0"/>
        <w:spacing w:line="560" w:lineRule="exact"/>
        <w:ind w:firstLineChars="200" w:firstLine="640"/>
        <w:rPr>
          <w:rFonts w:ascii="仿宋_GB2312" w:eastAsia="仿宋_GB2312" w:hAnsi="仿宋" w:cs="宋体"/>
          <w:kern w:val="0"/>
          <w:sz w:val="32"/>
          <w:szCs w:val="32"/>
        </w:rPr>
      </w:pPr>
      <w:r w:rsidRPr="004D01A8">
        <w:rPr>
          <w:rFonts w:ascii="仿宋_GB2312" w:eastAsia="仿宋_GB2312" w:hAnsi="仿宋" w:cs="宋体" w:hint="eastAsia"/>
          <w:kern w:val="0"/>
          <w:sz w:val="32"/>
          <w:szCs w:val="32"/>
        </w:rPr>
        <w:t>第十一条 选配巡察工作人员应当严格标准条件，对于不适合从事巡察工作的，应当及时予以调整。严格执行回避制度，与被巡察单位存在利害关系或与被巡察单位领导班子成员存在亲属关系的人员不得参加巡察工作。巡察组组长一般不得参加对本人曾长期工作过的单位（部门）的巡察。</w:t>
      </w:r>
    </w:p>
    <w:p w:rsidR="00F1453C" w:rsidRPr="004D01A8" w:rsidRDefault="00F1453C" w:rsidP="004D01A8">
      <w:pPr>
        <w:adjustRightInd w:val="0"/>
        <w:snapToGrid w:val="0"/>
        <w:spacing w:line="560" w:lineRule="exact"/>
        <w:jc w:val="center"/>
        <w:rPr>
          <w:rFonts w:ascii="仿宋_GB2312" w:eastAsia="仿宋_GB2312" w:hAnsi="仿宋"/>
          <w:b/>
          <w:kern w:val="0"/>
          <w:sz w:val="32"/>
          <w:szCs w:val="32"/>
        </w:rPr>
      </w:pPr>
      <w:r w:rsidRPr="004D01A8">
        <w:rPr>
          <w:rFonts w:ascii="仿宋_GB2312" w:eastAsia="仿宋_GB2312" w:hAnsi="仿宋" w:hint="eastAsia"/>
          <w:b/>
          <w:kern w:val="0"/>
          <w:sz w:val="32"/>
          <w:szCs w:val="32"/>
        </w:rPr>
        <w:t xml:space="preserve">第三章  </w:t>
      </w:r>
      <w:r w:rsidR="00FD6047">
        <w:rPr>
          <w:rFonts w:ascii="仿宋_GB2312" w:eastAsia="仿宋_GB2312" w:hAnsi="仿宋" w:hint="eastAsia"/>
          <w:b/>
          <w:kern w:val="0"/>
          <w:sz w:val="32"/>
          <w:szCs w:val="32"/>
        </w:rPr>
        <w:t>巡察范围和内容</w:t>
      </w:r>
    </w:p>
    <w:p w:rsidR="004D01A8" w:rsidRPr="004D01A8" w:rsidRDefault="004D01A8" w:rsidP="004D01A8">
      <w:pPr>
        <w:adjustRightInd w:val="0"/>
        <w:snapToGrid w:val="0"/>
        <w:spacing w:line="560" w:lineRule="exact"/>
        <w:ind w:firstLineChars="200" w:firstLine="640"/>
        <w:rPr>
          <w:rFonts w:ascii="仿宋_GB2312" w:eastAsia="仿宋_GB2312" w:hAnsi="仿宋" w:cs="宋体"/>
          <w:kern w:val="0"/>
          <w:sz w:val="32"/>
          <w:szCs w:val="32"/>
        </w:rPr>
      </w:pPr>
      <w:r w:rsidRPr="004D01A8">
        <w:rPr>
          <w:rFonts w:ascii="仿宋_GB2312" w:eastAsia="仿宋_GB2312" w:hAnsi="仿宋" w:cs="宋体" w:hint="eastAsia"/>
          <w:kern w:val="0"/>
          <w:sz w:val="32"/>
          <w:szCs w:val="32"/>
        </w:rPr>
        <w:t>第十二条 巡察对象是：</w:t>
      </w:r>
    </w:p>
    <w:p w:rsidR="004D01A8" w:rsidRPr="004D01A8" w:rsidRDefault="004D01A8" w:rsidP="004D01A8">
      <w:pPr>
        <w:adjustRightInd w:val="0"/>
        <w:snapToGrid w:val="0"/>
        <w:spacing w:line="560" w:lineRule="exact"/>
        <w:ind w:firstLineChars="200" w:firstLine="640"/>
        <w:rPr>
          <w:rFonts w:ascii="仿宋_GB2312" w:eastAsia="仿宋_GB2312" w:hAnsi="仿宋" w:cs="宋体"/>
          <w:kern w:val="0"/>
          <w:sz w:val="32"/>
          <w:szCs w:val="32"/>
        </w:rPr>
      </w:pPr>
      <w:r w:rsidRPr="004D01A8">
        <w:rPr>
          <w:rFonts w:ascii="仿宋_GB2312" w:eastAsia="仿宋_GB2312" w:hAnsi="仿宋" w:cs="宋体" w:hint="eastAsia"/>
          <w:kern w:val="0"/>
          <w:sz w:val="32"/>
          <w:szCs w:val="32"/>
        </w:rPr>
        <w:lastRenderedPageBreak/>
        <w:t>（一）学校各学院（研究院）党政领导班子及其成员；</w:t>
      </w:r>
    </w:p>
    <w:p w:rsidR="004D01A8" w:rsidRPr="004D01A8" w:rsidRDefault="004D01A8" w:rsidP="004D01A8">
      <w:pPr>
        <w:adjustRightInd w:val="0"/>
        <w:snapToGrid w:val="0"/>
        <w:spacing w:line="560" w:lineRule="exact"/>
        <w:ind w:firstLineChars="200" w:firstLine="640"/>
        <w:rPr>
          <w:rFonts w:ascii="仿宋_GB2312" w:eastAsia="仿宋_GB2312" w:hAnsi="仿宋" w:cs="宋体"/>
          <w:kern w:val="0"/>
          <w:sz w:val="32"/>
          <w:szCs w:val="32"/>
        </w:rPr>
      </w:pPr>
      <w:r w:rsidRPr="004D01A8">
        <w:rPr>
          <w:rFonts w:ascii="仿宋_GB2312" w:eastAsia="仿宋_GB2312" w:hAnsi="仿宋" w:cs="宋体" w:hint="eastAsia"/>
          <w:kern w:val="0"/>
          <w:sz w:val="32"/>
          <w:szCs w:val="32"/>
        </w:rPr>
        <w:t>（二）学校机关党委、直属机构党政领导班子及其成员。</w:t>
      </w:r>
    </w:p>
    <w:p w:rsidR="004D01A8" w:rsidRPr="004D01A8" w:rsidRDefault="004D01A8" w:rsidP="004D01A8">
      <w:pPr>
        <w:adjustRightInd w:val="0"/>
        <w:snapToGrid w:val="0"/>
        <w:spacing w:line="560" w:lineRule="exact"/>
        <w:ind w:firstLineChars="200" w:firstLine="640"/>
        <w:rPr>
          <w:rFonts w:ascii="仿宋_GB2312" w:eastAsia="仿宋_GB2312" w:hAnsi="仿宋" w:cs="宋体"/>
          <w:kern w:val="0"/>
          <w:sz w:val="32"/>
          <w:szCs w:val="32"/>
        </w:rPr>
      </w:pPr>
      <w:r w:rsidRPr="004D01A8">
        <w:rPr>
          <w:rFonts w:ascii="仿宋_GB2312" w:eastAsia="仿宋_GB2312" w:hAnsi="仿宋" w:cs="宋体" w:hint="eastAsia"/>
          <w:kern w:val="0"/>
          <w:sz w:val="32"/>
          <w:szCs w:val="32"/>
        </w:rPr>
        <w:t>巡察重点是上述单位和相关部门的党政主要负责人。根据实际情况，巡察对象可适当延伸。</w:t>
      </w:r>
    </w:p>
    <w:p w:rsidR="004D01A8" w:rsidRPr="004D01A8" w:rsidRDefault="004D01A8" w:rsidP="004D01A8">
      <w:pPr>
        <w:adjustRightInd w:val="0"/>
        <w:snapToGrid w:val="0"/>
        <w:spacing w:line="560" w:lineRule="exact"/>
        <w:ind w:firstLineChars="200" w:firstLine="640"/>
        <w:rPr>
          <w:rFonts w:ascii="仿宋_GB2312" w:eastAsia="仿宋_GB2312" w:hAnsi="仿宋" w:cs="宋体"/>
          <w:kern w:val="0"/>
          <w:sz w:val="32"/>
          <w:szCs w:val="32"/>
        </w:rPr>
      </w:pPr>
      <w:r w:rsidRPr="004D01A8">
        <w:rPr>
          <w:rFonts w:ascii="仿宋_GB2312" w:eastAsia="仿宋_GB2312" w:hAnsi="仿宋" w:cs="宋体" w:hint="eastAsia"/>
          <w:kern w:val="0"/>
          <w:sz w:val="32"/>
          <w:szCs w:val="32"/>
        </w:rPr>
        <w:t>第十三条 巡察组对巡察对象执行《中国共产党章程》和其他党内法规，遵守党的纪律，落实全面从严治党责任等情况进行监督，着力发现党的领导弱化、党的建设缺失、全面从严治党不力等突出问题：</w:t>
      </w:r>
    </w:p>
    <w:p w:rsidR="004D01A8" w:rsidRPr="004D01A8" w:rsidRDefault="004D01A8" w:rsidP="004D01A8">
      <w:pPr>
        <w:adjustRightInd w:val="0"/>
        <w:snapToGrid w:val="0"/>
        <w:spacing w:line="560" w:lineRule="exact"/>
        <w:ind w:firstLineChars="200" w:firstLine="640"/>
        <w:rPr>
          <w:rFonts w:ascii="仿宋_GB2312" w:eastAsia="仿宋_GB2312" w:hAnsi="仿宋" w:cs="宋体"/>
          <w:kern w:val="0"/>
          <w:sz w:val="32"/>
          <w:szCs w:val="32"/>
        </w:rPr>
      </w:pPr>
      <w:r w:rsidRPr="004D01A8">
        <w:rPr>
          <w:rFonts w:ascii="仿宋_GB2312" w:eastAsia="仿宋_GB2312" w:hAnsi="仿宋" w:cs="宋体" w:hint="eastAsia"/>
          <w:kern w:val="0"/>
          <w:sz w:val="32"/>
          <w:szCs w:val="32"/>
        </w:rPr>
        <w:t>（一）违反政治纪律和政治规矩，存在违背党的路线方针政策的言行，贯彻上级和学校决策部署不利，有令不行、有禁不止，以及落实意识形态工作责任制不到位等问题；</w:t>
      </w:r>
    </w:p>
    <w:p w:rsidR="004D01A8" w:rsidRPr="004D01A8" w:rsidRDefault="004D01A8" w:rsidP="004D01A8">
      <w:pPr>
        <w:adjustRightInd w:val="0"/>
        <w:snapToGrid w:val="0"/>
        <w:spacing w:line="560" w:lineRule="exact"/>
        <w:ind w:firstLineChars="200" w:firstLine="640"/>
        <w:rPr>
          <w:rFonts w:ascii="仿宋_GB2312" w:eastAsia="仿宋_GB2312" w:hAnsi="仿宋" w:cs="宋体"/>
          <w:kern w:val="0"/>
          <w:sz w:val="32"/>
          <w:szCs w:val="32"/>
        </w:rPr>
      </w:pPr>
      <w:r w:rsidRPr="004D01A8">
        <w:rPr>
          <w:rFonts w:ascii="仿宋_GB2312" w:eastAsia="仿宋_GB2312" w:hAnsi="仿宋" w:cs="宋体" w:hint="eastAsia"/>
          <w:kern w:val="0"/>
          <w:sz w:val="32"/>
          <w:szCs w:val="32"/>
        </w:rPr>
        <w:t>（二）违反廉洁纪律，存在领导干部以权谋私、贪污贿赂、腐化堕落，以及人、财、物管理或事关师生切身利益的工作领域、关键环节制度不健全、廉政风险防控不到位、问题反映集中、群众反映强烈等问题；</w:t>
      </w:r>
    </w:p>
    <w:p w:rsidR="004D01A8" w:rsidRPr="004D01A8" w:rsidRDefault="004D01A8" w:rsidP="004D01A8">
      <w:pPr>
        <w:adjustRightInd w:val="0"/>
        <w:snapToGrid w:val="0"/>
        <w:spacing w:line="560" w:lineRule="exact"/>
        <w:ind w:firstLineChars="200" w:firstLine="640"/>
        <w:rPr>
          <w:rFonts w:ascii="仿宋_GB2312" w:eastAsia="仿宋_GB2312" w:hAnsi="仿宋" w:cs="宋体"/>
          <w:kern w:val="0"/>
          <w:sz w:val="32"/>
          <w:szCs w:val="32"/>
        </w:rPr>
      </w:pPr>
      <w:r w:rsidRPr="004D01A8">
        <w:rPr>
          <w:rFonts w:ascii="仿宋_GB2312" w:eastAsia="仿宋_GB2312" w:hAnsi="仿宋" w:cs="宋体" w:hint="eastAsia"/>
          <w:kern w:val="0"/>
          <w:sz w:val="32"/>
          <w:szCs w:val="32"/>
        </w:rPr>
        <w:t>（三）违反组织纪律，存在违规用人、任人唯亲、跑官要官、买官卖官、拉票贿选，以及民主集中制和“三重一大”制度执行不到位，独断专行、软弱涣散、严重不团结等问题；</w:t>
      </w:r>
    </w:p>
    <w:p w:rsidR="004D01A8" w:rsidRPr="004D01A8" w:rsidRDefault="004D01A8" w:rsidP="004D01A8">
      <w:pPr>
        <w:adjustRightInd w:val="0"/>
        <w:snapToGrid w:val="0"/>
        <w:spacing w:line="560" w:lineRule="exact"/>
        <w:ind w:firstLineChars="200" w:firstLine="640"/>
        <w:rPr>
          <w:rFonts w:ascii="仿宋_GB2312" w:eastAsia="仿宋_GB2312" w:hAnsi="仿宋" w:cs="宋体"/>
          <w:kern w:val="0"/>
          <w:sz w:val="32"/>
          <w:szCs w:val="32"/>
        </w:rPr>
      </w:pPr>
      <w:r w:rsidRPr="004D01A8">
        <w:rPr>
          <w:rFonts w:ascii="仿宋_GB2312" w:eastAsia="仿宋_GB2312" w:hAnsi="仿宋" w:cs="宋体" w:hint="eastAsia"/>
          <w:kern w:val="0"/>
          <w:sz w:val="32"/>
          <w:szCs w:val="32"/>
        </w:rPr>
        <w:t>（四）违反群众纪律、工作纪律、生活纪律，存在落实中央八项规定精神不力，“四风”问题禁而不绝，以及损害师生合法权益</w:t>
      </w:r>
      <w:bookmarkStart w:id="2" w:name="OLE_LINK1"/>
      <w:bookmarkStart w:id="3" w:name="OLE_LINK2"/>
      <w:r w:rsidRPr="004D01A8">
        <w:rPr>
          <w:rFonts w:ascii="仿宋_GB2312" w:eastAsia="仿宋_GB2312" w:hAnsi="仿宋" w:cs="宋体" w:hint="eastAsia"/>
          <w:kern w:val="0"/>
          <w:sz w:val="32"/>
          <w:szCs w:val="32"/>
        </w:rPr>
        <w:t>，不履行或不正确履行职责，工作慵懒懈怠、消极应付</w:t>
      </w:r>
      <w:bookmarkEnd w:id="2"/>
      <w:bookmarkEnd w:id="3"/>
      <w:r w:rsidRPr="004D01A8">
        <w:rPr>
          <w:rFonts w:ascii="仿宋_GB2312" w:eastAsia="仿宋_GB2312" w:hAnsi="仿宋" w:cs="宋体" w:hint="eastAsia"/>
          <w:kern w:val="0"/>
          <w:sz w:val="32"/>
          <w:szCs w:val="32"/>
        </w:rPr>
        <w:t>、不作为，作风不民主、处事不公平，侵犯群众知情权等问</w:t>
      </w:r>
      <w:r w:rsidRPr="004D01A8">
        <w:rPr>
          <w:rFonts w:ascii="仿宋_GB2312" w:eastAsia="仿宋_GB2312" w:hAnsi="仿宋" w:cs="宋体" w:hint="eastAsia"/>
          <w:kern w:val="0"/>
          <w:sz w:val="32"/>
          <w:szCs w:val="32"/>
        </w:rPr>
        <w:lastRenderedPageBreak/>
        <w:t>题；</w:t>
      </w:r>
    </w:p>
    <w:p w:rsidR="004D01A8" w:rsidRPr="004D01A8" w:rsidRDefault="004D01A8" w:rsidP="004D01A8">
      <w:pPr>
        <w:adjustRightInd w:val="0"/>
        <w:snapToGrid w:val="0"/>
        <w:spacing w:line="560" w:lineRule="exact"/>
        <w:ind w:firstLineChars="200" w:firstLine="640"/>
        <w:rPr>
          <w:rFonts w:ascii="仿宋_GB2312" w:eastAsia="仿宋_GB2312" w:hAnsi="仿宋" w:cs="宋体"/>
          <w:kern w:val="0"/>
          <w:sz w:val="32"/>
          <w:szCs w:val="32"/>
        </w:rPr>
      </w:pPr>
      <w:r w:rsidRPr="004D01A8">
        <w:rPr>
          <w:rFonts w:ascii="仿宋_GB2312" w:eastAsia="仿宋_GB2312" w:hAnsi="仿宋" w:cs="宋体" w:hint="eastAsia"/>
          <w:kern w:val="0"/>
          <w:sz w:val="32"/>
          <w:szCs w:val="32"/>
        </w:rPr>
        <w:t>（五）学校党委要求了解和监督检查的其他问题。</w:t>
      </w:r>
    </w:p>
    <w:p w:rsidR="004D01A8" w:rsidRPr="004D01A8" w:rsidRDefault="004D01A8" w:rsidP="004D01A8">
      <w:pPr>
        <w:adjustRightInd w:val="0"/>
        <w:snapToGrid w:val="0"/>
        <w:spacing w:line="560" w:lineRule="exact"/>
        <w:ind w:firstLineChars="200" w:firstLine="640"/>
        <w:rPr>
          <w:rFonts w:ascii="仿宋_GB2312" w:eastAsia="仿宋_GB2312" w:hAnsi="仿宋" w:cs="宋体"/>
          <w:kern w:val="0"/>
          <w:sz w:val="32"/>
          <w:szCs w:val="32"/>
        </w:rPr>
      </w:pPr>
      <w:r w:rsidRPr="004D01A8">
        <w:rPr>
          <w:rFonts w:ascii="仿宋_GB2312" w:eastAsia="仿宋_GB2312" w:hAnsi="仿宋" w:cs="宋体" w:hint="eastAsia"/>
          <w:kern w:val="0"/>
          <w:sz w:val="32"/>
          <w:szCs w:val="32"/>
        </w:rPr>
        <w:t>第十四条 学校党委可以根据工作需要并结合各部门各单位的重点人、重点事、重点问题或者巡察整改情况，有针对性地确定巡察重点内容或开展机动灵活的专项巡察。</w:t>
      </w:r>
    </w:p>
    <w:p w:rsidR="00F1453C" w:rsidRPr="004D01A8" w:rsidRDefault="00F1453C" w:rsidP="004D01A8">
      <w:pPr>
        <w:adjustRightInd w:val="0"/>
        <w:snapToGrid w:val="0"/>
        <w:spacing w:line="560" w:lineRule="exact"/>
        <w:jc w:val="center"/>
        <w:rPr>
          <w:rFonts w:ascii="仿宋_GB2312" w:eastAsia="仿宋_GB2312" w:hAnsi="仿宋"/>
          <w:b/>
          <w:kern w:val="0"/>
          <w:sz w:val="32"/>
          <w:szCs w:val="32"/>
        </w:rPr>
      </w:pPr>
      <w:r w:rsidRPr="004D01A8">
        <w:rPr>
          <w:rFonts w:ascii="仿宋_GB2312" w:eastAsia="仿宋_GB2312" w:hAnsi="仿宋" w:hint="eastAsia"/>
          <w:b/>
          <w:kern w:val="0"/>
          <w:sz w:val="32"/>
          <w:szCs w:val="32"/>
        </w:rPr>
        <w:t xml:space="preserve">第四章  </w:t>
      </w:r>
      <w:r w:rsidR="00FD6047">
        <w:rPr>
          <w:rFonts w:ascii="仿宋_GB2312" w:eastAsia="仿宋_GB2312" w:hAnsi="仿宋" w:hint="eastAsia"/>
          <w:b/>
          <w:kern w:val="0"/>
          <w:sz w:val="32"/>
          <w:szCs w:val="32"/>
        </w:rPr>
        <w:t>工作方式和权限</w:t>
      </w:r>
    </w:p>
    <w:p w:rsidR="004D01A8" w:rsidRPr="004D01A8" w:rsidRDefault="004D01A8" w:rsidP="004D01A8">
      <w:pPr>
        <w:adjustRightInd w:val="0"/>
        <w:snapToGrid w:val="0"/>
        <w:spacing w:line="560" w:lineRule="exact"/>
        <w:ind w:firstLineChars="200" w:firstLine="640"/>
        <w:rPr>
          <w:rFonts w:ascii="仿宋_GB2312" w:eastAsia="仿宋_GB2312" w:hAnsi="仿宋" w:cs="宋体"/>
          <w:kern w:val="0"/>
          <w:sz w:val="32"/>
          <w:szCs w:val="32"/>
        </w:rPr>
      </w:pPr>
      <w:r w:rsidRPr="004D01A8">
        <w:rPr>
          <w:rFonts w:ascii="仿宋_GB2312" w:eastAsia="仿宋_GB2312" w:hAnsi="仿宋" w:cs="宋体" w:hint="eastAsia"/>
          <w:kern w:val="0"/>
          <w:sz w:val="32"/>
          <w:szCs w:val="32"/>
        </w:rPr>
        <w:t>第十五条 巡察组可以采取以下方式开展工作：</w:t>
      </w:r>
    </w:p>
    <w:p w:rsidR="004D01A8" w:rsidRPr="004D01A8" w:rsidRDefault="004D01A8" w:rsidP="004D01A8">
      <w:pPr>
        <w:adjustRightInd w:val="0"/>
        <w:snapToGrid w:val="0"/>
        <w:spacing w:line="560" w:lineRule="exact"/>
        <w:ind w:firstLineChars="200" w:firstLine="640"/>
        <w:rPr>
          <w:rFonts w:ascii="仿宋_GB2312" w:eastAsia="仿宋_GB2312" w:hAnsi="仿宋" w:cs="宋体"/>
          <w:kern w:val="0"/>
          <w:sz w:val="32"/>
          <w:szCs w:val="32"/>
        </w:rPr>
      </w:pPr>
      <w:r w:rsidRPr="004D01A8">
        <w:rPr>
          <w:rFonts w:ascii="仿宋_GB2312" w:eastAsia="仿宋_GB2312" w:hAnsi="仿宋" w:cs="宋体" w:hint="eastAsia"/>
          <w:kern w:val="0"/>
          <w:sz w:val="32"/>
          <w:szCs w:val="32"/>
        </w:rPr>
        <w:t>（一）听取被巡察单位（部门）的工作汇报或专题汇报；</w:t>
      </w:r>
    </w:p>
    <w:p w:rsidR="004D01A8" w:rsidRPr="004D01A8" w:rsidRDefault="004D01A8" w:rsidP="004D01A8">
      <w:pPr>
        <w:adjustRightInd w:val="0"/>
        <w:snapToGrid w:val="0"/>
        <w:spacing w:line="560" w:lineRule="exact"/>
        <w:ind w:firstLineChars="200" w:firstLine="640"/>
        <w:rPr>
          <w:rFonts w:ascii="仿宋_GB2312" w:eastAsia="仿宋_GB2312" w:hAnsi="仿宋" w:cs="宋体"/>
          <w:kern w:val="0"/>
          <w:sz w:val="32"/>
          <w:szCs w:val="32"/>
        </w:rPr>
      </w:pPr>
      <w:r w:rsidRPr="004D01A8">
        <w:rPr>
          <w:rFonts w:ascii="仿宋_GB2312" w:eastAsia="仿宋_GB2312" w:hAnsi="仿宋" w:cs="宋体" w:hint="eastAsia"/>
          <w:kern w:val="0"/>
          <w:sz w:val="32"/>
          <w:szCs w:val="32"/>
        </w:rPr>
        <w:t>（二）与被巡察单位（部门）的领导班子成员和其他干部群众进行个别谈话；</w:t>
      </w:r>
    </w:p>
    <w:p w:rsidR="004D01A8" w:rsidRPr="004D01A8" w:rsidRDefault="004D01A8" w:rsidP="004D01A8">
      <w:pPr>
        <w:adjustRightInd w:val="0"/>
        <w:snapToGrid w:val="0"/>
        <w:spacing w:line="560" w:lineRule="exact"/>
        <w:ind w:firstLineChars="200" w:firstLine="640"/>
        <w:rPr>
          <w:rFonts w:ascii="仿宋_GB2312" w:eastAsia="仿宋_GB2312" w:hAnsi="仿宋" w:cs="宋体"/>
          <w:kern w:val="0"/>
          <w:sz w:val="32"/>
          <w:szCs w:val="32"/>
        </w:rPr>
      </w:pPr>
      <w:r w:rsidRPr="004D01A8">
        <w:rPr>
          <w:rFonts w:ascii="仿宋_GB2312" w:eastAsia="仿宋_GB2312" w:hAnsi="仿宋" w:cs="宋体" w:hint="eastAsia"/>
          <w:kern w:val="0"/>
          <w:sz w:val="32"/>
          <w:szCs w:val="32"/>
        </w:rPr>
        <w:t>（三）受理反映被巡察单位（部门）的领导班子及其成员及其他相关人员问题的来信、来电、来访等；</w:t>
      </w:r>
    </w:p>
    <w:p w:rsidR="004D01A8" w:rsidRPr="004D01A8" w:rsidRDefault="004D01A8" w:rsidP="004D01A8">
      <w:pPr>
        <w:adjustRightInd w:val="0"/>
        <w:snapToGrid w:val="0"/>
        <w:spacing w:line="560" w:lineRule="exact"/>
        <w:ind w:firstLineChars="200" w:firstLine="640"/>
        <w:rPr>
          <w:rFonts w:ascii="仿宋_GB2312" w:eastAsia="仿宋_GB2312" w:hAnsi="仿宋" w:cs="宋体"/>
          <w:kern w:val="0"/>
          <w:sz w:val="32"/>
          <w:szCs w:val="32"/>
        </w:rPr>
      </w:pPr>
      <w:r w:rsidRPr="004D01A8">
        <w:rPr>
          <w:rFonts w:ascii="仿宋_GB2312" w:eastAsia="仿宋_GB2312" w:hAnsi="仿宋" w:cs="宋体" w:hint="eastAsia"/>
          <w:kern w:val="0"/>
          <w:sz w:val="32"/>
          <w:szCs w:val="32"/>
        </w:rPr>
        <w:t>（四）抽查核实领导干部报告个人有关事项的情况；</w:t>
      </w:r>
    </w:p>
    <w:p w:rsidR="004D01A8" w:rsidRPr="004D01A8" w:rsidRDefault="004D01A8" w:rsidP="004D01A8">
      <w:pPr>
        <w:adjustRightInd w:val="0"/>
        <w:snapToGrid w:val="0"/>
        <w:spacing w:line="560" w:lineRule="exact"/>
        <w:ind w:firstLineChars="200" w:firstLine="640"/>
        <w:rPr>
          <w:rFonts w:ascii="仿宋_GB2312" w:eastAsia="仿宋_GB2312" w:hAnsi="仿宋" w:cs="宋体"/>
          <w:kern w:val="0"/>
          <w:sz w:val="32"/>
          <w:szCs w:val="32"/>
        </w:rPr>
      </w:pPr>
      <w:r w:rsidRPr="004D01A8">
        <w:rPr>
          <w:rFonts w:ascii="仿宋_GB2312" w:eastAsia="仿宋_GB2312" w:hAnsi="仿宋" w:cs="宋体" w:hint="eastAsia"/>
          <w:kern w:val="0"/>
          <w:sz w:val="32"/>
          <w:szCs w:val="32"/>
        </w:rPr>
        <w:t>（五）向有关知情人询问情况；</w:t>
      </w:r>
    </w:p>
    <w:p w:rsidR="004D01A8" w:rsidRPr="004D01A8" w:rsidRDefault="004D01A8" w:rsidP="004D01A8">
      <w:pPr>
        <w:adjustRightInd w:val="0"/>
        <w:snapToGrid w:val="0"/>
        <w:spacing w:line="560" w:lineRule="exact"/>
        <w:ind w:firstLineChars="200" w:firstLine="640"/>
        <w:rPr>
          <w:rFonts w:ascii="仿宋_GB2312" w:eastAsia="仿宋_GB2312" w:hAnsi="仿宋" w:cs="宋体"/>
          <w:kern w:val="0"/>
          <w:sz w:val="32"/>
          <w:szCs w:val="32"/>
        </w:rPr>
      </w:pPr>
      <w:r w:rsidRPr="004D01A8">
        <w:rPr>
          <w:rFonts w:ascii="仿宋_GB2312" w:eastAsia="仿宋_GB2312" w:hAnsi="仿宋" w:cs="宋体" w:hint="eastAsia"/>
          <w:kern w:val="0"/>
          <w:sz w:val="32"/>
          <w:szCs w:val="32"/>
        </w:rPr>
        <w:t>（六）调阅、复制有关文件、档案、会议记录等资料；</w:t>
      </w:r>
    </w:p>
    <w:p w:rsidR="004D01A8" w:rsidRPr="004D01A8" w:rsidRDefault="004D01A8" w:rsidP="004D01A8">
      <w:pPr>
        <w:adjustRightInd w:val="0"/>
        <w:snapToGrid w:val="0"/>
        <w:spacing w:line="560" w:lineRule="exact"/>
        <w:ind w:firstLineChars="200" w:firstLine="640"/>
        <w:rPr>
          <w:rFonts w:ascii="仿宋_GB2312" w:eastAsia="仿宋_GB2312" w:hAnsi="仿宋" w:cs="宋体"/>
          <w:kern w:val="0"/>
          <w:sz w:val="32"/>
          <w:szCs w:val="32"/>
        </w:rPr>
      </w:pPr>
      <w:r w:rsidRPr="004D01A8">
        <w:rPr>
          <w:rFonts w:ascii="仿宋_GB2312" w:eastAsia="仿宋_GB2312" w:hAnsi="仿宋" w:cs="宋体" w:hint="eastAsia"/>
          <w:kern w:val="0"/>
          <w:sz w:val="32"/>
          <w:szCs w:val="32"/>
        </w:rPr>
        <w:t>（七）召开座谈会；</w:t>
      </w:r>
    </w:p>
    <w:p w:rsidR="004D01A8" w:rsidRPr="004D01A8" w:rsidRDefault="004D01A8" w:rsidP="004D01A8">
      <w:pPr>
        <w:adjustRightInd w:val="0"/>
        <w:snapToGrid w:val="0"/>
        <w:spacing w:line="560" w:lineRule="exact"/>
        <w:ind w:firstLineChars="200" w:firstLine="640"/>
        <w:rPr>
          <w:rFonts w:ascii="仿宋_GB2312" w:eastAsia="仿宋_GB2312" w:hAnsi="仿宋" w:cs="宋体"/>
          <w:kern w:val="0"/>
          <w:sz w:val="32"/>
          <w:szCs w:val="32"/>
        </w:rPr>
      </w:pPr>
      <w:r w:rsidRPr="004D01A8">
        <w:rPr>
          <w:rFonts w:ascii="仿宋_GB2312" w:eastAsia="仿宋_GB2312" w:hAnsi="仿宋" w:cs="宋体" w:hint="eastAsia"/>
          <w:kern w:val="0"/>
          <w:sz w:val="32"/>
          <w:szCs w:val="32"/>
        </w:rPr>
        <w:t>（八）列席被巡察单位（部门）的有关会议；</w:t>
      </w:r>
    </w:p>
    <w:p w:rsidR="004D01A8" w:rsidRPr="004D01A8" w:rsidRDefault="004D01A8" w:rsidP="004D01A8">
      <w:pPr>
        <w:adjustRightInd w:val="0"/>
        <w:snapToGrid w:val="0"/>
        <w:spacing w:line="560" w:lineRule="exact"/>
        <w:ind w:firstLineChars="200" w:firstLine="640"/>
        <w:rPr>
          <w:rFonts w:ascii="仿宋_GB2312" w:eastAsia="仿宋_GB2312" w:hAnsi="仿宋" w:cs="宋体"/>
          <w:kern w:val="0"/>
          <w:sz w:val="32"/>
          <w:szCs w:val="32"/>
        </w:rPr>
      </w:pPr>
      <w:r w:rsidRPr="004D01A8">
        <w:rPr>
          <w:rFonts w:ascii="仿宋_GB2312" w:eastAsia="仿宋_GB2312" w:hAnsi="仿宋" w:cs="宋体" w:hint="eastAsia"/>
          <w:kern w:val="0"/>
          <w:sz w:val="32"/>
          <w:szCs w:val="32"/>
        </w:rPr>
        <w:t>（九）进行民主测评、问卷调查；</w:t>
      </w:r>
    </w:p>
    <w:p w:rsidR="004D01A8" w:rsidRPr="004D01A8" w:rsidRDefault="004D01A8" w:rsidP="004D01A8">
      <w:pPr>
        <w:adjustRightInd w:val="0"/>
        <w:snapToGrid w:val="0"/>
        <w:spacing w:line="560" w:lineRule="exact"/>
        <w:ind w:firstLineChars="200" w:firstLine="640"/>
        <w:rPr>
          <w:rFonts w:ascii="仿宋_GB2312" w:eastAsia="仿宋_GB2312" w:hAnsi="仿宋" w:cs="宋体"/>
          <w:kern w:val="0"/>
          <w:sz w:val="32"/>
          <w:szCs w:val="32"/>
        </w:rPr>
      </w:pPr>
      <w:r w:rsidRPr="004D01A8">
        <w:rPr>
          <w:rFonts w:ascii="仿宋_GB2312" w:eastAsia="仿宋_GB2312" w:hAnsi="仿宋" w:cs="宋体" w:hint="eastAsia"/>
          <w:kern w:val="0"/>
          <w:sz w:val="32"/>
          <w:szCs w:val="32"/>
        </w:rPr>
        <w:t>（十）以适当方式到被巡察单位（部门）下属的科、室、系、所了解情况；</w:t>
      </w:r>
    </w:p>
    <w:p w:rsidR="004D01A8" w:rsidRPr="004D01A8" w:rsidRDefault="004D01A8" w:rsidP="004D01A8">
      <w:pPr>
        <w:adjustRightInd w:val="0"/>
        <w:snapToGrid w:val="0"/>
        <w:spacing w:line="560" w:lineRule="exact"/>
        <w:ind w:firstLineChars="200" w:firstLine="640"/>
        <w:rPr>
          <w:rFonts w:ascii="仿宋_GB2312" w:eastAsia="仿宋_GB2312" w:hAnsi="仿宋" w:cs="宋体"/>
          <w:kern w:val="0"/>
          <w:sz w:val="32"/>
          <w:szCs w:val="32"/>
        </w:rPr>
      </w:pPr>
      <w:r w:rsidRPr="004D01A8">
        <w:rPr>
          <w:rFonts w:ascii="仿宋_GB2312" w:eastAsia="仿宋_GB2312" w:hAnsi="仿宋" w:cs="宋体" w:hint="eastAsia"/>
          <w:kern w:val="0"/>
          <w:sz w:val="32"/>
          <w:szCs w:val="32"/>
        </w:rPr>
        <w:t>（十一）开展专项检查；</w:t>
      </w:r>
    </w:p>
    <w:p w:rsidR="004D01A8" w:rsidRPr="004D01A8" w:rsidRDefault="004D01A8" w:rsidP="004D01A8">
      <w:pPr>
        <w:adjustRightInd w:val="0"/>
        <w:snapToGrid w:val="0"/>
        <w:spacing w:line="560" w:lineRule="exact"/>
        <w:ind w:firstLineChars="200" w:firstLine="640"/>
        <w:rPr>
          <w:rFonts w:ascii="仿宋_GB2312" w:eastAsia="仿宋_GB2312" w:hAnsi="仿宋" w:cs="宋体"/>
          <w:kern w:val="0"/>
          <w:sz w:val="32"/>
          <w:szCs w:val="32"/>
        </w:rPr>
      </w:pPr>
      <w:r w:rsidRPr="004D01A8">
        <w:rPr>
          <w:rFonts w:ascii="仿宋_GB2312" w:eastAsia="仿宋_GB2312" w:hAnsi="仿宋" w:cs="宋体" w:hint="eastAsia"/>
          <w:kern w:val="0"/>
          <w:sz w:val="32"/>
          <w:szCs w:val="32"/>
        </w:rPr>
        <w:t>（十二）提请有关部门或单位予以协助；</w:t>
      </w:r>
    </w:p>
    <w:p w:rsidR="004D01A8" w:rsidRPr="004D01A8" w:rsidRDefault="004D01A8" w:rsidP="004D01A8">
      <w:pPr>
        <w:adjustRightInd w:val="0"/>
        <w:snapToGrid w:val="0"/>
        <w:spacing w:line="560" w:lineRule="exact"/>
        <w:ind w:firstLineChars="200" w:firstLine="640"/>
        <w:rPr>
          <w:rFonts w:ascii="仿宋_GB2312" w:eastAsia="仿宋_GB2312" w:hAnsi="仿宋" w:cs="宋体"/>
          <w:kern w:val="0"/>
          <w:sz w:val="32"/>
          <w:szCs w:val="32"/>
        </w:rPr>
      </w:pPr>
      <w:r w:rsidRPr="004D01A8">
        <w:rPr>
          <w:rFonts w:ascii="仿宋_GB2312" w:eastAsia="仿宋_GB2312" w:hAnsi="仿宋" w:cs="宋体" w:hint="eastAsia"/>
          <w:kern w:val="0"/>
          <w:sz w:val="32"/>
          <w:szCs w:val="32"/>
        </w:rPr>
        <w:lastRenderedPageBreak/>
        <w:t>（十三）学校党委批准的其他方式。</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第十六条</w:t>
      </w:r>
      <w:r w:rsidRPr="004D01A8">
        <w:rPr>
          <w:rFonts w:ascii="仿宋_GB2312" w:eastAsia="仿宋_GB2312" w:hAnsi="黑体" w:hint="eastAsia"/>
          <w:sz w:val="32"/>
          <w:szCs w:val="32"/>
        </w:rPr>
        <w:t xml:space="preserve"> </w:t>
      </w:r>
      <w:r w:rsidRPr="004D01A8">
        <w:rPr>
          <w:rFonts w:ascii="仿宋_GB2312" w:eastAsia="仿宋_GB2312" w:hAnsi="仿宋" w:hint="eastAsia"/>
          <w:sz w:val="32"/>
          <w:szCs w:val="32"/>
        </w:rPr>
        <w:t>巡察组依靠被巡察单位（部门）党组织开展工作，不干预被巡察单位（部门）的正常工作，不履行执纪审查的职责，不对重要情况和重大问题做个人表态。</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第十七条 巡察期间，经巡察工作领导小组批准，巡察组可以将被巡察单位（部门）的干部涉嫌违纪违法的具体问题线索移交纪检监察部门处理，对群众反映强烈、明显违规并且能够及时解决的问题，向被巡察单位（部门）提出处理建议。</w:t>
      </w:r>
    </w:p>
    <w:p w:rsidR="00F1453C" w:rsidRPr="004D01A8" w:rsidRDefault="00F1453C" w:rsidP="004D01A8">
      <w:pPr>
        <w:adjustRightInd w:val="0"/>
        <w:snapToGrid w:val="0"/>
        <w:spacing w:line="560" w:lineRule="exact"/>
        <w:jc w:val="center"/>
        <w:rPr>
          <w:rFonts w:ascii="仿宋_GB2312" w:eastAsia="仿宋_GB2312" w:hAnsi="仿宋"/>
          <w:b/>
          <w:kern w:val="0"/>
          <w:sz w:val="32"/>
          <w:szCs w:val="32"/>
        </w:rPr>
      </w:pPr>
      <w:r w:rsidRPr="004D01A8">
        <w:rPr>
          <w:rFonts w:ascii="仿宋_GB2312" w:eastAsia="仿宋_GB2312" w:hAnsi="仿宋" w:hint="eastAsia"/>
          <w:b/>
          <w:kern w:val="0"/>
          <w:sz w:val="32"/>
          <w:szCs w:val="32"/>
        </w:rPr>
        <w:t xml:space="preserve">第五章  </w:t>
      </w:r>
      <w:r w:rsidR="00FD6047">
        <w:rPr>
          <w:rFonts w:ascii="仿宋_GB2312" w:eastAsia="仿宋_GB2312" w:hAnsi="仿宋" w:hint="eastAsia"/>
          <w:b/>
          <w:kern w:val="0"/>
          <w:sz w:val="32"/>
          <w:szCs w:val="32"/>
        </w:rPr>
        <w:t>工作程序</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cs="宋体" w:hint="eastAsia"/>
          <w:kern w:val="0"/>
          <w:sz w:val="32"/>
          <w:szCs w:val="32"/>
        </w:rPr>
        <w:t>第十八</w:t>
      </w:r>
      <w:r w:rsidRPr="004D01A8">
        <w:rPr>
          <w:rFonts w:ascii="仿宋_GB2312" w:eastAsia="仿宋_GB2312" w:hAnsi="仿宋" w:hint="eastAsia"/>
          <w:sz w:val="32"/>
          <w:szCs w:val="32"/>
        </w:rPr>
        <w:t>条 开展巡察前，巡察组应当向有关部门和单位了解被巡察单位（部门）领导班子及其成员的有关情况，研究制定巡察方案，经巡察工作领导小组批准并报巡察办备案后，向被巡察单位（部门）下达巡察公告。</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第十九条 被巡察单位（部门）领导班子及其成员要围绕巡察监督内容认真准备工作报告和相关材料，为开展巡察工作提供必要的条件保障，积极配合巡察组开展工作，自觉接受巡察监督。</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第二十条 巡察组进驻被巡察单位（部门）后，应向其通报巡察任务，按照规定的工作方式和权限，开展巡察了解工作。对巡察工作中的重要情况和重大问题应及时向巡察工作领导小组请示报告。巡察了解时间一般为2-3周。</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第二十一条 巡察了解工作结束后，巡察组应当形成巡察报</w:t>
      </w:r>
      <w:r w:rsidRPr="004D01A8">
        <w:rPr>
          <w:rFonts w:ascii="仿宋_GB2312" w:eastAsia="仿宋_GB2312" w:hAnsi="仿宋" w:hint="eastAsia"/>
          <w:sz w:val="32"/>
          <w:szCs w:val="32"/>
        </w:rPr>
        <w:lastRenderedPageBreak/>
        <w:t>告，如实报告了解的重要情况和问题，并提出处理建议。对全面从严治党与党风廉政建设等方面存在的苗头性、倾向性问题和其他重大问题，应当形成专题报告，分析原因，提出建议。</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第二十二条 巡察工作领导小组应当及时听取巡察组的巡察情况汇报，研究提出处理意见，报学校党委研究决定。</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第二十三条 经学校党委同意后，巡察组应当及时向被巡察单位（部门）领导班子及其主要负责人分别反馈相关巡察情况，指出问题，有针对性地提出整改意见。被巡察单位（部门）党政主要负责人应当场签收反馈意见。</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第二十四条 被巡察单位（部门）党政主要负责人为落实整改工作的第一责任人。被巡察单位（部门）收到巡察组反馈意见后，应当认真整改落实，建立工作台账，于2周内将整改方案、任务清单和责任清单报送巡察办，2个月内将整改情况报告报送巡察办，整改报告应如实反映整改落实情况、工作举措、工作实效，以及中长期深化整改工作安排。</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第二十五条 对巡察发现的问题和线索，由巡察组会同巡察办提出分类处置意见，巡察工作领导小组审核并报学校党委审批后，依照干部管理权限和职责分工，按以下途径进行移交：</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（一）对领导干部及其他相关人员涉嫌违纪的线索和作风方面的突出问题，移交纪检监察部门；</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（二）对执行民主集中制、干部选拔任用等方面存在的问题，移交党委组织部；</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lastRenderedPageBreak/>
        <w:t>（三）其他问题移交相关部门。</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第二十六条 纪检监察部门要按照监督执纪“四种形态”的要求，优先办理巡察移交问题线索，组织部门要及时处置巡察移交事项，相关部门要及时办理巡察转办事项，办理情况要于3个月内向巡察办反馈。</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第二十七条 巡察办应会同巡察组采取适当方式，了解和督促被巡察单位（部门）整改落实工作并向巡察工作领导小组报告。巡察工作领导小组可以直接听取被巡察单位（部门）有关整改情况的汇报。</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第二十八条 学校党委将巡察结果和整改情况作为对各单位（部门）年度考核与奖励问责、干部考核评价与选拔任用的重要依据。对于被巡察单位（部门）在全面从严治党与党风廉政建设工作中形成的经验和特色，要宣传推广。对不履行或不正确履行责任导致出现问题的，要严肃问责。</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第二十九条 巡察进驻、反馈、整改等情况，应当以适当方式公开，接受党员、干部和广大师生的监督。</w:t>
      </w:r>
    </w:p>
    <w:p w:rsidR="00F1453C" w:rsidRPr="004D01A8" w:rsidRDefault="00F1453C" w:rsidP="004D01A8">
      <w:pPr>
        <w:adjustRightInd w:val="0"/>
        <w:snapToGrid w:val="0"/>
        <w:spacing w:line="560" w:lineRule="exact"/>
        <w:jc w:val="center"/>
        <w:rPr>
          <w:rFonts w:ascii="仿宋_GB2312" w:eastAsia="仿宋_GB2312" w:hAnsi="仿宋"/>
          <w:b/>
          <w:kern w:val="0"/>
          <w:sz w:val="32"/>
          <w:szCs w:val="32"/>
        </w:rPr>
      </w:pPr>
      <w:r w:rsidRPr="004D01A8">
        <w:rPr>
          <w:rFonts w:ascii="仿宋_GB2312" w:eastAsia="仿宋_GB2312" w:hAnsi="仿宋" w:hint="eastAsia"/>
          <w:b/>
          <w:kern w:val="0"/>
          <w:sz w:val="32"/>
          <w:szCs w:val="32"/>
        </w:rPr>
        <w:t xml:space="preserve">第六章  </w:t>
      </w:r>
      <w:r w:rsidR="00FD6047">
        <w:rPr>
          <w:rFonts w:ascii="仿宋_GB2312" w:eastAsia="仿宋_GB2312" w:hAnsi="仿宋" w:hint="eastAsia"/>
          <w:b/>
          <w:kern w:val="0"/>
          <w:sz w:val="32"/>
          <w:szCs w:val="32"/>
        </w:rPr>
        <w:t>纪律与责任</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cs="宋体" w:hint="eastAsia"/>
          <w:kern w:val="0"/>
          <w:sz w:val="32"/>
          <w:szCs w:val="32"/>
        </w:rPr>
        <w:t>第三</w:t>
      </w:r>
      <w:r w:rsidRPr="004D01A8">
        <w:rPr>
          <w:rFonts w:ascii="仿宋_GB2312" w:eastAsia="仿宋_GB2312" w:hAnsi="仿宋" w:hint="eastAsia"/>
          <w:sz w:val="32"/>
          <w:szCs w:val="32"/>
        </w:rPr>
        <w:t>十条 有关部门和单位应当支持配合巡察工作。对违反规定不支持配合巡察工作，造成严重后果的，依据有关规定追究相关人员的责任。</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第三十一条 巡察工作人员应当严格遵守巡察工作纪律，有下列情形之一的，视情节轻重，给予批评教育、组织处理或者</w:t>
      </w:r>
      <w:r w:rsidRPr="004D01A8">
        <w:rPr>
          <w:rFonts w:ascii="仿宋_GB2312" w:eastAsia="仿宋_GB2312" w:hAnsi="仿宋" w:hint="eastAsia"/>
          <w:sz w:val="32"/>
          <w:szCs w:val="32"/>
        </w:rPr>
        <w:lastRenderedPageBreak/>
        <w:t>纪律处分；涉嫌犯罪的，移送司法机关依法处理：</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（一）对应当发现的重要问题没有发现的；</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（二）不如实报告巡察情况，隐瞒、歪曲、捏造事实的；</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（三）泄露巡察工作秘密的；</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（四）工作中超越权限，造成不良后果的；</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（五）利用巡察工作的便利谋取私利或者为他人谋取不正当利益的；</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（六）有违反巡察工作纪律的其他行为的。</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第三十二条 被巡察单位（部门）及其工作人员有下列情形之一的，视情节轻重，对该单位（部门）领导班子主要负责人或者其他有关责任人员，给予批评教育、组织处理或者纪律处分；涉嫌犯罪的，移送司法机关依法处理：</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（一）隐瞒不报或者故意向巡察组提供虚假情况的；</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（二）拒绝或者不按照要求向巡察组提供相关文件材料的；</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（三）指使、强令有关人员干扰、阻挠巡察工作，或者诬告、陷害他人的；</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（四）对反映问题的干部师生进行打击、报复的；</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（五）无正当理由拒不纠正存在的问题或者不按照要求整改的；</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（六）其他干扰巡察工作的情形。</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第三十三条 被巡察单位（部门）的干部师生发现巡察工作人员有本办法第三十一条所列行为的，可以向巡察工作领导小</w:t>
      </w:r>
      <w:r w:rsidRPr="004D01A8">
        <w:rPr>
          <w:rFonts w:ascii="仿宋_GB2312" w:eastAsia="仿宋_GB2312" w:hAnsi="仿宋" w:hint="eastAsia"/>
          <w:sz w:val="32"/>
          <w:szCs w:val="32"/>
        </w:rPr>
        <w:lastRenderedPageBreak/>
        <w:t>组或者巡察办反映，也可以依照规定直接向有关部门、组织反映。</w:t>
      </w:r>
    </w:p>
    <w:p w:rsidR="004D01A8" w:rsidRPr="004D01A8" w:rsidRDefault="004D01A8" w:rsidP="00FD6047">
      <w:pPr>
        <w:adjustRightInd w:val="0"/>
        <w:snapToGrid w:val="0"/>
        <w:spacing w:beforeLines="50" w:afterLines="50" w:line="560" w:lineRule="exact"/>
        <w:jc w:val="center"/>
        <w:rPr>
          <w:rFonts w:ascii="仿宋_GB2312" w:eastAsia="仿宋_GB2312" w:hAnsi="仿宋"/>
          <w:b/>
          <w:sz w:val="32"/>
          <w:szCs w:val="32"/>
        </w:rPr>
      </w:pPr>
      <w:r w:rsidRPr="004D01A8">
        <w:rPr>
          <w:rFonts w:ascii="仿宋_GB2312" w:eastAsia="仿宋_GB2312" w:hAnsi="仿宋" w:hint="eastAsia"/>
          <w:b/>
          <w:sz w:val="32"/>
          <w:szCs w:val="32"/>
        </w:rPr>
        <w:t xml:space="preserve">第七章 </w:t>
      </w:r>
      <w:r w:rsidR="00FD6047">
        <w:rPr>
          <w:rFonts w:ascii="仿宋_GB2312" w:eastAsia="仿宋_GB2312" w:hAnsi="仿宋" w:hint="eastAsia"/>
          <w:b/>
          <w:sz w:val="32"/>
          <w:szCs w:val="32"/>
        </w:rPr>
        <w:t xml:space="preserve"> </w:t>
      </w:r>
      <w:r w:rsidRPr="004D01A8">
        <w:rPr>
          <w:rFonts w:ascii="仿宋_GB2312" w:eastAsia="仿宋_GB2312" w:hAnsi="仿宋" w:hint="eastAsia"/>
          <w:b/>
          <w:sz w:val="32"/>
          <w:szCs w:val="32"/>
        </w:rPr>
        <w:t>附则</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cs="宋体" w:hint="eastAsia"/>
          <w:kern w:val="0"/>
          <w:sz w:val="32"/>
          <w:szCs w:val="32"/>
        </w:rPr>
        <w:t>第三</w:t>
      </w:r>
      <w:r w:rsidRPr="004D01A8">
        <w:rPr>
          <w:rFonts w:ascii="仿宋_GB2312" w:eastAsia="仿宋_GB2312" w:hAnsi="仿宋" w:hint="eastAsia"/>
          <w:sz w:val="32"/>
          <w:szCs w:val="32"/>
        </w:rPr>
        <w:t>十四条 本办法由巡察工作办公室负责解释。</w:t>
      </w:r>
    </w:p>
    <w:p w:rsidR="004D01A8" w:rsidRPr="004D01A8" w:rsidRDefault="004D01A8" w:rsidP="004D01A8">
      <w:pPr>
        <w:adjustRightInd w:val="0"/>
        <w:snapToGrid w:val="0"/>
        <w:spacing w:line="560" w:lineRule="exact"/>
        <w:ind w:firstLineChars="200" w:firstLine="640"/>
        <w:rPr>
          <w:rFonts w:ascii="仿宋_GB2312" w:eastAsia="仿宋_GB2312" w:hAnsi="仿宋"/>
          <w:sz w:val="32"/>
          <w:szCs w:val="32"/>
        </w:rPr>
      </w:pPr>
      <w:r w:rsidRPr="004D01A8">
        <w:rPr>
          <w:rFonts w:ascii="仿宋_GB2312" w:eastAsia="仿宋_GB2312" w:hAnsi="仿宋" w:hint="eastAsia"/>
          <w:sz w:val="32"/>
          <w:szCs w:val="32"/>
        </w:rPr>
        <w:t>第三十五条 本办法自印发之日起施行。</w:t>
      </w:r>
    </w:p>
    <w:p w:rsidR="00383F8B" w:rsidRPr="004D01A8" w:rsidRDefault="00383F8B" w:rsidP="003255D6">
      <w:pPr>
        <w:adjustRightInd w:val="0"/>
        <w:snapToGrid w:val="0"/>
        <w:spacing w:line="220" w:lineRule="exact"/>
        <w:ind w:right="1281"/>
        <w:rPr>
          <w:rFonts w:ascii="仿宋_GB2312" w:eastAsia="仿宋_GB2312" w:hAnsi="仿宋" w:cs="宋体"/>
          <w:kern w:val="0"/>
          <w:sz w:val="32"/>
          <w:szCs w:val="32"/>
        </w:rPr>
      </w:pPr>
    </w:p>
    <w:p w:rsidR="00614D7F" w:rsidRDefault="00614D7F" w:rsidP="003255D6">
      <w:pPr>
        <w:adjustRightInd w:val="0"/>
        <w:snapToGrid w:val="0"/>
        <w:spacing w:line="220" w:lineRule="exact"/>
        <w:ind w:right="1281"/>
        <w:rPr>
          <w:rFonts w:ascii="仿宋_GB2312" w:eastAsia="仿宋_GB2312" w:hAnsi="宋体"/>
          <w:bCs/>
          <w:kern w:val="0"/>
          <w:sz w:val="32"/>
          <w:szCs w:val="32"/>
        </w:rPr>
      </w:pPr>
    </w:p>
    <w:p w:rsidR="00523745" w:rsidRDefault="00523745" w:rsidP="003255D6">
      <w:pPr>
        <w:adjustRightInd w:val="0"/>
        <w:snapToGrid w:val="0"/>
        <w:spacing w:line="220" w:lineRule="exact"/>
        <w:ind w:right="1281"/>
        <w:rPr>
          <w:rFonts w:ascii="仿宋_GB2312" w:eastAsia="仿宋_GB2312" w:hAnsi="宋体"/>
          <w:bCs/>
          <w:kern w:val="0"/>
          <w:sz w:val="32"/>
          <w:szCs w:val="32"/>
        </w:rPr>
      </w:pPr>
    </w:p>
    <w:p w:rsidR="00523745" w:rsidRDefault="00523745" w:rsidP="003255D6">
      <w:pPr>
        <w:adjustRightInd w:val="0"/>
        <w:snapToGrid w:val="0"/>
        <w:spacing w:line="220" w:lineRule="exact"/>
        <w:ind w:right="1281"/>
        <w:rPr>
          <w:rFonts w:ascii="仿宋_GB2312" w:eastAsia="仿宋_GB2312" w:hAnsi="宋体"/>
          <w:bCs/>
          <w:kern w:val="0"/>
          <w:sz w:val="32"/>
          <w:szCs w:val="32"/>
        </w:rPr>
      </w:pPr>
    </w:p>
    <w:p w:rsidR="00523745" w:rsidRDefault="00523745" w:rsidP="003255D6">
      <w:pPr>
        <w:adjustRightInd w:val="0"/>
        <w:snapToGrid w:val="0"/>
        <w:spacing w:line="220" w:lineRule="exact"/>
        <w:ind w:right="1281"/>
        <w:rPr>
          <w:rFonts w:ascii="仿宋_GB2312" w:eastAsia="仿宋_GB2312" w:hAnsi="宋体"/>
          <w:bCs/>
          <w:kern w:val="0"/>
          <w:sz w:val="32"/>
          <w:szCs w:val="32"/>
        </w:rPr>
      </w:pPr>
    </w:p>
    <w:p w:rsidR="00523745" w:rsidRDefault="00523745" w:rsidP="003255D6">
      <w:pPr>
        <w:adjustRightInd w:val="0"/>
        <w:snapToGrid w:val="0"/>
        <w:spacing w:line="220" w:lineRule="exact"/>
        <w:ind w:right="1281"/>
        <w:rPr>
          <w:rFonts w:ascii="仿宋_GB2312" w:eastAsia="仿宋_GB2312" w:hAnsi="宋体"/>
          <w:bCs/>
          <w:kern w:val="0"/>
          <w:sz w:val="32"/>
          <w:szCs w:val="32"/>
        </w:rPr>
      </w:pPr>
    </w:p>
    <w:p w:rsidR="00523745" w:rsidRDefault="00523745" w:rsidP="003255D6">
      <w:pPr>
        <w:adjustRightInd w:val="0"/>
        <w:snapToGrid w:val="0"/>
        <w:spacing w:line="220" w:lineRule="exact"/>
        <w:ind w:right="1281"/>
        <w:rPr>
          <w:rFonts w:ascii="仿宋_GB2312" w:eastAsia="仿宋_GB2312" w:hAnsi="宋体"/>
          <w:bCs/>
          <w:kern w:val="0"/>
          <w:sz w:val="32"/>
          <w:szCs w:val="32"/>
        </w:rPr>
      </w:pPr>
    </w:p>
    <w:p w:rsidR="00523745" w:rsidRDefault="00523745" w:rsidP="003255D6">
      <w:pPr>
        <w:adjustRightInd w:val="0"/>
        <w:snapToGrid w:val="0"/>
        <w:spacing w:line="220" w:lineRule="exact"/>
        <w:ind w:right="1281"/>
        <w:rPr>
          <w:rFonts w:ascii="仿宋_GB2312" w:eastAsia="仿宋_GB2312" w:hAnsi="宋体"/>
          <w:bCs/>
          <w:kern w:val="0"/>
          <w:sz w:val="32"/>
          <w:szCs w:val="32"/>
        </w:rPr>
      </w:pPr>
    </w:p>
    <w:p w:rsidR="00523745" w:rsidRDefault="00523745" w:rsidP="003255D6">
      <w:pPr>
        <w:adjustRightInd w:val="0"/>
        <w:snapToGrid w:val="0"/>
        <w:spacing w:line="220" w:lineRule="exact"/>
        <w:ind w:right="1281"/>
        <w:rPr>
          <w:rFonts w:ascii="仿宋_GB2312" w:eastAsia="仿宋_GB2312" w:hAnsi="宋体"/>
          <w:bCs/>
          <w:kern w:val="0"/>
          <w:sz w:val="32"/>
          <w:szCs w:val="32"/>
        </w:rPr>
      </w:pPr>
    </w:p>
    <w:p w:rsidR="00523745" w:rsidRDefault="00523745" w:rsidP="003255D6">
      <w:pPr>
        <w:adjustRightInd w:val="0"/>
        <w:snapToGrid w:val="0"/>
        <w:spacing w:line="220" w:lineRule="exact"/>
        <w:ind w:right="1281"/>
        <w:rPr>
          <w:rFonts w:ascii="仿宋_GB2312" w:eastAsia="仿宋_GB2312" w:hAnsi="宋体"/>
          <w:bCs/>
          <w:kern w:val="0"/>
          <w:sz w:val="32"/>
          <w:szCs w:val="32"/>
        </w:rPr>
      </w:pPr>
    </w:p>
    <w:p w:rsidR="00523745" w:rsidRDefault="00523745" w:rsidP="003255D6">
      <w:pPr>
        <w:adjustRightInd w:val="0"/>
        <w:snapToGrid w:val="0"/>
        <w:spacing w:line="220" w:lineRule="exact"/>
        <w:ind w:right="1281"/>
        <w:rPr>
          <w:rFonts w:ascii="仿宋_GB2312" w:eastAsia="仿宋_GB2312" w:hAnsi="宋体"/>
          <w:bCs/>
          <w:kern w:val="0"/>
          <w:sz w:val="32"/>
          <w:szCs w:val="32"/>
        </w:rPr>
      </w:pPr>
    </w:p>
    <w:p w:rsidR="00523745" w:rsidRDefault="00523745" w:rsidP="003255D6">
      <w:pPr>
        <w:adjustRightInd w:val="0"/>
        <w:snapToGrid w:val="0"/>
        <w:spacing w:line="220" w:lineRule="exact"/>
        <w:ind w:right="1281"/>
        <w:rPr>
          <w:rFonts w:ascii="仿宋_GB2312" w:eastAsia="仿宋_GB2312" w:hAnsi="宋体"/>
          <w:bCs/>
          <w:kern w:val="0"/>
          <w:sz w:val="32"/>
          <w:szCs w:val="32"/>
        </w:rPr>
      </w:pPr>
    </w:p>
    <w:p w:rsidR="00523745" w:rsidRDefault="00523745" w:rsidP="003255D6">
      <w:pPr>
        <w:adjustRightInd w:val="0"/>
        <w:snapToGrid w:val="0"/>
        <w:spacing w:line="220" w:lineRule="exact"/>
        <w:ind w:right="1281"/>
        <w:rPr>
          <w:rFonts w:ascii="仿宋_GB2312" w:eastAsia="仿宋_GB2312" w:hAnsi="宋体"/>
          <w:bCs/>
          <w:kern w:val="0"/>
          <w:sz w:val="32"/>
          <w:szCs w:val="32"/>
        </w:rPr>
      </w:pPr>
    </w:p>
    <w:p w:rsidR="00523745" w:rsidRDefault="00523745" w:rsidP="003255D6">
      <w:pPr>
        <w:adjustRightInd w:val="0"/>
        <w:snapToGrid w:val="0"/>
        <w:spacing w:line="220" w:lineRule="exact"/>
        <w:ind w:right="1281"/>
        <w:rPr>
          <w:rFonts w:ascii="仿宋_GB2312" w:eastAsia="仿宋_GB2312" w:hAnsi="宋体"/>
          <w:bCs/>
          <w:kern w:val="0"/>
          <w:sz w:val="32"/>
          <w:szCs w:val="32"/>
        </w:rPr>
      </w:pPr>
    </w:p>
    <w:p w:rsidR="00523745" w:rsidRDefault="00523745" w:rsidP="003255D6">
      <w:pPr>
        <w:adjustRightInd w:val="0"/>
        <w:snapToGrid w:val="0"/>
        <w:spacing w:line="220" w:lineRule="exact"/>
        <w:ind w:right="1281"/>
        <w:rPr>
          <w:rFonts w:ascii="仿宋_GB2312" w:eastAsia="仿宋_GB2312" w:hAnsi="宋体"/>
          <w:bCs/>
          <w:kern w:val="0"/>
          <w:sz w:val="32"/>
          <w:szCs w:val="32"/>
        </w:rPr>
      </w:pPr>
    </w:p>
    <w:p w:rsidR="00523745" w:rsidRDefault="00523745" w:rsidP="003255D6">
      <w:pPr>
        <w:adjustRightInd w:val="0"/>
        <w:snapToGrid w:val="0"/>
        <w:spacing w:line="220" w:lineRule="exact"/>
        <w:ind w:right="1281"/>
        <w:rPr>
          <w:rFonts w:ascii="仿宋_GB2312" w:eastAsia="仿宋_GB2312" w:hAnsi="宋体"/>
          <w:bCs/>
          <w:kern w:val="0"/>
          <w:sz w:val="32"/>
          <w:szCs w:val="32"/>
        </w:rPr>
      </w:pPr>
    </w:p>
    <w:p w:rsidR="00523745" w:rsidRDefault="00523745" w:rsidP="003255D6">
      <w:pPr>
        <w:adjustRightInd w:val="0"/>
        <w:snapToGrid w:val="0"/>
        <w:spacing w:line="220" w:lineRule="exact"/>
        <w:ind w:right="1281"/>
        <w:rPr>
          <w:rFonts w:ascii="仿宋_GB2312" w:eastAsia="仿宋_GB2312" w:hAnsi="宋体"/>
          <w:bCs/>
          <w:kern w:val="0"/>
          <w:sz w:val="32"/>
          <w:szCs w:val="32"/>
        </w:rPr>
      </w:pPr>
    </w:p>
    <w:p w:rsidR="00523745" w:rsidRDefault="00523745" w:rsidP="003255D6">
      <w:pPr>
        <w:adjustRightInd w:val="0"/>
        <w:snapToGrid w:val="0"/>
        <w:spacing w:line="220" w:lineRule="exact"/>
        <w:ind w:right="1281"/>
        <w:rPr>
          <w:rFonts w:ascii="仿宋_GB2312" w:eastAsia="仿宋_GB2312" w:hAnsi="宋体"/>
          <w:bCs/>
          <w:kern w:val="0"/>
          <w:sz w:val="32"/>
          <w:szCs w:val="32"/>
        </w:rPr>
      </w:pPr>
    </w:p>
    <w:p w:rsidR="00523745" w:rsidRDefault="00523745" w:rsidP="003255D6">
      <w:pPr>
        <w:adjustRightInd w:val="0"/>
        <w:snapToGrid w:val="0"/>
        <w:spacing w:line="220" w:lineRule="exact"/>
        <w:ind w:right="1281"/>
        <w:rPr>
          <w:rFonts w:ascii="仿宋_GB2312" w:eastAsia="仿宋_GB2312" w:hAnsi="宋体"/>
          <w:bCs/>
          <w:kern w:val="0"/>
          <w:sz w:val="32"/>
          <w:szCs w:val="32"/>
        </w:rPr>
      </w:pPr>
    </w:p>
    <w:p w:rsidR="00523745" w:rsidRDefault="00523745" w:rsidP="003255D6">
      <w:pPr>
        <w:adjustRightInd w:val="0"/>
        <w:snapToGrid w:val="0"/>
        <w:spacing w:line="220" w:lineRule="exact"/>
        <w:ind w:right="1281"/>
        <w:rPr>
          <w:rFonts w:ascii="仿宋_GB2312" w:eastAsia="仿宋_GB2312" w:hAnsi="宋体"/>
          <w:bCs/>
          <w:kern w:val="0"/>
          <w:sz w:val="32"/>
          <w:szCs w:val="32"/>
        </w:rPr>
      </w:pPr>
    </w:p>
    <w:p w:rsidR="00523745" w:rsidRDefault="00523745" w:rsidP="003255D6">
      <w:pPr>
        <w:adjustRightInd w:val="0"/>
        <w:snapToGrid w:val="0"/>
        <w:spacing w:line="220" w:lineRule="exact"/>
        <w:ind w:right="1281"/>
        <w:rPr>
          <w:rFonts w:ascii="仿宋_GB2312" w:eastAsia="仿宋_GB2312" w:hAnsi="宋体"/>
          <w:bCs/>
          <w:kern w:val="0"/>
          <w:sz w:val="32"/>
          <w:szCs w:val="32"/>
        </w:rPr>
      </w:pPr>
    </w:p>
    <w:p w:rsidR="00523745" w:rsidRDefault="00523745" w:rsidP="003255D6">
      <w:pPr>
        <w:adjustRightInd w:val="0"/>
        <w:snapToGrid w:val="0"/>
        <w:spacing w:line="220" w:lineRule="exact"/>
        <w:ind w:right="1281"/>
        <w:rPr>
          <w:rFonts w:ascii="仿宋_GB2312" w:eastAsia="仿宋_GB2312" w:hAnsi="宋体"/>
          <w:bCs/>
          <w:kern w:val="0"/>
          <w:sz w:val="32"/>
          <w:szCs w:val="32"/>
        </w:rPr>
      </w:pPr>
    </w:p>
    <w:p w:rsidR="00523745" w:rsidRDefault="00523745" w:rsidP="003255D6">
      <w:pPr>
        <w:adjustRightInd w:val="0"/>
        <w:snapToGrid w:val="0"/>
        <w:spacing w:line="220" w:lineRule="exact"/>
        <w:ind w:right="1281"/>
        <w:rPr>
          <w:rFonts w:ascii="仿宋_GB2312" w:eastAsia="仿宋_GB2312" w:hAnsi="宋体"/>
          <w:bCs/>
          <w:kern w:val="0"/>
          <w:sz w:val="32"/>
          <w:szCs w:val="32"/>
        </w:rPr>
      </w:pPr>
    </w:p>
    <w:p w:rsidR="00523745" w:rsidRDefault="00523745" w:rsidP="003255D6">
      <w:pPr>
        <w:adjustRightInd w:val="0"/>
        <w:snapToGrid w:val="0"/>
        <w:spacing w:line="220" w:lineRule="exact"/>
        <w:ind w:right="1281"/>
        <w:rPr>
          <w:rFonts w:ascii="仿宋_GB2312" w:eastAsia="仿宋_GB2312" w:hAnsi="宋体"/>
          <w:bCs/>
          <w:kern w:val="0"/>
          <w:sz w:val="32"/>
          <w:szCs w:val="32"/>
        </w:rPr>
      </w:pPr>
    </w:p>
    <w:p w:rsidR="00523745" w:rsidRDefault="00523745" w:rsidP="003255D6">
      <w:pPr>
        <w:adjustRightInd w:val="0"/>
        <w:snapToGrid w:val="0"/>
        <w:spacing w:line="220" w:lineRule="exact"/>
        <w:ind w:right="1281"/>
        <w:rPr>
          <w:rFonts w:ascii="仿宋_GB2312" w:eastAsia="仿宋_GB2312" w:hAnsi="宋体"/>
          <w:bCs/>
          <w:kern w:val="0"/>
          <w:sz w:val="32"/>
          <w:szCs w:val="32"/>
        </w:rPr>
      </w:pPr>
    </w:p>
    <w:p w:rsidR="00523745" w:rsidRDefault="00523745" w:rsidP="003255D6">
      <w:pPr>
        <w:adjustRightInd w:val="0"/>
        <w:snapToGrid w:val="0"/>
        <w:spacing w:line="220" w:lineRule="exact"/>
        <w:ind w:right="1281"/>
        <w:rPr>
          <w:rFonts w:ascii="仿宋_GB2312" w:eastAsia="仿宋_GB2312" w:hAnsi="宋体"/>
          <w:bCs/>
          <w:kern w:val="0"/>
          <w:sz w:val="32"/>
          <w:szCs w:val="32"/>
        </w:rPr>
      </w:pPr>
    </w:p>
    <w:p w:rsidR="00523745" w:rsidRDefault="00523745" w:rsidP="003255D6">
      <w:pPr>
        <w:adjustRightInd w:val="0"/>
        <w:snapToGrid w:val="0"/>
        <w:spacing w:line="220" w:lineRule="exact"/>
        <w:ind w:right="1281"/>
        <w:rPr>
          <w:rFonts w:ascii="仿宋_GB2312" w:eastAsia="仿宋_GB2312" w:hAnsi="宋体"/>
          <w:bCs/>
          <w:kern w:val="0"/>
          <w:sz w:val="32"/>
          <w:szCs w:val="32"/>
        </w:rPr>
      </w:pPr>
    </w:p>
    <w:p w:rsidR="00523745" w:rsidRDefault="00523745" w:rsidP="003255D6">
      <w:pPr>
        <w:adjustRightInd w:val="0"/>
        <w:snapToGrid w:val="0"/>
        <w:spacing w:line="220" w:lineRule="exact"/>
        <w:ind w:right="1281"/>
        <w:rPr>
          <w:rFonts w:ascii="仿宋_GB2312" w:eastAsia="仿宋_GB2312" w:hAnsi="宋体"/>
          <w:bCs/>
          <w:kern w:val="0"/>
          <w:sz w:val="32"/>
          <w:szCs w:val="32"/>
        </w:rPr>
      </w:pPr>
    </w:p>
    <w:p w:rsidR="00523745" w:rsidRDefault="00523745" w:rsidP="003255D6">
      <w:pPr>
        <w:adjustRightInd w:val="0"/>
        <w:snapToGrid w:val="0"/>
        <w:spacing w:line="220" w:lineRule="exact"/>
        <w:ind w:right="1281"/>
        <w:rPr>
          <w:rFonts w:ascii="仿宋_GB2312" w:eastAsia="仿宋_GB2312" w:hAnsi="宋体"/>
          <w:bCs/>
          <w:kern w:val="0"/>
          <w:sz w:val="32"/>
          <w:szCs w:val="32"/>
        </w:rPr>
      </w:pPr>
    </w:p>
    <w:p w:rsidR="00523745" w:rsidRDefault="00523745" w:rsidP="003255D6">
      <w:pPr>
        <w:adjustRightInd w:val="0"/>
        <w:snapToGrid w:val="0"/>
        <w:spacing w:line="220" w:lineRule="exact"/>
        <w:ind w:right="1281"/>
        <w:rPr>
          <w:rFonts w:ascii="仿宋_GB2312" w:eastAsia="仿宋_GB2312" w:hAnsi="宋体"/>
          <w:bCs/>
          <w:kern w:val="0"/>
          <w:sz w:val="32"/>
          <w:szCs w:val="32"/>
        </w:rPr>
      </w:pPr>
    </w:p>
    <w:p w:rsidR="00523745" w:rsidRDefault="00523745" w:rsidP="003255D6">
      <w:pPr>
        <w:adjustRightInd w:val="0"/>
        <w:snapToGrid w:val="0"/>
        <w:spacing w:line="220" w:lineRule="exact"/>
        <w:ind w:right="1281"/>
        <w:rPr>
          <w:rFonts w:ascii="仿宋_GB2312" w:eastAsia="仿宋_GB2312" w:hAnsi="宋体"/>
          <w:bCs/>
          <w:kern w:val="0"/>
          <w:sz w:val="32"/>
          <w:szCs w:val="32"/>
        </w:rPr>
      </w:pPr>
    </w:p>
    <w:p w:rsidR="00523745" w:rsidRDefault="00523745" w:rsidP="003255D6">
      <w:pPr>
        <w:adjustRightInd w:val="0"/>
        <w:snapToGrid w:val="0"/>
        <w:spacing w:line="220" w:lineRule="exact"/>
        <w:ind w:right="1281"/>
        <w:rPr>
          <w:rFonts w:ascii="仿宋_GB2312" w:eastAsia="仿宋_GB2312" w:hAnsi="宋体"/>
          <w:bCs/>
          <w:kern w:val="0"/>
          <w:sz w:val="32"/>
          <w:szCs w:val="32"/>
        </w:rPr>
      </w:pPr>
    </w:p>
    <w:p w:rsidR="00523745" w:rsidRDefault="00523745" w:rsidP="003255D6">
      <w:pPr>
        <w:adjustRightInd w:val="0"/>
        <w:snapToGrid w:val="0"/>
        <w:spacing w:line="220" w:lineRule="exact"/>
        <w:ind w:right="1281"/>
        <w:rPr>
          <w:rFonts w:ascii="仿宋_GB2312" w:eastAsia="仿宋_GB2312" w:hAnsi="宋体"/>
          <w:bCs/>
          <w:kern w:val="0"/>
          <w:sz w:val="32"/>
          <w:szCs w:val="32"/>
        </w:rPr>
      </w:pPr>
    </w:p>
    <w:p w:rsidR="00523745" w:rsidRDefault="00523745" w:rsidP="003255D6">
      <w:pPr>
        <w:adjustRightInd w:val="0"/>
        <w:snapToGrid w:val="0"/>
        <w:spacing w:line="220" w:lineRule="exact"/>
        <w:ind w:right="1281"/>
        <w:rPr>
          <w:rFonts w:ascii="仿宋_GB2312" w:eastAsia="仿宋_GB2312" w:hAnsi="宋体"/>
          <w:bCs/>
          <w:kern w:val="0"/>
          <w:sz w:val="32"/>
          <w:szCs w:val="32"/>
        </w:rPr>
      </w:pPr>
    </w:p>
    <w:p w:rsidR="00523745" w:rsidRDefault="00523745" w:rsidP="003255D6">
      <w:pPr>
        <w:adjustRightInd w:val="0"/>
        <w:snapToGrid w:val="0"/>
        <w:spacing w:line="220" w:lineRule="exact"/>
        <w:ind w:right="1281"/>
        <w:rPr>
          <w:rFonts w:ascii="仿宋_GB2312" w:eastAsia="仿宋_GB2312" w:hAnsi="宋体"/>
          <w:bCs/>
          <w:kern w:val="0"/>
          <w:sz w:val="32"/>
          <w:szCs w:val="32"/>
        </w:rPr>
      </w:pPr>
    </w:p>
    <w:p w:rsidR="00523745" w:rsidRDefault="00523745" w:rsidP="003255D6">
      <w:pPr>
        <w:adjustRightInd w:val="0"/>
        <w:snapToGrid w:val="0"/>
        <w:spacing w:line="220" w:lineRule="exact"/>
        <w:ind w:right="1281"/>
        <w:rPr>
          <w:rFonts w:ascii="仿宋_GB2312" w:eastAsia="仿宋_GB2312" w:hAnsi="宋体"/>
          <w:bCs/>
          <w:kern w:val="0"/>
          <w:sz w:val="32"/>
          <w:szCs w:val="32"/>
        </w:rPr>
      </w:pPr>
    </w:p>
    <w:p w:rsidR="00523745" w:rsidRDefault="00523745" w:rsidP="003255D6">
      <w:pPr>
        <w:adjustRightInd w:val="0"/>
        <w:snapToGrid w:val="0"/>
        <w:spacing w:line="220" w:lineRule="exact"/>
        <w:ind w:right="1281"/>
        <w:rPr>
          <w:rFonts w:ascii="仿宋_GB2312" w:eastAsia="仿宋_GB2312" w:hAnsi="宋体"/>
          <w:bCs/>
          <w:kern w:val="0"/>
          <w:sz w:val="32"/>
          <w:szCs w:val="32"/>
        </w:rPr>
      </w:pPr>
    </w:p>
    <w:p w:rsidR="00523745" w:rsidRDefault="00523745" w:rsidP="003255D6">
      <w:pPr>
        <w:adjustRightInd w:val="0"/>
        <w:snapToGrid w:val="0"/>
        <w:spacing w:line="220" w:lineRule="exact"/>
        <w:ind w:right="1281"/>
        <w:rPr>
          <w:rFonts w:ascii="仿宋_GB2312" w:eastAsia="仿宋_GB2312" w:hAnsi="宋体"/>
          <w:bCs/>
          <w:kern w:val="0"/>
          <w:sz w:val="32"/>
          <w:szCs w:val="32"/>
        </w:rPr>
      </w:pPr>
    </w:p>
    <w:p w:rsidR="00523745" w:rsidRDefault="00523745" w:rsidP="003255D6">
      <w:pPr>
        <w:adjustRightInd w:val="0"/>
        <w:snapToGrid w:val="0"/>
        <w:spacing w:line="220" w:lineRule="exact"/>
        <w:ind w:right="1281"/>
        <w:rPr>
          <w:rFonts w:ascii="仿宋_GB2312" w:eastAsia="仿宋_GB2312" w:hAnsi="宋体"/>
          <w:bCs/>
          <w:kern w:val="0"/>
          <w:sz w:val="32"/>
          <w:szCs w:val="32"/>
        </w:rPr>
      </w:pPr>
    </w:p>
    <w:p w:rsidR="00523745" w:rsidRDefault="00523745" w:rsidP="003255D6">
      <w:pPr>
        <w:adjustRightInd w:val="0"/>
        <w:snapToGrid w:val="0"/>
        <w:spacing w:line="220" w:lineRule="exact"/>
        <w:ind w:right="1281"/>
        <w:rPr>
          <w:rFonts w:ascii="仿宋_GB2312" w:eastAsia="仿宋_GB2312" w:hAnsi="宋体"/>
          <w:bCs/>
          <w:kern w:val="0"/>
          <w:sz w:val="32"/>
          <w:szCs w:val="32"/>
        </w:rPr>
      </w:pPr>
    </w:p>
    <w:p w:rsidR="00215231" w:rsidRPr="00056818" w:rsidRDefault="00215231" w:rsidP="003255D6">
      <w:pPr>
        <w:adjustRightInd w:val="0"/>
        <w:snapToGrid w:val="0"/>
        <w:spacing w:line="220" w:lineRule="exact"/>
        <w:ind w:right="1281"/>
        <w:rPr>
          <w:rFonts w:ascii="仿宋_GB2312" w:eastAsia="仿宋_GB2312" w:hAnsi="宋体"/>
          <w:bCs/>
          <w:kern w:val="0"/>
          <w:sz w:val="32"/>
          <w:szCs w:val="32"/>
        </w:rPr>
      </w:pPr>
    </w:p>
    <w:p w:rsidR="003255D6" w:rsidRDefault="003255D6" w:rsidP="003255D6">
      <w:pPr>
        <w:adjustRightInd w:val="0"/>
        <w:snapToGrid w:val="0"/>
        <w:spacing w:line="24" w:lineRule="auto"/>
        <w:ind w:firstLineChars="200" w:firstLine="640"/>
        <w:rPr>
          <w:rFonts w:ascii="仿宋_GB2312" w:eastAsia="仿宋_GB2312" w:hAnsi="宋体"/>
          <w:kern w:val="0"/>
          <w:sz w:val="32"/>
          <w:szCs w:val="32"/>
        </w:rPr>
      </w:pPr>
    </w:p>
    <w:tbl>
      <w:tblPr>
        <w:tblW w:w="0" w:type="auto"/>
        <w:jc w:val="center"/>
        <w:tblBorders>
          <w:top w:val="single" w:sz="12" w:space="0" w:color="auto"/>
          <w:bottom w:val="single" w:sz="12" w:space="0" w:color="auto"/>
          <w:insideH w:val="single" w:sz="4" w:space="0" w:color="auto"/>
          <w:insideV w:val="single" w:sz="4" w:space="0" w:color="auto"/>
        </w:tblBorders>
        <w:tblLook w:val="01E0"/>
      </w:tblPr>
      <w:tblGrid>
        <w:gridCol w:w="8522"/>
      </w:tblGrid>
      <w:tr w:rsidR="003255D6" w:rsidRPr="008F5967" w:rsidTr="00171327">
        <w:trPr>
          <w:jc w:val="center"/>
        </w:trPr>
        <w:tc>
          <w:tcPr>
            <w:tcW w:w="8522" w:type="dxa"/>
          </w:tcPr>
          <w:p w:rsidR="003255D6" w:rsidRPr="008F5967" w:rsidRDefault="003255D6" w:rsidP="004D01A8">
            <w:pPr>
              <w:snapToGrid w:val="0"/>
              <w:ind w:firstLineChars="50" w:firstLine="140"/>
              <w:rPr>
                <w:rFonts w:ascii="仿宋_GB2312" w:eastAsia="仿宋_GB2312" w:hAnsi="华文仿宋"/>
                <w:color w:val="000000"/>
                <w:sz w:val="28"/>
                <w:szCs w:val="28"/>
              </w:rPr>
            </w:pPr>
            <w:r w:rsidRPr="00AA2BD5">
              <w:rPr>
                <w:rFonts w:ascii="仿宋_GB2312" w:eastAsia="仿宋_GB2312" w:hint="eastAsia"/>
                <w:color w:val="000000"/>
                <w:sz w:val="28"/>
                <w:szCs w:val="28"/>
              </w:rPr>
              <w:t>中国石油大学（北京）</w:t>
            </w:r>
            <w:r>
              <w:rPr>
                <w:rFonts w:ascii="仿宋_GB2312" w:eastAsia="仿宋_GB2312" w:hint="eastAsia"/>
                <w:color w:val="000000"/>
                <w:sz w:val="28"/>
                <w:szCs w:val="28"/>
              </w:rPr>
              <w:t>党政</w:t>
            </w:r>
            <w:r w:rsidRPr="00AA2BD5">
              <w:rPr>
                <w:rFonts w:ascii="仿宋_GB2312" w:eastAsia="仿宋_GB2312" w:hint="eastAsia"/>
                <w:color w:val="000000"/>
                <w:sz w:val="28"/>
                <w:szCs w:val="28"/>
              </w:rPr>
              <w:t>办公室</w:t>
            </w:r>
            <w:r>
              <w:rPr>
                <w:rFonts w:ascii="仿宋_GB2312" w:eastAsia="仿宋_GB2312" w:hint="eastAsia"/>
                <w:color w:val="000000"/>
                <w:sz w:val="28"/>
                <w:szCs w:val="28"/>
              </w:rPr>
              <w:t xml:space="preserve">     </w:t>
            </w:r>
            <w:r w:rsidRPr="00AA2BD5">
              <w:rPr>
                <w:rFonts w:ascii="仿宋_GB2312" w:eastAsia="仿宋_GB2312" w:hint="eastAsia"/>
                <w:color w:val="000000"/>
                <w:sz w:val="28"/>
                <w:szCs w:val="28"/>
              </w:rPr>
              <w:t xml:space="preserve"> </w:t>
            </w:r>
            <w:r>
              <w:rPr>
                <w:rFonts w:ascii="仿宋_GB2312" w:eastAsia="仿宋_GB2312" w:hint="eastAsia"/>
                <w:color w:val="000000"/>
                <w:sz w:val="28"/>
                <w:szCs w:val="28"/>
              </w:rPr>
              <w:t xml:space="preserve"> </w:t>
            </w:r>
            <w:r w:rsidRPr="00AA2BD5">
              <w:rPr>
                <w:rFonts w:ascii="仿宋_GB2312" w:eastAsia="仿宋_GB2312" w:hint="eastAsia"/>
                <w:color w:val="000000"/>
                <w:sz w:val="28"/>
                <w:szCs w:val="28"/>
              </w:rPr>
              <w:t xml:space="preserve"> 201</w:t>
            </w:r>
            <w:r>
              <w:rPr>
                <w:rFonts w:ascii="仿宋_GB2312" w:eastAsia="仿宋_GB2312" w:hint="eastAsia"/>
                <w:color w:val="000000"/>
                <w:sz w:val="28"/>
                <w:szCs w:val="28"/>
              </w:rPr>
              <w:t>8</w:t>
            </w:r>
            <w:r w:rsidRPr="00E16693">
              <w:rPr>
                <w:rFonts w:ascii="仿宋_GB2312" w:eastAsia="仿宋_GB2312" w:hint="eastAsia"/>
                <w:color w:val="000000"/>
                <w:sz w:val="28"/>
                <w:szCs w:val="28"/>
              </w:rPr>
              <w:t>年</w:t>
            </w:r>
            <w:r w:rsidR="00F1453C">
              <w:rPr>
                <w:rFonts w:ascii="仿宋_GB2312" w:eastAsia="仿宋_GB2312" w:hint="eastAsia"/>
                <w:color w:val="000000"/>
                <w:sz w:val="28"/>
                <w:szCs w:val="28"/>
              </w:rPr>
              <w:t>1</w:t>
            </w:r>
            <w:r w:rsidR="004D01A8">
              <w:rPr>
                <w:rFonts w:ascii="仿宋_GB2312" w:eastAsia="仿宋_GB2312" w:hint="eastAsia"/>
                <w:color w:val="000000"/>
                <w:sz w:val="28"/>
                <w:szCs w:val="28"/>
              </w:rPr>
              <w:t>1</w:t>
            </w:r>
            <w:r w:rsidRPr="00AA2BD5">
              <w:rPr>
                <w:rFonts w:ascii="仿宋_GB2312" w:eastAsia="仿宋_GB2312" w:hint="eastAsia"/>
                <w:color w:val="000000"/>
                <w:sz w:val="28"/>
                <w:szCs w:val="28"/>
              </w:rPr>
              <w:t>月</w:t>
            </w:r>
            <w:r w:rsidR="00F1453C">
              <w:rPr>
                <w:rFonts w:ascii="仿宋_GB2312" w:eastAsia="仿宋_GB2312" w:hint="eastAsia"/>
                <w:color w:val="000000"/>
                <w:sz w:val="28"/>
                <w:szCs w:val="28"/>
              </w:rPr>
              <w:t>7</w:t>
            </w:r>
            <w:r w:rsidRPr="00AA2BD5">
              <w:rPr>
                <w:rFonts w:ascii="仿宋_GB2312" w:eastAsia="仿宋_GB2312" w:hint="eastAsia"/>
                <w:color w:val="000000"/>
                <w:sz w:val="28"/>
                <w:szCs w:val="28"/>
              </w:rPr>
              <w:t>日印</w:t>
            </w:r>
            <w:r>
              <w:rPr>
                <w:rFonts w:ascii="仿宋_GB2312" w:eastAsia="仿宋_GB2312" w:hint="eastAsia"/>
                <w:color w:val="000000"/>
                <w:sz w:val="28"/>
                <w:szCs w:val="28"/>
              </w:rPr>
              <w:t>发</w:t>
            </w:r>
          </w:p>
        </w:tc>
      </w:tr>
    </w:tbl>
    <w:p w:rsidR="002904CC" w:rsidRPr="008962E9" w:rsidRDefault="002904CC" w:rsidP="009E6B9E">
      <w:pPr>
        <w:adjustRightInd w:val="0"/>
        <w:snapToGrid w:val="0"/>
        <w:rPr>
          <w:rFonts w:ascii="仿宋_GB2312" w:eastAsia="仿宋_GB2312"/>
          <w:sz w:val="2"/>
          <w:szCs w:val="13"/>
        </w:rPr>
      </w:pPr>
    </w:p>
    <w:sectPr w:rsidR="002904CC" w:rsidRPr="008962E9" w:rsidSect="005D3D4D">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DD9" w:rsidRDefault="001E7DD9" w:rsidP="00ED27E8">
      <w:r>
        <w:separator/>
      </w:r>
    </w:p>
  </w:endnote>
  <w:endnote w:type="continuationSeparator" w:id="0">
    <w:p w:rsidR="001E7DD9" w:rsidRDefault="001E7DD9" w:rsidP="00ED2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菒..甀.">
    <w:altName w:val="宋体"/>
    <w:panose1 w:val="00000000000000000000"/>
    <w:charset w:val="86"/>
    <w:family w:val="roman"/>
    <w:notTrueType/>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0892"/>
      <w:docPartObj>
        <w:docPartGallery w:val="Page Numbers (Bottom of Page)"/>
        <w:docPartUnique/>
      </w:docPartObj>
    </w:sdtPr>
    <w:sdtContent>
      <w:p w:rsidR="008962E9" w:rsidRDefault="006C3621">
        <w:pPr>
          <w:pStyle w:val="a4"/>
          <w:jc w:val="center"/>
        </w:pPr>
        <w:fldSimple w:instr=" PAGE   \* MERGEFORMAT ">
          <w:r w:rsidR="00FD6047" w:rsidRPr="00FD6047">
            <w:rPr>
              <w:noProof/>
              <w:lang w:val="zh-CN"/>
            </w:rPr>
            <w:t>11</w:t>
          </w:r>
        </w:fldSimple>
      </w:p>
    </w:sdtContent>
  </w:sdt>
  <w:p w:rsidR="008962E9" w:rsidRDefault="008962E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DD9" w:rsidRDefault="001E7DD9" w:rsidP="00ED27E8">
      <w:r>
        <w:separator/>
      </w:r>
    </w:p>
  </w:footnote>
  <w:footnote w:type="continuationSeparator" w:id="0">
    <w:p w:rsidR="001E7DD9" w:rsidRDefault="001E7DD9" w:rsidP="00ED2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C7C"/>
    <w:multiLevelType w:val="hybridMultilevel"/>
    <w:tmpl w:val="30DE09EE"/>
    <w:lvl w:ilvl="0" w:tplc="9B52FF28">
      <w:start w:val="1"/>
      <w:numFmt w:val="japaneseCounting"/>
      <w:lvlText w:val="%1、"/>
      <w:lvlJc w:val="left"/>
      <w:pPr>
        <w:ind w:left="1409" w:hanging="720"/>
      </w:pPr>
      <w:rPr>
        <w:rFonts w:hint="default"/>
      </w:rPr>
    </w:lvl>
    <w:lvl w:ilvl="1" w:tplc="04090019" w:tentative="1">
      <w:start w:val="1"/>
      <w:numFmt w:val="lowerLetter"/>
      <w:lvlText w:val="%2)"/>
      <w:lvlJc w:val="left"/>
      <w:pPr>
        <w:ind w:left="1529" w:hanging="420"/>
      </w:pPr>
    </w:lvl>
    <w:lvl w:ilvl="2" w:tplc="0409001B" w:tentative="1">
      <w:start w:val="1"/>
      <w:numFmt w:val="lowerRoman"/>
      <w:lvlText w:val="%3."/>
      <w:lvlJc w:val="right"/>
      <w:pPr>
        <w:ind w:left="1949" w:hanging="420"/>
      </w:pPr>
    </w:lvl>
    <w:lvl w:ilvl="3" w:tplc="0409000F" w:tentative="1">
      <w:start w:val="1"/>
      <w:numFmt w:val="decimal"/>
      <w:lvlText w:val="%4."/>
      <w:lvlJc w:val="left"/>
      <w:pPr>
        <w:ind w:left="2369" w:hanging="420"/>
      </w:pPr>
    </w:lvl>
    <w:lvl w:ilvl="4" w:tplc="04090019" w:tentative="1">
      <w:start w:val="1"/>
      <w:numFmt w:val="lowerLetter"/>
      <w:lvlText w:val="%5)"/>
      <w:lvlJc w:val="left"/>
      <w:pPr>
        <w:ind w:left="2789" w:hanging="420"/>
      </w:pPr>
    </w:lvl>
    <w:lvl w:ilvl="5" w:tplc="0409001B" w:tentative="1">
      <w:start w:val="1"/>
      <w:numFmt w:val="lowerRoman"/>
      <w:lvlText w:val="%6."/>
      <w:lvlJc w:val="right"/>
      <w:pPr>
        <w:ind w:left="3209" w:hanging="420"/>
      </w:pPr>
    </w:lvl>
    <w:lvl w:ilvl="6" w:tplc="0409000F" w:tentative="1">
      <w:start w:val="1"/>
      <w:numFmt w:val="decimal"/>
      <w:lvlText w:val="%7."/>
      <w:lvlJc w:val="left"/>
      <w:pPr>
        <w:ind w:left="3629" w:hanging="420"/>
      </w:pPr>
    </w:lvl>
    <w:lvl w:ilvl="7" w:tplc="04090019" w:tentative="1">
      <w:start w:val="1"/>
      <w:numFmt w:val="lowerLetter"/>
      <w:lvlText w:val="%8)"/>
      <w:lvlJc w:val="left"/>
      <w:pPr>
        <w:ind w:left="4049" w:hanging="420"/>
      </w:pPr>
    </w:lvl>
    <w:lvl w:ilvl="8" w:tplc="0409001B" w:tentative="1">
      <w:start w:val="1"/>
      <w:numFmt w:val="lowerRoman"/>
      <w:lvlText w:val="%9."/>
      <w:lvlJc w:val="right"/>
      <w:pPr>
        <w:ind w:left="4469" w:hanging="420"/>
      </w:pPr>
    </w:lvl>
  </w:abstractNum>
  <w:abstractNum w:abstractNumId="1">
    <w:nsid w:val="28FB6AA7"/>
    <w:multiLevelType w:val="hybridMultilevel"/>
    <w:tmpl w:val="D5DCED26"/>
    <w:lvl w:ilvl="0" w:tplc="91725438">
      <w:start w:val="1"/>
      <w:numFmt w:val="japaneseCounting"/>
      <w:lvlText w:val="第%1章"/>
      <w:lvlJc w:val="left"/>
      <w:pPr>
        <w:ind w:left="7317" w:hanging="10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FF0F45"/>
    <w:multiLevelType w:val="hybridMultilevel"/>
    <w:tmpl w:val="041E6C36"/>
    <w:lvl w:ilvl="0" w:tplc="E53A8356">
      <w:start w:val="3"/>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DB0207A"/>
    <w:multiLevelType w:val="hybridMultilevel"/>
    <w:tmpl w:val="DE3E6F60"/>
    <w:lvl w:ilvl="0" w:tplc="AE7C657C">
      <w:start w:val="4"/>
      <w:numFmt w:val="japaneseCounting"/>
      <w:lvlText w:val="（%1）"/>
      <w:lvlJc w:val="left"/>
      <w:pPr>
        <w:ind w:left="1720" w:hanging="1080"/>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E887EFE"/>
    <w:multiLevelType w:val="hybridMultilevel"/>
    <w:tmpl w:val="7A3AA572"/>
    <w:lvl w:ilvl="0" w:tplc="9F2A80E0">
      <w:start w:val="4"/>
      <w:numFmt w:val="japaneseCounting"/>
      <w:lvlText w:val="（%1）"/>
      <w:lvlJc w:val="left"/>
      <w:pPr>
        <w:ind w:left="1720" w:hanging="1080"/>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72C84591"/>
    <w:multiLevelType w:val="hybridMultilevel"/>
    <w:tmpl w:val="ECA072FA"/>
    <w:lvl w:ilvl="0" w:tplc="0C7C76CC">
      <w:start w:val="1"/>
      <w:numFmt w:val="japaneseCounting"/>
      <w:lvlText w:val="%1、"/>
      <w:lvlJc w:val="left"/>
      <w:pPr>
        <w:tabs>
          <w:tab w:val="num" w:pos="720"/>
        </w:tabs>
        <w:ind w:left="720" w:hanging="720"/>
      </w:pPr>
      <w:rPr>
        <w:rFonts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doNotCompress"/>
  <w:hdrShapeDefaults>
    <o:shapedefaults v:ext="edit" spidmax="1955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3351"/>
    <w:rsid w:val="0000650E"/>
    <w:rsid w:val="00014DCF"/>
    <w:rsid w:val="000177BE"/>
    <w:rsid w:val="00021C88"/>
    <w:rsid w:val="000275AB"/>
    <w:rsid w:val="000423EF"/>
    <w:rsid w:val="0004582D"/>
    <w:rsid w:val="00045B40"/>
    <w:rsid w:val="00061B4E"/>
    <w:rsid w:val="00064CB6"/>
    <w:rsid w:val="00067AB6"/>
    <w:rsid w:val="00072FB1"/>
    <w:rsid w:val="00074EAE"/>
    <w:rsid w:val="00082C8C"/>
    <w:rsid w:val="000961D9"/>
    <w:rsid w:val="00097A58"/>
    <w:rsid w:val="000A0000"/>
    <w:rsid w:val="000A2102"/>
    <w:rsid w:val="000A438C"/>
    <w:rsid w:val="000C2E8F"/>
    <w:rsid w:val="000D368B"/>
    <w:rsid w:val="000D5446"/>
    <w:rsid w:val="000E02D3"/>
    <w:rsid w:val="000E24CD"/>
    <w:rsid w:val="000E4AA2"/>
    <w:rsid w:val="000E734F"/>
    <w:rsid w:val="000F1CD3"/>
    <w:rsid w:val="000F5B5A"/>
    <w:rsid w:val="001030AE"/>
    <w:rsid w:val="001071BB"/>
    <w:rsid w:val="001111D0"/>
    <w:rsid w:val="001130B0"/>
    <w:rsid w:val="001208BF"/>
    <w:rsid w:val="00126C01"/>
    <w:rsid w:val="00134266"/>
    <w:rsid w:val="00135C31"/>
    <w:rsid w:val="001445F8"/>
    <w:rsid w:val="00145804"/>
    <w:rsid w:val="001474D1"/>
    <w:rsid w:val="00150B08"/>
    <w:rsid w:val="00160303"/>
    <w:rsid w:val="00162B3A"/>
    <w:rsid w:val="001634A3"/>
    <w:rsid w:val="00171080"/>
    <w:rsid w:val="00172D09"/>
    <w:rsid w:val="0017515F"/>
    <w:rsid w:val="001777FC"/>
    <w:rsid w:val="001801A6"/>
    <w:rsid w:val="00187E6B"/>
    <w:rsid w:val="00192631"/>
    <w:rsid w:val="001973DF"/>
    <w:rsid w:val="001A137D"/>
    <w:rsid w:val="001A22BC"/>
    <w:rsid w:val="001B01E9"/>
    <w:rsid w:val="001B2415"/>
    <w:rsid w:val="001C0B69"/>
    <w:rsid w:val="001C4DF2"/>
    <w:rsid w:val="001D462C"/>
    <w:rsid w:val="001E49CD"/>
    <w:rsid w:val="001E5789"/>
    <w:rsid w:val="001E7DD9"/>
    <w:rsid w:val="001F1034"/>
    <w:rsid w:val="001F369C"/>
    <w:rsid w:val="00200B93"/>
    <w:rsid w:val="002029D1"/>
    <w:rsid w:val="00204479"/>
    <w:rsid w:val="00205029"/>
    <w:rsid w:val="00215231"/>
    <w:rsid w:val="0021618A"/>
    <w:rsid w:val="0022260F"/>
    <w:rsid w:val="00222F98"/>
    <w:rsid w:val="0022541C"/>
    <w:rsid w:val="0022679C"/>
    <w:rsid w:val="002309AA"/>
    <w:rsid w:val="00234BFF"/>
    <w:rsid w:val="00236982"/>
    <w:rsid w:val="00241E6E"/>
    <w:rsid w:val="002434E3"/>
    <w:rsid w:val="0025053E"/>
    <w:rsid w:val="002563D7"/>
    <w:rsid w:val="00267BAC"/>
    <w:rsid w:val="00287B1D"/>
    <w:rsid w:val="002904CC"/>
    <w:rsid w:val="00295B32"/>
    <w:rsid w:val="002A103B"/>
    <w:rsid w:val="002A4B22"/>
    <w:rsid w:val="002A4F33"/>
    <w:rsid w:val="002A6012"/>
    <w:rsid w:val="002B47FF"/>
    <w:rsid w:val="002C798B"/>
    <w:rsid w:val="002E179F"/>
    <w:rsid w:val="002E1CC0"/>
    <w:rsid w:val="002E5384"/>
    <w:rsid w:val="002F22A8"/>
    <w:rsid w:val="002F3DD3"/>
    <w:rsid w:val="00301883"/>
    <w:rsid w:val="0030490F"/>
    <w:rsid w:val="00310CE2"/>
    <w:rsid w:val="003255D6"/>
    <w:rsid w:val="00327188"/>
    <w:rsid w:val="00330251"/>
    <w:rsid w:val="003360FC"/>
    <w:rsid w:val="003369D6"/>
    <w:rsid w:val="003550F9"/>
    <w:rsid w:val="00366554"/>
    <w:rsid w:val="003778B7"/>
    <w:rsid w:val="00381598"/>
    <w:rsid w:val="00383D55"/>
    <w:rsid w:val="00383F8B"/>
    <w:rsid w:val="00396002"/>
    <w:rsid w:val="003A5D1C"/>
    <w:rsid w:val="003A6201"/>
    <w:rsid w:val="003B1E2D"/>
    <w:rsid w:val="003B31F5"/>
    <w:rsid w:val="003D0567"/>
    <w:rsid w:val="003D188D"/>
    <w:rsid w:val="003E6668"/>
    <w:rsid w:val="003E7367"/>
    <w:rsid w:val="004040E0"/>
    <w:rsid w:val="00404816"/>
    <w:rsid w:val="00404AF3"/>
    <w:rsid w:val="0041731A"/>
    <w:rsid w:val="0042687C"/>
    <w:rsid w:val="00427021"/>
    <w:rsid w:val="00452B80"/>
    <w:rsid w:val="00454225"/>
    <w:rsid w:val="004544D1"/>
    <w:rsid w:val="00464A23"/>
    <w:rsid w:val="004665D5"/>
    <w:rsid w:val="00467E40"/>
    <w:rsid w:val="00472381"/>
    <w:rsid w:val="0048358D"/>
    <w:rsid w:val="00487752"/>
    <w:rsid w:val="0049289D"/>
    <w:rsid w:val="004A561C"/>
    <w:rsid w:val="004D01A8"/>
    <w:rsid w:val="004D31AC"/>
    <w:rsid w:val="004E6A3D"/>
    <w:rsid w:val="004F0911"/>
    <w:rsid w:val="004F4A8E"/>
    <w:rsid w:val="004F4FCD"/>
    <w:rsid w:val="004F7795"/>
    <w:rsid w:val="00502ECB"/>
    <w:rsid w:val="00504F5F"/>
    <w:rsid w:val="00523745"/>
    <w:rsid w:val="00526794"/>
    <w:rsid w:val="00540BFD"/>
    <w:rsid w:val="00553B0E"/>
    <w:rsid w:val="00553E81"/>
    <w:rsid w:val="00555509"/>
    <w:rsid w:val="005623C2"/>
    <w:rsid w:val="00576667"/>
    <w:rsid w:val="00581789"/>
    <w:rsid w:val="00581F98"/>
    <w:rsid w:val="0058695D"/>
    <w:rsid w:val="0059025B"/>
    <w:rsid w:val="005968F6"/>
    <w:rsid w:val="005B3AA9"/>
    <w:rsid w:val="005C21E7"/>
    <w:rsid w:val="005C5FB5"/>
    <w:rsid w:val="005C6341"/>
    <w:rsid w:val="005C745F"/>
    <w:rsid w:val="005C7924"/>
    <w:rsid w:val="005D09DE"/>
    <w:rsid w:val="005D3D4D"/>
    <w:rsid w:val="005D55E5"/>
    <w:rsid w:val="005E5FF2"/>
    <w:rsid w:val="005F66F6"/>
    <w:rsid w:val="00607C7E"/>
    <w:rsid w:val="00612940"/>
    <w:rsid w:val="00612FC2"/>
    <w:rsid w:val="0061355F"/>
    <w:rsid w:val="00614D7F"/>
    <w:rsid w:val="0061695A"/>
    <w:rsid w:val="0062003A"/>
    <w:rsid w:val="00630672"/>
    <w:rsid w:val="00633471"/>
    <w:rsid w:val="00640062"/>
    <w:rsid w:val="006557A3"/>
    <w:rsid w:val="00660135"/>
    <w:rsid w:val="006722DD"/>
    <w:rsid w:val="006777AC"/>
    <w:rsid w:val="00686B23"/>
    <w:rsid w:val="0069188C"/>
    <w:rsid w:val="00695157"/>
    <w:rsid w:val="00697415"/>
    <w:rsid w:val="006A2A33"/>
    <w:rsid w:val="006B2B60"/>
    <w:rsid w:val="006C2AE3"/>
    <w:rsid w:val="006C3621"/>
    <w:rsid w:val="006D36C2"/>
    <w:rsid w:val="006F43C1"/>
    <w:rsid w:val="006F4ACF"/>
    <w:rsid w:val="006F58DE"/>
    <w:rsid w:val="00710B81"/>
    <w:rsid w:val="00711380"/>
    <w:rsid w:val="007139E5"/>
    <w:rsid w:val="007167B9"/>
    <w:rsid w:val="00726D03"/>
    <w:rsid w:val="0074267E"/>
    <w:rsid w:val="0074282C"/>
    <w:rsid w:val="0074432E"/>
    <w:rsid w:val="00764B00"/>
    <w:rsid w:val="00765BEA"/>
    <w:rsid w:val="007718C8"/>
    <w:rsid w:val="007878B6"/>
    <w:rsid w:val="00793C89"/>
    <w:rsid w:val="007A17D9"/>
    <w:rsid w:val="007A6EA3"/>
    <w:rsid w:val="007A6F3B"/>
    <w:rsid w:val="007B6ADD"/>
    <w:rsid w:val="007D1ADB"/>
    <w:rsid w:val="007E1958"/>
    <w:rsid w:val="00810752"/>
    <w:rsid w:val="00810C6E"/>
    <w:rsid w:val="00812589"/>
    <w:rsid w:val="0081290E"/>
    <w:rsid w:val="008148C5"/>
    <w:rsid w:val="00820F5D"/>
    <w:rsid w:val="0082283C"/>
    <w:rsid w:val="00827C78"/>
    <w:rsid w:val="00831308"/>
    <w:rsid w:val="00836052"/>
    <w:rsid w:val="008506C8"/>
    <w:rsid w:val="00851329"/>
    <w:rsid w:val="00855F41"/>
    <w:rsid w:val="00856449"/>
    <w:rsid w:val="00857014"/>
    <w:rsid w:val="00861F8E"/>
    <w:rsid w:val="008649E3"/>
    <w:rsid w:val="00864D2A"/>
    <w:rsid w:val="00872301"/>
    <w:rsid w:val="00875ABD"/>
    <w:rsid w:val="00877A0D"/>
    <w:rsid w:val="00882840"/>
    <w:rsid w:val="00884804"/>
    <w:rsid w:val="008861AC"/>
    <w:rsid w:val="008869CA"/>
    <w:rsid w:val="00886B80"/>
    <w:rsid w:val="0089462A"/>
    <w:rsid w:val="008962E9"/>
    <w:rsid w:val="00896C71"/>
    <w:rsid w:val="00897044"/>
    <w:rsid w:val="008A0DE5"/>
    <w:rsid w:val="008A2A7F"/>
    <w:rsid w:val="008A2F2F"/>
    <w:rsid w:val="008B1B4F"/>
    <w:rsid w:val="008B47BF"/>
    <w:rsid w:val="008B6262"/>
    <w:rsid w:val="008C3351"/>
    <w:rsid w:val="008E28F1"/>
    <w:rsid w:val="008F2E55"/>
    <w:rsid w:val="008F520E"/>
    <w:rsid w:val="008F7F00"/>
    <w:rsid w:val="00913842"/>
    <w:rsid w:val="00915AC9"/>
    <w:rsid w:val="00920691"/>
    <w:rsid w:val="009222E7"/>
    <w:rsid w:val="00922B0B"/>
    <w:rsid w:val="009264AD"/>
    <w:rsid w:val="00932367"/>
    <w:rsid w:val="00932C46"/>
    <w:rsid w:val="00944729"/>
    <w:rsid w:val="00953329"/>
    <w:rsid w:val="009555C5"/>
    <w:rsid w:val="00956940"/>
    <w:rsid w:val="0096563A"/>
    <w:rsid w:val="00973717"/>
    <w:rsid w:val="0098618C"/>
    <w:rsid w:val="00994646"/>
    <w:rsid w:val="00994BC8"/>
    <w:rsid w:val="009A1676"/>
    <w:rsid w:val="009A5CA8"/>
    <w:rsid w:val="009B3A95"/>
    <w:rsid w:val="009B3BF7"/>
    <w:rsid w:val="009C2996"/>
    <w:rsid w:val="009E4EA7"/>
    <w:rsid w:val="009E5822"/>
    <w:rsid w:val="009E6B9E"/>
    <w:rsid w:val="009F4DE4"/>
    <w:rsid w:val="009F5487"/>
    <w:rsid w:val="009F76D6"/>
    <w:rsid w:val="00A05F6B"/>
    <w:rsid w:val="00A1069D"/>
    <w:rsid w:val="00A10B76"/>
    <w:rsid w:val="00A150D1"/>
    <w:rsid w:val="00A21820"/>
    <w:rsid w:val="00A23AE4"/>
    <w:rsid w:val="00A23EC0"/>
    <w:rsid w:val="00A34686"/>
    <w:rsid w:val="00A406EB"/>
    <w:rsid w:val="00A446E7"/>
    <w:rsid w:val="00A54F9F"/>
    <w:rsid w:val="00A55460"/>
    <w:rsid w:val="00A578C0"/>
    <w:rsid w:val="00A6083D"/>
    <w:rsid w:val="00A60BC0"/>
    <w:rsid w:val="00A637D8"/>
    <w:rsid w:val="00A719A1"/>
    <w:rsid w:val="00A729D7"/>
    <w:rsid w:val="00A7495A"/>
    <w:rsid w:val="00A8371E"/>
    <w:rsid w:val="00AA37D9"/>
    <w:rsid w:val="00AB5C63"/>
    <w:rsid w:val="00AC4AC5"/>
    <w:rsid w:val="00AC65C7"/>
    <w:rsid w:val="00AD685F"/>
    <w:rsid w:val="00AF6CEA"/>
    <w:rsid w:val="00B02CCA"/>
    <w:rsid w:val="00B04581"/>
    <w:rsid w:val="00B066E8"/>
    <w:rsid w:val="00B16DE0"/>
    <w:rsid w:val="00B23883"/>
    <w:rsid w:val="00B33F51"/>
    <w:rsid w:val="00B36688"/>
    <w:rsid w:val="00B36765"/>
    <w:rsid w:val="00B47732"/>
    <w:rsid w:val="00B63FEE"/>
    <w:rsid w:val="00B70A8D"/>
    <w:rsid w:val="00B768B5"/>
    <w:rsid w:val="00B76E6A"/>
    <w:rsid w:val="00B807F3"/>
    <w:rsid w:val="00B81D9F"/>
    <w:rsid w:val="00B83A10"/>
    <w:rsid w:val="00B920D7"/>
    <w:rsid w:val="00B96106"/>
    <w:rsid w:val="00BA1CBA"/>
    <w:rsid w:val="00BA1E9C"/>
    <w:rsid w:val="00BA7799"/>
    <w:rsid w:val="00BB146F"/>
    <w:rsid w:val="00BB204E"/>
    <w:rsid w:val="00BB490A"/>
    <w:rsid w:val="00BB5071"/>
    <w:rsid w:val="00BB57B9"/>
    <w:rsid w:val="00BC269C"/>
    <w:rsid w:val="00BC55BC"/>
    <w:rsid w:val="00BC6251"/>
    <w:rsid w:val="00BD305E"/>
    <w:rsid w:val="00BD7774"/>
    <w:rsid w:val="00BE7A73"/>
    <w:rsid w:val="00C00ECB"/>
    <w:rsid w:val="00C01F05"/>
    <w:rsid w:val="00C12876"/>
    <w:rsid w:val="00C248E1"/>
    <w:rsid w:val="00C412CC"/>
    <w:rsid w:val="00C4201C"/>
    <w:rsid w:val="00C4386D"/>
    <w:rsid w:val="00C52DFE"/>
    <w:rsid w:val="00C61709"/>
    <w:rsid w:val="00C64654"/>
    <w:rsid w:val="00C6685C"/>
    <w:rsid w:val="00C74F58"/>
    <w:rsid w:val="00C76F1E"/>
    <w:rsid w:val="00C82FD9"/>
    <w:rsid w:val="00C84B66"/>
    <w:rsid w:val="00C8632D"/>
    <w:rsid w:val="00C8689F"/>
    <w:rsid w:val="00C95A7A"/>
    <w:rsid w:val="00CA084E"/>
    <w:rsid w:val="00CB1B5E"/>
    <w:rsid w:val="00CC2E42"/>
    <w:rsid w:val="00CC5DF0"/>
    <w:rsid w:val="00CD3F95"/>
    <w:rsid w:val="00CE3469"/>
    <w:rsid w:val="00CF1FAA"/>
    <w:rsid w:val="00CF2706"/>
    <w:rsid w:val="00CF4655"/>
    <w:rsid w:val="00CF6297"/>
    <w:rsid w:val="00D04255"/>
    <w:rsid w:val="00D140D4"/>
    <w:rsid w:val="00D16C8C"/>
    <w:rsid w:val="00D24F11"/>
    <w:rsid w:val="00D3290E"/>
    <w:rsid w:val="00D341AA"/>
    <w:rsid w:val="00D36570"/>
    <w:rsid w:val="00D43B11"/>
    <w:rsid w:val="00D4405E"/>
    <w:rsid w:val="00D5451B"/>
    <w:rsid w:val="00D64B78"/>
    <w:rsid w:val="00D80278"/>
    <w:rsid w:val="00D83175"/>
    <w:rsid w:val="00D91BB0"/>
    <w:rsid w:val="00D928C5"/>
    <w:rsid w:val="00DA409C"/>
    <w:rsid w:val="00DB7970"/>
    <w:rsid w:val="00DC5B99"/>
    <w:rsid w:val="00DC71E2"/>
    <w:rsid w:val="00DD06BA"/>
    <w:rsid w:val="00DD617F"/>
    <w:rsid w:val="00DE40CA"/>
    <w:rsid w:val="00DF4EE4"/>
    <w:rsid w:val="00E040B4"/>
    <w:rsid w:val="00E30B10"/>
    <w:rsid w:val="00E30F9D"/>
    <w:rsid w:val="00E35463"/>
    <w:rsid w:val="00E360B8"/>
    <w:rsid w:val="00E41862"/>
    <w:rsid w:val="00E44953"/>
    <w:rsid w:val="00E47DF3"/>
    <w:rsid w:val="00E576AD"/>
    <w:rsid w:val="00E8118C"/>
    <w:rsid w:val="00E85FB0"/>
    <w:rsid w:val="00EA559E"/>
    <w:rsid w:val="00EB0777"/>
    <w:rsid w:val="00EB65A0"/>
    <w:rsid w:val="00EC0324"/>
    <w:rsid w:val="00EC3249"/>
    <w:rsid w:val="00ED27E8"/>
    <w:rsid w:val="00ED6910"/>
    <w:rsid w:val="00ED79DB"/>
    <w:rsid w:val="00EF0572"/>
    <w:rsid w:val="00EF3418"/>
    <w:rsid w:val="00F0047E"/>
    <w:rsid w:val="00F0162A"/>
    <w:rsid w:val="00F1453C"/>
    <w:rsid w:val="00F42762"/>
    <w:rsid w:val="00F576FF"/>
    <w:rsid w:val="00F72040"/>
    <w:rsid w:val="00F72F03"/>
    <w:rsid w:val="00F74D4C"/>
    <w:rsid w:val="00F817EA"/>
    <w:rsid w:val="00F900EF"/>
    <w:rsid w:val="00F921DE"/>
    <w:rsid w:val="00F92B53"/>
    <w:rsid w:val="00FC4C42"/>
    <w:rsid w:val="00FD1D92"/>
    <w:rsid w:val="00FD4253"/>
    <w:rsid w:val="00FD6047"/>
    <w:rsid w:val="00FE1B5B"/>
    <w:rsid w:val="00FE202E"/>
    <w:rsid w:val="00FE54CF"/>
    <w:rsid w:val="00FF72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3351"/>
    <w:pPr>
      <w:widowControl w:val="0"/>
      <w:jc w:val="both"/>
    </w:pPr>
    <w:rPr>
      <w:kern w:val="2"/>
      <w:sz w:val="21"/>
      <w:szCs w:val="24"/>
    </w:rPr>
  </w:style>
  <w:style w:type="paragraph" w:styleId="2">
    <w:name w:val="heading 2"/>
    <w:basedOn w:val="a"/>
    <w:next w:val="a"/>
    <w:link w:val="2Char"/>
    <w:autoRedefine/>
    <w:uiPriority w:val="9"/>
    <w:qFormat/>
    <w:rsid w:val="00F1453C"/>
    <w:pPr>
      <w:keepNext/>
      <w:keepLines/>
      <w:adjustRightInd w:val="0"/>
      <w:snapToGrid w:val="0"/>
      <w:ind w:firstLineChars="200" w:firstLine="560"/>
      <w:jc w:val="left"/>
      <w:outlineLvl w:val="1"/>
    </w:pPr>
    <w:rPr>
      <w:rFonts w:ascii="仿宋_GB2312" w:eastAsia="仿宋_GB2312" w:hAnsi="宋体" w:cs="Arial"/>
      <w:bCs/>
      <w:noProo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D27E8"/>
    <w:pPr>
      <w:tabs>
        <w:tab w:val="center" w:pos="4320"/>
        <w:tab w:val="right" w:pos="8640"/>
      </w:tabs>
    </w:pPr>
  </w:style>
  <w:style w:type="character" w:customStyle="1" w:styleId="Char">
    <w:name w:val="页眉 Char"/>
    <w:link w:val="a3"/>
    <w:rsid w:val="00ED27E8"/>
    <w:rPr>
      <w:kern w:val="2"/>
      <w:sz w:val="21"/>
      <w:szCs w:val="24"/>
    </w:rPr>
  </w:style>
  <w:style w:type="paragraph" w:styleId="a4">
    <w:name w:val="footer"/>
    <w:basedOn w:val="a"/>
    <w:link w:val="Char0"/>
    <w:uiPriority w:val="99"/>
    <w:rsid w:val="00ED27E8"/>
    <w:pPr>
      <w:tabs>
        <w:tab w:val="center" w:pos="4320"/>
        <w:tab w:val="right" w:pos="8640"/>
      </w:tabs>
    </w:pPr>
  </w:style>
  <w:style w:type="character" w:customStyle="1" w:styleId="Char0">
    <w:name w:val="页脚 Char"/>
    <w:link w:val="a4"/>
    <w:uiPriority w:val="99"/>
    <w:rsid w:val="00ED27E8"/>
    <w:rPr>
      <w:kern w:val="2"/>
      <w:sz w:val="21"/>
      <w:szCs w:val="24"/>
    </w:rPr>
  </w:style>
  <w:style w:type="paragraph" w:styleId="a5">
    <w:name w:val="Date"/>
    <w:basedOn w:val="a"/>
    <w:next w:val="a"/>
    <w:link w:val="Char1"/>
    <w:rsid w:val="00BD7774"/>
    <w:pPr>
      <w:ind w:leftChars="2500" w:left="100"/>
    </w:pPr>
  </w:style>
  <w:style w:type="character" w:customStyle="1" w:styleId="Char1">
    <w:name w:val="日期 Char"/>
    <w:basedOn w:val="a0"/>
    <w:link w:val="a5"/>
    <w:rsid w:val="00BD7774"/>
    <w:rPr>
      <w:kern w:val="2"/>
      <w:sz w:val="21"/>
      <w:szCs w:val="24"/>
    </w:rPr>
  </w:style>
  <w:style w:type="paragraph" w:customStyle="1" w:styleId="Char2">
    <w:name w:val="Char"/>
    <w:basedOn w:val="a"/>
    <w:semiHidden/>
    <w:rsid w:val="00C82FD9"/>
    <w:pPr>
      <w:widowControl/>
      <w:ind w:firstLineChars="200" w:firstLine="420"/>
      <w:jc w:val="left"/>
    </w:pPr>
    <w:rPr>
      <w:rFonts w:hAnsi="宋体"/>
      <w:color w:val="000000"/>
      <w:lang w:bidi="he-IL"/>
    </w:rPr>
  </w:style>
  <w:style w:type="paragraph" w:styleId="a6">
    <w:name w:val="Normal (Web)"/>
    <w:basedOn w:val="a"/>
    <w:unhideWhenUsed/>
    <w:rsid w:val="00383F8B"/>
    <w:pPr>
      <w:widowControl/>
      <w:spacing w:before="100" w:beforeAutospacing="1" w:after="100" w:afterAutospacing="1"/>
      <w:jc w:val="left"/>
    </w:pPr>
    <w:rPr>
      <w:rFonts w:ascii="宋体" w:hAnsi="宋体" w:cs="宋体"/>
      <w:kern w:val="0"/>
      <w:sz w:val="24"/>
    </w:rPr>
  </w:style>
  <w:style w:type="table" w:styleId="a7">
    <w:name w:val="Table Grid"/>
    <w:basedOn w:val="a1"/>
    <w:uiPriority w:val="59"/>
    <w:rsid w:val="00383F8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561C"/>
    <w:pPr>
      <w:widowControl w:val="0"/>
      <w:autoSpaceDE w:val="0"/>
      <w:autoSpaceDN w:val="0"/>
      <w:adjustRightInd w:val="0"/>
    </w:pPr>
    <w:rPr>
      <w:rFonts w:ascii="仿宋菒..甀." w:eastAsia="仿宋菒..甀." w:hAnsi="Calibri" w:cs="仿宋菒..甀."/>
      <w:color w:val="000000"/>
      <w:sz w:val="24"/>
      <w:szCs w:val="24"/>
    </w:rPr>
  </w:style>
  <w:style w:type="paragraph" w:customStyle="1" w:styleId="a8">
    <w:name w:val="样式"/>
    <w:rsid w:val="00A150D1"/>
    <w:pPr>
      <w:widowControl w:val="0"/>
      <w:autoSpaceDE w:val="0"/>
      <w:autoSpaceDN w:val="0"/>
      <w:adjustRightInd w:val="0"/>
    </w:pPr>
    <w:rPr>
      <w:sz w:val="24"/>
      <w:szCs w:val="24"/>
    </w:rPr>
  </w:style>
  <w:style w:type="paragraph" w:customStyle="1" w:styleId="western">
    <w:name w:val="western"/>
    <w:basedOn w:val="a"/>
    <w:rsid w:val="001801A6"/>
    <w:pPr>
      <w:widowControl/>
      <w:spacing w:before="100" w:beforeAutospacing="1" w:after="100" w:afterAutospacing="1"/>
      <w:jc w:val="left"/>
    </w:pPr>
    <w:rPr>
      <w:rFonts w:ascii="宋体" w:hAnsi="宋体" w:cs="宋体"/>
      <w:kern w:val="0"/>
      <w:sz w:val="24"/>
    </w:rPr>
  </w:style>
  <w:style w:type="character" w:customStyle="1" w:styleId="2Char">
    <w:name w:val="标题 2 Char"/>
    <w:basedOn w:val="a0"/>
    <w:link w:val="2"/>
    <w:uiPriority w:val="9"/>
    <w:rsid w:val="00F1453C"/>
    <w:rPr>
      <w:rFonts w:ascii="仿宋_GB2312" w:eastAsia="仿宋_GB2312" w:hAnsi="宋体" w:cs="Arial"/>
      <w:bCs/>
      <w:noProof/>
      <w:sz w:val="28"/>
      <w:szCs w:val="28"/>
    </w:rPr>
  </w:style>
  <w:style w:type="paragraph" w:styleId="a9">
    <w:name w:val="List Paragraph"/>
    <w:basedOn w:val="a"/>
    <w:uiPriority w:val="34"/>
    <w:qFormat/>
    <w:rsid w:val="004D01A8"/>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33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D27E8"/>
    <w:pPr>
      <w:tabs>
        <w:tab w:val="center" w:pos="4320"/>
        <w:tab w:val="right" w:pos="8640"/>
      </w:tabs>
    </w:pPr>
  </w:style>
  <w:style w:type="character" w:customStyle="1" w:styleId="Char">
    <w:name w:val="页眉 Char"/>
    <w:link w:val="a3"/>
    <w:rsid w:val="00ED27E8"/>
    <w:rPr>
      <w:kern w:val="2"/>
      <w:sz w:val="21"/>
      <w:szCs w:val="24"/>
    </w:rPr>
  </w:style>
  <w:style w:type="paragraph" w:styleId="a4">
    <w:name w:val="footer"/>
    <w:basedOn w:val="a"/>
    <w:link w:val="Char0"/>
    <w:rsid w:val="00ED27E8"/>
    <w:pPr>
      <w:tabs>
        <w:tab w:val="center" w:pos="4320"/>
        <w:tab w:val="right" w:pos="8640"/>
      </w:tabs>
    </w:pPr>
  </w:style>
  <w:style w:type="character" w:customStyle="1" w:styleId="Char0">
    <w:name w:val="页脚 Char"/>
    <w:link w:val="a4"/>
    <w:rsid w:val="00ED27E8"/>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EB74F-60F7-4907-AA15-44FBFE21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11</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中国石油大学（北京）关于同意公派研究生</vt:lpstr>
    </vt:vector>
  </TitlesOfParts>
  <Company>cup</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中国石油大学（北京）关于同意公派研究生</dc:title>
  <dc:creator>詹健</dc:creator>
  <cp:lastModifiedBy>soul</cp:lastModifiedBy>
  <cp:revision>6</cp:revision>
  <cp:lastPrinted>2018-11-07T07:27:00Z</cp:lastPrinted>
  <dcterms:created xsi:type="dcterms:W3CDTF">2018-11-07T01:44:00Z</dcterms:created>
  <dcterms:modified xsi:type="dcterms:W3CDTF">2018-11-08T12:23:00Z</dcterms:modified>
</cp:coreProperties>
</file>