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sz w:val="32"/>
        </w:rPr>
      </w:pPr>
      <w:r>
        <w:rPr>
          <w:rFonts w:hint="default" w:ascii="Times New Roman" w:hAnsi="Times New Roman" w:cs="Times New Roman"/>
          <w:b/>
          <w:sz w:val="32"/>
        </w:rPr>
        <w:t>硕士研究生《环境科学》考试大纲</w:t>
      </w:r>
    </w:p>
    <w:p>
      <w:pPr>
        <w:jc w:val="center"/>
        <w:rPr>
          <w:rFonts w:hint="default" w:ascii="Times New Roman" w:hAnsi="Times New Roman" w:cs="Times New Roman"/>
          <w:szCs w:val="20"/>
        </w:rPr>
      </w:pPr>
    </w:p>
    <w:p>
      <w:pPr>
        <w:ind w:firstLine="211" w:firstLineChars="1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考试科目</w:t>
      </w:r>
      <w:r>
        <w:rPr>
          <w:rFonts w:hint="default" w:ascii="Times New Roman" w:hAnsi="Times New Roman" w:cs="Times New Roman"/>
          <w:b/>
          <w:bCs/>
        </w:rPr>
        <w:t>：</w:t>
      </w:r>
      <w:r>
        <w:rPr>
          <w:rFonts w:hint="default" w:ascii="Times New Roman" w:hAnsi="Times New Roman" w:cs="Times New Roman"/>
        </w:rPr>
        <w:t>环境科学</w:t>
      </w:r>
    </w:p>
    <w:p>
      <w:pPr>
        <w:ind w:firstLine="211" w:firstLineChars="100"/>
        <w:jc w:val="left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>科目代码：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835</w:t>
      </w:r>
    </w:p>
    <w:p>
      <w:pPr>
        <w:widowControl/>
        <w:adjustRightInd w:val="0"/>
        <w:snapToGrid w:val="0"/>
        <w:spacing w:line="200" w:lineRule="atLeast"/>
        <w:ind w:firstLine="211" w:firstLineChars="100"/>
        <w:jc w:val="left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适用专业</w:t>
      </w:r>
      <w:r>
        <w:rPr>
          <w:rFonts w:hint="default" w:ascii="Times New Roman" w:hAnsi="Times New Roman" w:cs="Times New Roman"/>
          <w:b/>
          <w:bCs/>
        </w:rPr>
        <w:t>：</w:t>
      </w:r>
      <w:r>
        <w:rPr>
          <w:rFonts w:hint="default" w:ascii="Times New Roman" w:hAnsi="Times New Roman" w:cs="Times New Roman"/>
          <w:b w:val="0"/>
          <w:bCs w:val="0"/>
        </w:rPr>
        <w:t>环境科学与工程</w:t>
      </w:r>
    </w:p>
    <w:p>
      <w:pPr>
        <w:ind w:firstLine="211" w:firstLineChars="1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参考书目：</w:t>
      </w:r>
      <w:r>
        <w:rPr>
          <w:rFonts w:hint="default" w:ascii="Times New Roman" w:hAnsi="Times New Roman" w:cs="Times New Roman"/>
        </w:rPr>
        <w:t>《环境化学》（第二版），戴树桂，高等教育出版社，2006</w:t>
      </w:r>
      <w:bookmarkStart w:id="0" w:name="_GoBack"/>
      <w:bookmarkEnd w:id="0"/>
      <w:r>
        <w:rPr>
          <w:rFonts w:hint="default" w:ascii="Times New Roman" w:hAnsi="Times New Roman" w:cs="Times New Roman"/>
        </w:rPr>
        <w:t>。</w:t>
      </w:r>
    </w:p>
    <w:p>
      <w:pPr>
        <w:ind w:firstLine="210" w:firstLineChars="100"/>
        <w:jc w:val="left"/>
        <w:rPr>
          <w:rFonts w:hint="default" w:ascii="Times New Roman" w:hAnsi="Times New Roman" w:cs="Times New Roman"/>
          <w:szCs w:val="20"/>
          <w:u w:val="single"/>
        </w:rPr>
      </w:pPr>
      <w:r>
        <w:rPr>
          <w:rFonts w:hint="default" w:ascii="Times New Roman" w:hAnsi="Times New Roman" w:cs="Times New Roman"/>
        </w:rPr>
        <w:pict>
          <v:line id="直接连接符 3" o:spid="_x0000_s1026" o:spt="20" style="position:absolute;left:0pt;margin-top:10pt;height:0pt;width:409.5pt;mso-position-horizontal:left;mso-wrap-distance-bottom:0pt;mso-wrap-distance-left:9pt;mso-wrap-distance-right:9pt;mso-wrap-distance-top:0pt;z-index:251659264;mso-width-relative:page;mso-height-relative:page;" coordsize="21600,21600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">
            <v:path arrowok="t"/>
            <v:fill focussize="0,0"/>
            <v:stroke/>
            <v:imagedata o:title=""/>
            <o:lock v:ext="edit"/>
            <w10:wrap type="square"/>
          </v:line>
        </w:pict>
      </w:r>
    </w:p>
    <w:p>
      <w:pPr>
        <w:spacing w:line="360" w:lineRule="auto"/>
        <w:rPr>
          <w:rFonts w:hint="default" w:ascii="Times New Roman" w:hAnsi="Times New Roman" w:cs="Times New Roman"/>
          <w:color w:val="000000"/>
          <w:szCs w:val="20"/>
          <w:u w:val="single"/>
        </w:rPr>
      </w:pP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240" w:lineRule="auto"/>
        <w:ind w:firstLine="0"/>
        <w:textAlignment w:val="auto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概述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 w:firstLineChars="200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环境化学课程主要包括大气环境化学、水环境化学、土壤环境化学、污染物多介质迁移与转化、污染修复等部分。其中前三部分为重点内容，第四、五部分为前三部分的综合和提升。考生应牢固掌握环境化学基本概念和污染物迁移转化原理，能够熟练运用环境化学理论，解释环境污染成因和污染修复原理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240" w:lineRule="auto"/>
        <w:ind w:firstLine="0"/>
        <w:textAlignment w:val="auto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课程考试的基本要求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 w:firstLineChars="200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下面以参考书章节为序，列出各章基本要求。基本要求按深入程度分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“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了解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”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、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“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理解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”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（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或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“熟悉”、“明了”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）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和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“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掌握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”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（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或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“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会用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”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）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三个层次。</w:t>
      </w:r>
    </w:p>
    <w:p>
      <w:pPr>
        <w:pStyle w:val="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before="156" w:beforeLines="50" w:after="156" w:afterLines="50" w:line="240" w:lineRule="auto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绪论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420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（1）了解人类对环境问题的认知过程。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420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（2）理解环境化学的任务。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420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（3）掌握环境污染物类别、环境效应、当前备受关注的污染物的特性。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420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（4）会用实例简述污染物在环境各圈层间的迁移转化过程。</w:t>
      </w:r>
    </w:p>
    <w:p>
      <w:pPr>
        <w:pStyle w:val="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before="156" w:beforeLines="50" w:after="156" w:afterLines="50" w:line="240" w:lineRule="auto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大气环境化学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420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（1）熟悉大气温度层结；理解依据大气温度层结将大气层划分为对流层、平流层、中间层、热（成）层、逃逸层；掌握以上各层的位置、大气运动规律、特点以及对大气污染的影响（尤其是对流层和平流层）。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420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（2）熟悉常见大气污染物的来源和环境效应。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420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（3）掌握气温垂直递减率、逆温层、气团(块)干绝热垂直递减率、海陆风、城市热岛效应、山谷风的含义；掌握局地环流对大气污染的影响。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420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（4）会用温度层结和逆温知识，解释辐射逆温形成原因和形成条件。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420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（5）掌握大气稳定度的判定方法；理解大气稳定度影响污染物垂直方向上的迁移。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420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（6）掌握大气中重要自由基的主要来源；掌握重要的光解反应及其环境意义（包括：氧气的光解、臭氧的光解、二氧化氮的光解、亚硝酸的光解、甲醛的光解、卤代烃的光解）。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420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（7）掌握大气中氮氧化物和碳氢化合物的主要大气化学反应。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420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（8）掌握典型大气污染现象（光化学烟雾污染、硫酸型烟雾污染）和大气环境问题（酸雨、温室效应、臭氧层破坏）的成因（尤其是化学成因），了解其危害及控制措施。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420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（9）掌握大气颗粒物的环境效应、来源和消除机制、粒径分布及三模态理论；理解大气颗粒物的化学组成以及污染物对大气颗粒物组成的影响；了解大气颗粒物来源识别的技术方法。</w:t>
      </w:r>
    </w:p>
    <w:p>
      <w:pPr>
        <w:pStyle w:val="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before="156" w:beforeLines="50" w:after="156" w:afterLines="50" w:line="240" w:lineRule="auto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水环境化学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420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（1）熟悉天然水的基本性质；掌握天然水酸度、碱度的概念和相关计算。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420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（2）熟悉有机污染物和金属污染物在水中的分布和存在形态。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420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（3）掌握水体中颗粒物的吸附作用、吸附等温线和等温式的含义。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420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（4）掌握沉淀─溶解、氧化─还原、配合作用、吸附─解吸、絮凝─沉降过程对水体中无机污染物浓度和存在形态的影响，能够熟练计算污染物浓度。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420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（5）掌握电子活度、氧化还原电位和pE的含义；会用相关理论，绘制pE-pH图；理解pE－pH图在解释污染物存在形态及迁移转化中的应用；掌握天然水体pE的计算。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420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（6）熟悉有机污染物在水中的分配作用、水解作用、光解作用的基本原理；了解有机污染物在水中的挥发作用、生物降解作用的基本原理。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420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（7）掌握分配系数（K</w:t>
      </w:r>
      <w:r>
        <w:rPr>
          <w:rFonts w:hint="default" w:ascii="Times New Roman" w:hAnsi="Times New Roman" w:cs="Times New Roman"/>
          <w:color w:val="000000"/>
          <w:sz w:val="21"/>
          <w:szCs w:val="21"/>
          <w:vertAlign w:val="subscript"/>
        </w:rPr>
        <w:t>p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）、辛醇－水分配系数（K</w:t>
      </w:r>
      <w:r>
        <w:rPr>
          <w:rFonts w:hint="default" w:ascii="Times New Roman" w:hAnsi="Times New Roman" w:cs="Times New Roman"/>
          <w:color w:val="000000"/>
          <w:sz w:val="21"/>
          <w:szCs w:val="21"/>
          <w:vertAlign w:val="subscript"/>
        </w:rPr>
        <w:t>ow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）、标化分配系数（K</w:t>
      </w:r>
      <w:r>
        <w:rPr>
          <w:rFonts w:hint="default" w:ascii="Times New Roman" w:hAnsi="Times New Roman" w:cs="Times New Roman"/>
          <w:color w:val="000000"/>
          <w:sz w:val="21"/>
          <w:szCs w:val="21"/>
          <w:vertAlign w:val="subscript"/>
        </w:rPr>
        <w:t>oc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）的概念，会用K</w:t>
      </w:r>
      <w:r>
        <w:rPr>
          <w:rFonts w:hint="default" w:ascii="Times New Roman" w:hAnsi="Times New Roman" w:cs="Times New Roman"/>
          <w:color w:val="000000"/>
          <w:sz w:val="21"/>
          <w:szCs w:val="21"/>
          <w:vertAlign w:val="subscript"/>
        </w:rPr>
        <w:t>p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、K</w:t>
      </w:r>
      <w:r>
        <w:rPr>
          <w:rFonts w:hint="default" w:ascii="Times New Roman" w:hAnsi="Times New Roman" w:cs="Times New Roman"/>
          <w:color w:val="000000"/>
          <w:sz w:val="21"/>
          <w:szCs w:val="21"/>
          <w:vertAlign w:val="subscript"/>
        </w:rPr>
        <w:t>ow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、K</w:t>
      </w:r>
      <w:r>
        <w:rPr>
          <w:rFonts w:hint="default" w:ascii="Times New Roman" w:hAnsi="Times New Roman" w:cs="Times New Roman"/>
          <w:color w:val="000000"/>
          <w:sz w:val="21"/>
          <w:szCs w:val="21"/>
          <w:vertAlign w:val="subscript"/>
        </w:rPr>
        <w:t>oc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与溶解度四者之间的关系，计算或分析有机污染物在水体中溶解情况。</w:t>
      </w:r>
    </w:p>
    <w:p>
      <w:pPr>
        <w:pStyle w:val="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before="156" w:beforeLines="50" w:after="156" w:afterLines="50" w:line="240" w:lineRule="auto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土壤环境化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420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（1）了解土壤的组成及性质。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420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（2）掌握土壤吸附性、酸碱性、离子交换性、氧化还原性；掌握土壤酸度的概念以及活性酸度与潜性酸度之间的联系和区别。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420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（3）掌握影响重金属污染物在土壤－植物体系中迁移的因素；掌握植物对重金属污染产生耐性的机制。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420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（4）掌握土壤中常见农药类型及典型农药分子结构式；掌握农药在土壤中迁移的影响因素；熟悉典型农药在土壤中的迁移转化特征。</w:t>
      </w:r>
    </w:p>
    <w:p>
      <w:pPr>
        <w:pStyle w:val="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before="156" w:beforeLines="50" w:after="156" w:afterLines="50" w:line="240" w:lineRule="auto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生物体内污染物质的运动过程及毒性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420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（1）掌握机体对污染物质的吸收、分布、排泄、蓄积的含义；掌握生物富集、生物放大、生物积累、生物转化的概念。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420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（2）了解有毒有机物生物转化的主要类型。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420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（3）熟悉以汞、砷为代表的重金属元素的微生物转化。</w:t>
      </w:r>
    </w:p>
    <w:p>
      <w:pPr>
        <w:pStyle w:val="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before="156" w:beforeLines="50" w:after="156" w:afterLines="50" w:line="240" w:lineRule="auto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典型污染物在环境各圈层中的转归与效应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420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（1）掌握重金属（汞、砷、镉、铬、铅等）在环境中的存在形态、迁移转化、归趋规律与效应。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420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（2）熟悉有机污染物（有机卤代物、多环芳烃等）在环境中的基本转化、归趋规律与效应。</w:t>
      </w:r>
    </w:p>
    <w:p>
      <w:pPr>
        <w:pStyle w:val="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before="156" w:beforeLines="50" w:after="156" w:afterLines="50" w:line="240" w:lineRule="auto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受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污染环境的修复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420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（1）会用环境化学知识，解释典型重金属污染环境的微生物修复技术、植物修复技术、化学修复技术和物理修复技术的原理。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420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（2）熟悉典型的化学氧化技术；了解电动力学修复技术。</w:t>
      </w:r>
    </w:p>
    <w:p>
      <w:pPr>
        <w:pStyle w:val="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before="156" w:beforeLines="50" w:after="156" w:afterLines="50" w:line="240" w:lineRule="auto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绿色化学的基本原理与应用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420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（1）理解绿色化学的学术意义和实用价值。</w:t>
      </w:r>
    </w:p>
    <w:p>
      <w:pPr>
        <w:spacing w:line="360" w:lineRule="auto"/>
        <w:rPr>
          <w:rFonts w:hint="default" w:ascii="Times New Roman" w:hAnsi="Times New Roman" w:cs="Times New Roman"/>
          <w:color w:val="000000"/>
          <w:sz w:val="21"/>
          <w:szCs w:val="21"/>
        </w:rPr>
      </w:pPr>
    </w:p>
    <w:p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4429A8"/>
    <w:multiLevelType w:val="singleLevel"/>
    <w:tmpl w:val="D84429A8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58D3A087"/>
    <w:multiLevelType w:val="singleLevel"/>
    <w:tmpl w:val="58D3A087"/>
    <w:lvl w:ilvl="0" w:tentative="0">
      <w:start w:val="1"/>
      <w:numFmt w:val="chineseCounting"/>
      <w:suff w:val="space"/>
      <w:lvlText w:val="%1、"/>
      <w:lvlJc w:val="left"/>
      <w:rPr>
        <w:rFonts w:hint="eastAsia"/>
        <w:sz w:val="21"/>
        <w:szCs w:val="21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U0NThmMzZlMDE2MDBiMWM2NjllMGFmM2VmY2Q5ZTEifQ=="/>
  </w:docVars>
  <w:rsids>
    <w:rsidRoot w:val="2EDE041C"/>
    <w:rsid w:val="00140068"/>
    <w:rsid w:val="001A0EBC"/>
    <w:rsid w:val="001F06ED"/>
    <w:rsid w:val="002142F1"/>
    <w:rsid w:val="00274C0A"/>
    <w:rsid w:val="0034342E"/>
    <w:rsid w:val="003E3081"/>
    <w:rsid w:val="00420ED8"/>
    <w:rsid w:val="004A32A4"/>
    <w:rsid w:val="006312CD"/>
    <w:rsid w:val="00654141"/>
    <w:rsid w:val="006D2ADF"/>
    <w:rsid w:val="007920D7"/>
    <w:rsid w:val="007A3772"/>
    <w:rsid w:val="00814780"/>
    <w:rsid w:val="00873372"/>
    <w:rsid w:val="00892FF9"/>
    <w:rsid w:val="00893299"/>
    <w:rsid w:val="00B51938"/>
    <w:rsid w:val="00B53FB0"/>
    <w:rsid w:val="00B7730E"/>
    <w:rsid w:val="00BF4EED"/>
    <w:rsid w:val="00C105AD"/>
    <w:rsid w:val="00C12755"/>
    <w:rsid w:val="00CB7CF7"/>
    <w:rsid w:val="00D03ED1"/>
    <w:rsid w:val="00D241EF"/>
    <w:rsid w:val="00E230E6"/>
    <w:rsid w:val="00E6257F"/>
    <w:rsid w:val="00E834C1"/>
    <w:rsid w:val="00E909E7"/>
    <w:rsid w:val="00F51E97"/>
    <w:rsid w:val="00F642DF"/>
    <w:rsid w:val="00F85996"/>
    <w:rsid w:val="04E21764"/>
    <w:rsid w:val="0EC643EB"/>
    <w:rsid w:val="10AA3894"/>
    <w:rsid w:val="1C305D65"/>
    <w:rsid w:val="1E2D3A70"/>
    <w:rsid w:val="28F408B2"/>
    <w:rsid w:val="2EDE041C"/>
    <w:rsid w:val="426C1EA8"/>
    <w:rsid w:val="458103D4"/>
    <w:rsid w:val="5B0F2DFA"/>
    <w:rsid w:val="6F28522A"/>
    <w:rsid w:val="6F567B89"/>
    <w:rsid w:val="758F1709"/>
    <w:rsid w:val="78A235FD"/>
    <w:rsid w:val="79075EAB"/>
    <w:rsid w:val="7EFA05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nhideWhenUsed="0" w:uiPriority="0" w:semiHidden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qFormat="1" w:unhideWhenUsed="0" w:uiPriority="0" w:semiHidden="0" w:name="Normal Indent" w:locked="1"/>
    <w:lsdException w:uiPriority="0" w:name="footnote text" w:locked="1"/>
    <w:lsdException w:qFormat="1"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iPriority="0" w:name="index heading" w:locked="1"/>
    <w:lsdException w:qFormat="1" w:uiPriority="0" w:name="caption" w:locked="1"/>
    <w:lsdException w:uiPriority="0" w:name="table of figures" w:locked="1"/>
    <w:lsdException w:uiPriority="0" w:name="envelope address" w:locked="1"/>
    <w:lsdException w:uiPriority="0" w:name="envelope return" w:locked="1"/>
    <w:lsdException w:uiPriority="0" w:name="footnote reference" w:locked="1"/>
    <w:lsdException w:qFormat="1" w:unhideWhenUsed="0" w:uiPriority="0" w:semiHidden="0" w:name="annotation reference" w:locked="1"/>
    <w:lsdException w:uiPriority="0" w:name="line number" w:locked="1"/>
    <w:lsdException w:uiPriority="0" w:name="page number" w:locked="1"/>
    <w:lsdException w:uiPriority="0" w:name="endnote reference" w:locked="1"/>
    <w:lsdException w:uiPriority="0" w:name="endnote text" w:locked="1"/>
    <w:lsdException w:unhideWhenUsed="0" w:uiPriority="0" w:semiHidden="0" w:name="table of authorities" w:locked="1"/>
    <w:lsdException w:uiPriority="0" w:name="macro" w:locked="1"/>
    <w:lsdException w:uiPriority="0" w:name="toa heading" w:locked="1"/>
    <w:lsdException w:unhideWhenUsed="0" w:uiPriority="0" w:semiHidden="0" w:name="List" w:locked="1"/>
    <w:lsdException w:unhideWhenUsed="0" w:uiPriority="0" w:semiHidden="0" w:name="List Bullet" w:locked="1"/>
    <w:lsdException w:uiPriority="0" w:name="List Number" w:locked="1"/>
    <w:lsdException w:uiPriority="0" w:name="List 2" w:locked="1"/>
    <w:lsdException w:uiPriority="0" w:name="List 3" w:locked="1"/>
    <w:lsdException w:uiPriority="0" w:name="List 4" w:locked="1"/>
    <w:lsdException w:uiPriority="0" w:name="List 5" w:locked="1"/>
    <w:lsdException w:uiPriority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uiPriority="0" w:name="List Number 2" w:locked="1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0" w:semiHidden="0" w:name="Title" w:locked="1"/>
    <w:lsdException w:uiPriority="0" w:name="Closing" w:locked="1"/>
    <w:lsdException w:uiPriority="0" w:name="Signature" w:locked="1"/>
    <w:lsdException w:uiPriority="1" w:name="Default Paragraph Font"/>
    <w:lsdException w:uiPriority="0" w:name="Body Text" w:locked="1"/>
    <w:lsdException w:uiPriority="0" w:name="Body Text Indent" w:locked="1"/>
    <w:lsdException w:uiPriority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iPriority="0" w:name="Message Header" w:locked="1"/>
    <w:lsdException w:qFormat="1" w:unhideWhenUsed="0" w:uiPriority="0" w:semiHidden="0" w:name="Subtitle" w:locked="1"/>
    <w:lsdException w:uiPriority="0" w:name="Salutation" w:locked="1"/>
    <w:lsdException w:uiPriority="0" w:name="Date" w:locked="1"/>
    <w:lsdException w:uiPriority="0" w:name="Body Text First Indent" w:locked="1"/>
    <w:lsdException w:uiPriority="0" w:name="Body Text First Indent 2" w:locked="1"/>
    <w:lsdException w:uiPriority="0" w:name="Note Heading" w:locked="1"/>
    <w:lsdException w:uiPriority="0" w:name="Body Text 2" w:locked="1"/>
    <w:lsdException w:uiPriority="0" w:name="Body Text 3" w:locked="1"/>
    <w:lsdException w:uiPriority="0" w:name="Body Text Indent 2" w:locked="1"/>
    <w:lsdException w:uiPriority="0" w:name="Body Text Indent 3" w:locked="1"/>
    <w:lsdException w:uiPriority="0" w:name="Block Text" w:locked="1"/>
    <w:lsdException w:uiPriority="0" w:name="Hyperlink" w:locked="1"/>
    <w:lsdException w:uiPriority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0" w:semiHidden="0" w:name="Document Map" w:locked="1"/>
    <w:lsdException w:uiPriority="0" w:name="Plain Text" w:locked="1"/>
    <w:lsdException w:uiPriority="0" w:name="E-mail Signature" w:locked="1"/>
    <w:lsdException w:uiPriority="0" w:name="Normal (Web)" w:locked="1"/>
    <w:lsdException w:uiPriority="0" w:name="HTML Acronym" w:locked="1"/>
    <w:lsdException w:uiPriority="0" w:name="HTML Address" w:locked="1"/>
    <w:lsdException w:uiPriority="0" w:name="HTML Cite" w:locked="1"/>
    <w:lsdException w:uiPriority="0" w:name="HTML Code" w:locked="1"/>
    <w:lsdException w:uiPriority="0" w:name="HTML Definition" w:locked="1"/>
    <w:lsdException w:uiPriority="0" w:name="HTML Keyboard" w:locked="1"/>
    <w:lsdException w:uiPriority="0" w:name="HTML Preformatted" w:locked="1"/>
    <w:lsdException w:uiPriority="0" w:name="HTML Sample" w:locked="1"/>
    <w:lsdException w:uiPriority="0" w:name="HTML Typewriter" w:locked="1"/>
    <w:lsdException w:uiPriority="0" w:name="HTML Variable" w:locked="1"/>
    <w:lsdException w:qFormat="1" w:uiPriority="99" w:name="Normal Table"/>
    <w:lsdException w:qFormat="1" w:unhideWhenUsed="0" w:uiPriority="0" w:semiHidden="0" w:name="annotation subject" w:locked="1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 w:locked="1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napToGrid w:val="0"/>
      <w:spacing w:before="340" w:after="330"/>
      <w:jc w:val="center"/>
      <w:outlineLvl w:val="0"/>
    </w:pPr>
    <w:rPr>
      <w:b/>
      <w:kern w:val="44"/>
      <w:sz w:val="44"/>
      <w:szCs w:val="20"/>
    </w:rPr>
  </w:style>
  <w:style w:type="paragraph" w:styleId="3">
    <w:name w:val="heading 2"/>
    <w:basedOn w:val="1"/>
    <w:next w:val="1"/>
    <w:qFormat/>
    <w:locked/>
    <w:uiPriority w:val="0"/>
    <w:pPr>
      <w:keepNext/>
      <w:keepLines/>
      <w:snapToGrid w:val="0"/>
      <w:spacing w:before="260" w:after="260"/>
      <w:ind w:firstLine="420"/>
      <w:outlineLvl w:val="1"/>
    </w:pPr>
    <w:rPr>
      <w:rFonts w:ascii="Arial" w:hAnsi="Arial" w:eastAsia="黑体" w:cs="Arial"/>
      <w:b/>
      <w:sz w:val="32"/>
      <w:szCs w:val="20"/>
    </w:rPr>
  </w:style>
  <w:style w:type="paragraph" w:styleId="4">
    <w:name w:val="heading 4"/>
    <w:basedOn w:val="1"/>
    <w:next w:val="1"/>
    <w:qFormat/>
    <w:locked/>
    <w:uiPriority w:val="0"/>
    <w:pPr>
      <w:keepNext/>
      <w:keepLines/>
      <w:snapToGrid w:val="0"/>
      <w:spacing w:before="120" w:after="60" w:line="320" w:lineRule="atLeast"/>
      <w:ind w:firstLine="420"/>
      <w:outlineLvl w:val="3"/>
    </w:pPr>
    <w:rPr>
      <w:rFonts w:ascii="Arial" w:hAnsi="Arial" w:cs="Arial"/>
      <w:b/>
      <w:sz w:val="24"/>
      <w:szCs w:val="20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locked/>
    <w:uiPriority w:val="0"/>
    <w:pPr>
      <w:ind w:firstLine="420" w:firstLineChars="200"/>
    </w:pPr>
  </w:style>
  <w:style w:type="paragraph" w:styleId="6">
    <w:name w:val="Document Map"/>
    <w:basedOn w:val="1"/>
    <w:link w:val="20"/>
    <w:qFormat/>
    <w:locked/>
    <w:uiPriority w:val="0"/>
    <w:rPr>
      <w:rFonts w:ascii="宋体"/>
      <w:sz w:val="18"/>
      <w:szCs w:val="18"/>
    </w:rPr>
  </w:style>
  <w:style w:type="paragraph" w:styleId="7">
    <w:name w:val="annotation text"/>
    <w:basedOn w:val="1"/>
    <w:link w:val="17"/>
    <w:qFormat/>
    <w:locked/>
    <w:uiPriority w:val="0"/>
    <w:pPr>
      <w:jc w:val="left"/>
    </w:pPr>
  </w:style>
  <w:style w:type="paragraph" w:styleId="8">
    <w:name w:val="Balloon Text"/>
    <w:basedOn w:val="1"/>
    <w:link w:val="19"/>
    <w:qFormat/>
    <w:locked/>
    <w:uiPriority w:val="0"/>
    <w:rPr>
      <w:sz w:val="18"/>
      <w:szCs w:val="18"/>
    </w:rPr>
  </w:style>
  <w:style w:type="paragraph" w:styleId="9">
    <w:name w:val="footer"/>
    <w:basedOn w:val="1"/>
    <w:link w:val="16"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qFormat/>
    <w:lock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7"/>
    <w:next w:val="7"/>
    <w:link w:val="18"/>
    <w:qFormat/>
    <w:locked/>
    <w:uiPriority w:val="0"/>
    <w:rPr>
      <w:b/>
      <w:bCs/>
    </w:rPr>
  </w:style>
  <w:style w:type="character" w:styleId="14">
    <w:name w:val="annotation reference"/>
    <w:basedOn w:val="13"/>
    <w:qFormat/>
    <w:locked/>
    <w:uiPriority w:val="0"/>
    <w:rPr>
      <w:sz w:val="21"/>
      <w:szCs w:val="21"/>
    </w:rPr>
  </w:style>
  <w:style w:type="character" w:customStyle="1" w:styleId="15">
    <w:name w:val="页眉 字符"/>
    <w:basedOn w:val="13"/>
    <w:link w:val="10"/>
    <w:qFormat/>
    <w:uiPriority w:val="0"/>
    <w:rPr>
      <w:kern w:val="2"/>
      <w:sz w:val="18"/>
      <w:szCs w:val="18"/>
    </w:rPr>
  </w:style>
  <w:style w:type="character" w:customStyle="1" w:styleId="16">
    <w:name w:val="页脚 字符"/>
    <w:basedOn w:val="13"/>
    <w:link w:val="9"/>
    <w:qFormat/>
    <w:uiPriority w:val="0"/>
    <w:rPr>
      <w:kern w:val="2"/>
      <w:sz w:val="18"/>
      <w:szCs w:val="18"/>
    </w:rPr>
  </w:style>
  <w:style w:type="character" w:customStyle="1" w:styleId="17">
    <w:name w:val="批注文字 字符"/>
    <w:basedOn w:val="13"/>
    <w:link w:val="7"/>
    <w:qFormat/>
    <w:uiPriority w:val="0"/>
    <w:rPr>
      <w:kern w:val="2"/>
      <w:sz w:val="21"/>
      <w:szCs w:val="24"/>
    </w:rPr>
  </w:style>
  <w:style w:type="character" w:customStyle="1" w:styleId="18">
    <w:name w:val="批注主题 字符"/>
    <w:basedOn w:val="17"/>
    <w:link w:val="11"/>
    <w:qFormat/>
    <w:uiPriority w:val="0"/>
    <w:rPr>
      <w:b/>
      <w:bCs/>
      <w:kern w:val="2"/>
      <w:sz w:val="21"/>
      <w:szCs w:val="24"/>
    </w:rPr>
  </w:style>
  <w:style w:type="character" w:customStyle="1" w:styleId="19">
    <w:name w:val="批注框文本 字符"/>
    <w:basedOn w:val="13"/>
    <w:link w:val="8"/>
    <w:qFormat/>
    <w:uiPriority w:val="0"/>
    <w:rPr>
      <w:kern w:val="2"/>
      <w:sz w:val="18"/>
      <w:szCs w:val="18"/>
    </w:rPr>
  </w:style>
  <w:style w:type="character" w:customStyle="1" w:styleId="20">
    <w:name w:val="文档结构图 字符"/>
    <w:basedOn w:val="13"/>
    <w:link w:val="6"/>
    <w:qFormat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1786</Words>
  <Characters>1809</Characters>
  <Lines>13</Lines>
  <Paragraphs>3</Paragraphs>
  <TotalTime>3</TotalTime>
  <ScaleCrop>false</ScaleCrop>
  <LinksUpToDate>false</LinksUpToDate>
  <CharactersWithSpaces>1809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2022-07-04T04:31:00Z</dcterms:created>
  <dc:creator>dell</dc:creator>
  <cp:lastModifiedBy>指尖星尘</cp:lastModifiedBy>
  <cp:lastPrinted>2022-09-15T06:40:00Z</cp:lastPrinted>
  <dcterms:modified xsi:type="dcterms:W3CDTF">2022-09-15T08:41:02Z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8BBBD1B632D64B14B2DF20B1DA3333F6</vt:lpwstr>
  </property>
</Properties>
</file>