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rPr>
      </w:pPr>
      <w:r>
        <w:rPr>
          <w:rFonts w:hint="eastAsia" w:ascii="宋体" w:hAnsi="宋体"/>
          <w:b/>
          <w:sz w:val="32"/>
        </w:rPr>
        <w:t>硕士研究生《环境</w:t>
      </w:r>
      <w:r>
        <w:rPr>
          <w:rFonts w:hint="eastAsia" w:ascii="宋体" w:hAnsi="宋体"/>
          <w:b/>
          <w:sz w:val="32"/>
          <w:lang w:eastAsia="zh-CN"/>
        </w:rPr>
        <w:t>综合</w:t>
      </w:r>
      <w:r>
        <w:rPr>
          <w:rFonts w:hint="eastAsia" w:ascii="宋体" w:hAnsi="宋体"/>
          <w:b/>
          <w:sz w:val="32"/>
        </w:rPr>
        <w:t>》考试大纲</w:t>
      </w:r>
    </w:p>
    <w:p>
      <w:pPr>
        <w:jc w:val="center"/>
        <w:rPr>
          <w:rFonts w:ascii="宋体" w:hAnsi="宋体"/>
          <w:szCs w:val="20"/>
        </w:rPr>
      </w:pPr>
    </w:p>
    <w:p>
      <w:pPr>
        <w:ind w:firstLine="211" w:firstLineChars="100"/>
        <w:jc w:val="left"/>
        <w:rPr>
          <w:rFonts w:hint="eastAsia" w:ascii="宋体" w:hAnsi="宋体" w:eastAsia="宋体"/>
          <w:lang w:eastAsia="zh-CN"/>
        </w:rPr>
      </w:pPr>
      <w:r>
        <w:rPr>
          <w:rFonts w:hint="eastAsia" w:hAnsi="宋体"/>
          <w:b/>
          <w:bCs/>
        </w:rPr>
        <w:t>课程名称：</w:t>
      </w:r>
      <w:r>
        <w:rPr>
          <w:rFonts w:hint="eastAsia" w:ascii="宋体" w:hAnsi="宋体"/>
        </w:rPr>
        <w:t>环境</w:t>
      </w:r>
      <w:r>
        <w:rPr>
          <w:rFonts w:hint="eastAsia" w:ascii="宋体" w:hAnsi="宋体"/>
          <w:lang w:eastAsia="zh-CN"/>
        </w:rPr>
        <w:t>综合</w:t>
      </w:r>
      <w:bookmarkStart w:id="0" w:name="_GoBack"/>
      <w:bookmarkEnd w:id="0"/>
    </w:p>
    <w:p>
      <w:pPr>
        <w:ind w:firstLine="211" w:firstLineChars="100"/>
        <w:jc w:val="left"/>
        <w:rPr>
          <w:rFonts w:hint="default" w:ascii="宋体" w:hAnsi="宋体" w:eastAsia="宋体"/>
          <w:lang w:val="en-US" w:eastAsia="zh-CN"/>
        </w:rPr>
      </w:pPr>
      <w:r>
        <w:rPr>
          <w:rFonts w:hint="eastAsia" w:ascii="宋体" w:hAnsi="宋体"/>
          <w:b/>
          <w:bCs/>
          <w:lang w:eastAsia="zh-CN"/>
        </w:rPr>
        <w:t>科目代码：</w:t>
      </w:r>
      <w:r>
        <w:rPr>
          <w:rFonts w:hint="eastAsia" w:ascii="宋体" w:hAnsi="宋体"/>
          <w:lang w:val="en-US" w:eastAsia="zh-CN"/>
        </w:rPr>
        <w:t>836</w:t>
      </w:r>
    </w:p>
    <w:p>
      <w:pPr>
        <w:widowControl/>
        <w:adjustRightInd w:val="0"/>
        <w:snapToGrid w:val="0"/>
        <w:spacing w:line="200" w:lineRule="atLeast"/>
        <w:ind w:firstLine="211" w:firstLineChars="100"/>
        <w:jc w:val="left"/>
        <w:rPr>
          <w:rFonts w:hint="eastAsia" w:hAnsi="宋体"/>
          <w:b/>
          <w:bCs/>
          <w:lang w:eastAsia="zh-CN"/>
        </w:rPr>
      </w:pPr>
      <w:r>
        <w:rPr>
          <w:rFonts w:hint="eastAsia" w:hAnsi="宋体"/>
          <w:b/>
          <w:bCs/>
          <w:lang w:eastAsia="zh-CN"/>
        </w:rPr>
        <w:t>课程说明：</w:t>
      </w:r>
      <w:r>
        <w:rPr>
          <w:rFonts w:hint="eastAsia" w:ascii="宋体" w:hAnsi="宋体"/>
        </w:rPr>
        <w:t>环境综合分为环境工程、环境科学两部分，考生任选且只能选择其中一部分作答。</w:t>
      </w:r>
    </w:p>
    <w:p>
      <w:pPr>
        <w:ind w:firstLine="211" w:firstLineChars="100"/>
        <w:jc w:val="left"/>
        <w:rPr>
          <w:rFonts w:hint="eastAsia" w:hAnsi="宋体"/>
        </w:rPr>
      </w:pPr>
      <w:r>
        <w:rPr>
          <w:rFonts w:hint="eastAsia" w:hAnsi="宋体"/>
          <w:b/>
          <w:bCs/>
        </w:rPr>
        <w:t>参考书目：</w:t>
      </w:r>
      <w:r>
        <w:rPr>
          <w:rFonts w:hint="eastAsia" w:hAnsi="宋体"/>
        </w:rPr>
        <w:t>环境工程部分：《水污染控制工程》（第四版）下册，高廷耀等，高等教育出版社，2015（分值比例50%）；</w:t>
      </w:r>
    </w:p>
    <w:p>
      <w:pPr>
        <w:ind w:firstLine="210" w:firstLineChars="100"/>
        <w:jc w:val="left"/>
        <w:rPr>
          <w:rFonts w:hint="eastAsia" w:hAnsi="宋体"/>
        </w:rPr>
      </w:pPr>
      <w:r>
        <w:rPr>
          <w:rFonts w:hint="eastAsia" w:hAnsi="宋体"/>
        </w:rPr>
        <w:t>《大气污染控制工程》（第三版），郝吉明等，高等教育出版社，2010（分值比例25%）（第一章到第三章、第五章到第十章）；</w:t>
      </w:r>
    </w:p>
    <w:p>
      <w:pPr>
        <w:ind w:firstLine="210" w:firstLineChars="100"/>
        <w:jc w:val="left"/>
        <w:rPr>
          <w:rFonts w:hint="eastAsia" w:hAnsi="宋体"/>
        </w:rPr>
      </w:pPr>
      <w:r>
        <w:rPr>
          <w:rFonts w:hint="eastAsia" w:hAnsi="宋体"/>
        </w:rPr>
        <w:t>《固体废物处理与资源化技术》，何品晶等，高等教育出版社，2011（分值比例25%）（第一章、第二章、第五章、第六章、第八章）。</w:t>
      </w:r>
    </w:p>
    <w:p>
      <w:pPr>
        <w:ind w:firstLine="210" w:firstLineChars="100"/>
        <w:jc w:val="left"/>
        <w:rPr>
          <w:rFonts w:hint="eastAsia" w:hAnsi="宋体"/>
        </w:rPr>
      </w:pPr>
      <w:r>
        <w:rPr>
          <w:rFonts w:hint="eastAsia" w:hAnsi="宋体"/>
        </w:rPr>
        <w:t>环境科学部分：《环境科学概论》（第二版），杨志峰等，高等教育出版社，2010（分值比例60%）；</w:t>
      </w:r>
    </w:p>
    <w:p>
      <w:pPr>
        <w:ind w:firstLine="210" w:firstLineChars="100"/>
        <w:jc w:val="left"/>
        <w:rPr>
          <w:rFonts w:hint="eastAsia" w:hAnsi="宋体"/>
        </w:rPr>
      </w:pPr>
      <w:r>
        <w:rPr>
          <w:rFonts w:hint="eastAsia" w:hAnsi="宋体"/>
        </w:rPr>
        <w:t>《环境化学》（第二版），戴树桂，高等教育出版社，2006（分值比例40%）。</w:t>
      </w:r>
    </w:p>
    <w:p>
      <w:pPr>
        <w:ind w:firstLine="210" w:firstLineChars="100"/>
        <w:jc w:val="left"/>
        <w:rPr>
          <w:rFonts w:ascii="宋体" w:hAnsi="宋体"/>
          <w:szCs w:val="20"/>
          <w:u w:val="single"/>
        </w:rPr>
      </w:pPr>
      <w:r>
        <mc:AlternateContent>
          <mc:Choice Requires="wps">
            <w:drawing>
              <wp:anchor distT="0" distB="0" distL="114300" distR="114300" simplePos="0" relativeHeight="251659264" behindDoc="0" locked="0" layoutInCell="0" allowOverlap="1">
                <wp:simplePos x="0" y="0"/>
                <wp:positionH relativeFrom="column">
                  <wp:align>left</wp:align>
                </wp:positionH>
                <wp:positionV relativeFrom="paragraph">
                  <wp:posOffset>127000</wp:posOffset>
                </wp:positionV>
                <wp:extent cx="520065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2006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0pt;height:0pt;width:409.5pt;mso-position-horizontal:left;mso-wrap-distance-bottom:0pt;mso-wrap-distance-left:9pt;mso-wrap-distance-right:9pt;mso-wrap-distance-top:0pt;z-index:251659264;mso-width-relative:page;mso-height-relative:page;" filled="f" stroked="t" coordsize="21600,21600" o:allowincell="f" o:gfxdata="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COxd0wAAAAYBAAAPAAAAAAAAAAEAIAAAACIAAABkcnMvZG93bnJldi54bWxQSwECFAAUAAAA&#10;CACHTuJAAFFnofMBAADkAwAADgAAAAAAAAABACAAAAAiAQAAZHJzL2Uyb0RvYy54bWxQSwUGAAAA&#10;AAYABgBZAQAAhwUAAAAA&#10;">
                <v:fill on="f" focussize="0,0"/>
                <v:stroke color="#000000" joinstyle="round"/>
                <v:imagedata o:title=""/>
                <o:lock v:ext="edit" aspectratio="f"/>
                <w10:wrap type="square"/>
              </v:line>
            </w:pict>
          </mc:Fallback>
        </mc:AlternateContent>
      </w:r>
    </w:p>
    <w:p>
      <w:pPr>
        <w:pStyle w:val="2"/>
        <w:rPr>
          <w:rFonts w:ascii="宋体" w:hAnsi="宋体"/>
          <w:sz w:val="28"/>
          <w:szCs w:val="22"/>
        </w:rPr>
      </w:pPr>
      <w:r>
        <w:rPr>
          <w:rFonts w:hint="eastAsia" w:ascii="宋体" w:hAnsi="宋体"/>
          <w:sz w:val="28"/>
          <w:szCs w:val="22"/>
          <w:lang w:eastAsia="zh-CN"/>
        </w:rPr>
        <w:t>《环境工程》部分</w:t>
      </w:r>
      <w:r>
        <w:rPr>
          <w:rFonts w:hint="eastAsia" w:ascii="宋体" w:hAnsi="宋体"/>
          <w:sz w:val="28"/>
          <w:szCs w:val="22"/>
        </w:rPr>
        <w:t>考试大纲</w:t>
      </w:r>
    </w:p>
    <w:p>
      <w:pPr>
        <w:pStyle w:val="3"/>
        <w:spacing w:before="0" w:after="0" w:line="360" w:lineRule="auto"/>
        <w:rPr>
          <w:rFonts w:hint="eastAsia" w:ascii="Times New Roman" w:hAnsi="宋体" w:eastAsia="宋体"/>
          <w:color w:val="000000"/>
          <w:sz w:val="24"/>
          <w:szCs w:val="24"/>
        </w:rPr>
      </w:pPr>
      <w:r>
        <w:rPr>
          <w:rFonts w:hint="eastAsia" w:ascii="Times New Roman" w:hAnsi="宋体" w:eastAsia="宋体"/>
          <w:color w:val="000000"/>
          <w:sz w:val="24"/>
          <w:szCs w:val="24"/>
        </w:rPr>
        <w:t>一、概述</w:t>
      </w:r>
    </w:p>
    <w:p>
      <w:pPr>
        <w:ind w:firstLine="420" w:firstLineChars="200"/>
        <w:rPr>
          <w:rFonts w:hint="eastAsia" w:ascii="宋体" w:hAnsi="宋体"/>
          <w:szCs w:val="21"/>
        </w:rPr>
      </w:pPr>
      <w:r>
        <w:rPr>
          <w:rFonts w:hint="eastAsia" w:ascii="宋体" w:hAnsi="宋体"/>
          <w:szCs w:val="21"/>
        </w:rPr>
        <w:t>环境工程主要包括水污染控制工程、大气污染控制工程和固体废物处理与资源化技术三部分内容。《水污染控制工程》重点考察污水处理的基本概念、理论和方法，以及污水处理工艺的计算。《大气污染控制工程》重点考察大气污染控制技术的基本原理和措施。《固体废物处理与资源化技术》重点考察固废处理的基本原则、方法和主要处理处置技术。</w:t>
      </w:r>
    </w:p>
    <w:p>
      <w:pPr>
        <w:ind w:firstLine="420" w:firstLineChars="200"/>
        <w:rPr>
          <w:rFonts w:hint="eastAsia" w:ascii="宋体" w:hAnsi="宋体"/>
          <w:szCs w:val="21"/>
        </w:rPr>
      </w:pPr>
    </w:p>
    <w:p>
      <w:pPr>
        <w:pStyle w:val="3"/>
        <w:spacing w:before="0" w:after="0" w:line="360" w:lineRule="auto"/>
        <w:rPr>
          <w:rFonts w:hint="eastAsia" w:ascii="Times New Roman" w:hAnsi="宋体" w:eastAsia="宋体"/>
          <w:color w:val="000000"/>
          <w:sz w:val="24"/>
          <w:szCs w:val="24"/>
        </w:rPr>
      </w:pPr>
      <w:r>
        <w:rPr>
          <w:rFonts w:hint="eastAsia" w:ascii="Times New Roman" w:hAnsi="宋体" w:eastAsia="宋体"/>
          <w:color w:val="000000"/>
          <w:sz w:val="24"/>
          <w:szCs w:val="24"/>
        </w:rPr>
        <w:t>二、课程考试的基本要求</w:t>
      </w:r>
    </w:p>
    <w:p>
      <w:pPr>
        <w:ind w:firstLine="420" w:firstLineChars="200"/>
        <w:rPr>
          <w:rFonts w:ascii="宋体" w:hAnsi="宋体"/>
          <w:szCs w:val="21"/>
        </w:rPr>
      </w:pPr>
      <w:r>
        <w:rPr>
          <w:rFonts w:hint="eastAsia" w:ascii="宋体" w:hAnsi="宋体"/>
          <w:szCs w:val="21"/>
        </w:rPr>
        <w:t>下面按《水污染控制工程》、《大气污染控制工程》和《固体废物处理与资源化技术》三部分列出基本要求。基本要求按深入程度分“了解”、“理解”</w:t>
      </w:r>
      <w:r>
        <w:rPr>
          <w:rFonts w:ascii="宋体" w:hAnsi="宋体"/>
          <w:szCs w:val="21"/>
        </w:rPr>
        <w:t>(或“明了”)和“掌握”(或“会用”)三个层次。</w:t>
      </w:r>
    </w:p>
    <w:p>
      <w:pPr>
        <w:pStyle w:val="4"/>
        <w:numPr>
          <w:ilvl w:val="0"/>
          <w:numId w:val="1"/>
        </w:numPr>
        <w:spacing w:before="156" w:beforeLines="50" w:after="156" w:afterLines="50" w:line="360" w:lineRule="auto"/>
        <w:rPr>
          <w:rFonts w:hint="eastAsia" w:ascii="Times New Roman" w:hAnsi="宋体"/>
          <w:color w:val="000000"/>
          <w:sz w:val="21"/>
          <w:szCs w:val="21"/>
        </w:rPr>
      </w:pPr>
      <w:r>
        <w:rPr>
          <w:rFonts w:hint="eastAsia" w:ascii="Times New Roman" w:hAnsi="宋体"/>
          <w:color w:val="000000"/>
          <w:sz w:val="21"/>
          <w:szCs w:val="21"/>
        </w:rPr>
        <w:t>水污染控制工程</w:t>
      </w:r>
    </w:p>
    <w:p>
      <w:pPr>
        <w:pStyle w:val="5"/>
        <w:numPr>
          <w:ilvl w:val="1"/>
          <w:numId w:val="2"/>
        </w:numPr>
        <w:ind w:firstLineChars="0"/>
      </w:pPr>
      <w:r>
        <w:t>第一章</w:t>
      </w:r>
      <w:r>
        <w:rPr>
          <w:rFonts w:hint="eastAsia"/>
        </w:rPr>
        <w:t xml:space="preserve"> 水污染和水质指标</w:t>
      </w:r>
    </w:p>
    <w:p>
      <w:pPr>
        <w:pStyle w:val="5"/>
        <w:rPr>
          <w:rFonts w:hint="eastAsia"/>
        </w:rPr>
      </w:pPr>
      <w:r>
        <w:t>理解</w:t>
      </w:r>
      <w:r>
        <w:rPr>
          <w:rFonts w:hint="eastAsia"/>
        </w:rPr>
        <w:t>水污染及其危害</w:t>
      </w:r>
    </w:p>
    <w:p>
      <w:pPr>
        <w:pStyle w:val="5"/>
        <w:rPr>
          <w:rFonts w:hint="eastAsia"/>
        </w:rPr>
      </w:pPr>
      <w:r>
        <w:t>掌握</w:t>
      </w:r>
      <w:r>
        <w:rPr>
          <w:rFonts w:hint="eastAsia"/>
        </w:rPr>
        <w:t>污水水质指标</w:t>
      </w:r>
    </w:p>
    <w:p>
      <w:pPr>
        <w:pStyle w:val="5"/>
        <w:rPr>
          <w:rFonts w:hint="eastAsia"/>
        </w:rPr>
      </w:pPr>
      <w:r>
        <w:t>理解</w:t>
      </w:r>
      <w:r>
        <w:rPr>
          <w:rFonts w:hint="eastAsia"/>
        </w:rPr>
        <w:t>污水处理基本方法和途径</w:t>
      </w:r>
    </w:p>
    <w:p>
      <w:pPr>
        <w:pStyle w:val="5"/>
        <w:numPr>
          <w:ilvl w:val="1"/>
          <w:numId w:val="2"/>
        </w:numPr>
        <w:ind w:firstLineChars="0"/>
      </w:pPr>
      <w:r>
        <w:rPr>
          <w:rFonts w:hint="eastAsia"/>
        </w:rPr>
        <w:t>第二章 污水的物理处理</w:t>
      </w:r>
    </w:p>
    <w:p>
      <w:pPr>
        <w:pStyle w:val="5"/>
      </w:pPr>
      <w:r>
        <w:t>理解各处理构筑物的功能和应用包括</w:t>
      </w:r>
      <w:r>
        <w:rPr>
          <w:rFonts w:hint="eastAsia"/>
        </w:rPr>
        <w:t>格栅和筛网、沉淀池、沉砂池、隔油和破乳</w:t>
      </w:r>
    </w:p>
    <w:p>
      <w:pPr>
        <w:pStyle w:val="5"/>
        <w:rPr>
          <w:rFonts w:hint="eastAsia"/>
        </w:rPr>
      </w:pPr>
      <w:r>
        <w:rPr>
          <w:rFonts w:hint="eastAsia"/>
        </w:rPr>
        <w:t>掌握沉淀的基础理论</w:t>
      </w:r>
    </w:p>
    <w:p>
      <w:pPr>
        <w:pStyle w:val="5"/>
        <w:numPr>
          <w:ilvl w:val="1"/>
          <w:numId w:val="2"/>
        </w:numPr>
        <w:ind w:firstLineChars="0"/>
      </w:pPr>
      <w:r>
        <w:rPr>
          <w:rFonts w:hint="eastAsia"/>
        </w:rPr>
        <w:t>第三章 污水的化学处理</w:t>
      </w:r>
    </w:p>
    <w:p>
      <w:pPr>
        <w:pStyle w:val="5"/>
        <w:rPr>
          <w:rFonts w:hint="eastAsia"/>
        </w:rPr>
      </w:pPr>
      <w:r>
        <w:t>掌握化学处理的基本工艺和原理</w:t>
      </w:r>
      <w:r>
        <w:rPr>
          <w:rFonts w:hint="eastAsia"/>
        </w:rPr>
        <w:t>，</w:t>
      </w:r>
      <w:r>
        <w:t>包括</w:t>
      </w:r>
      <w:r>
        <w:rPr>
          <w:rFonts w:hint="eastAsia"/>
        </w:rPr>
        <w:t>化学混凝、中和法、化学沉淀法和氧化还原法</w:t>
      </w:r>
    </w:p>
    <w:p>
      <w:pPr>
        <w:pStyle w:val="5"/>
        <w:numPr>
          <w:ilvl w:val="1"/>
          <w:numId w:val="2"/>
        </w:numPr>
        <w:ind w:firstLineChars="0"/>
      </w:pPr>
      <w:r>
        <w:rPr>
          <w:rFonts w:hint="eastAsia"/>
        </w:rPr>
        <w:t>第四章 污水的物化处理</w:t>
      </w:r>
    </w:p>
    <w:p>
      <w:pPr>
        <w:pStyle w:val="5"/>
        <w:rPr>
          <w:rFonts w:hint="eastAsia"/>
        </w:rPr>
      </w:pPr>
      <w:r>
        <w:rPr>
          <w:rFonts w:hint="eastAsia"/>
        </w:rPr>
        <w:t>掌握吸附的基本理论。</w:t>
      </w:r>
    </w:p>
    <w:p>
      <w:pPr>
        <w:pStyle w:val="5"/>
        <w:rPr>
          <w:rFonts w:hint="eastAsia"/>
        </w:rPr>
      </w:pPr>
      <w:r>
        <w:rPr>
          <w:rFonts w:hint="eastAsia"/>
        </w:rPr>
        <w:t>理解离子交换法原理和应用。</w:t>
      </w:r>
    </w:p>
    <w:p>
      <w:pPr>
        <w:pStyle w:val="5"/>
        <w:ind w:left="420" w:firstLine="0" w:firstLineChars="0"/>
        <w:rPr>
          <w:rFonts w:hint="eastAsia"/>
        </w:rPr>
      </w:pPr>
      <w:r>
        <w:rPr>
          <w:rFonts w:hint="eastAsia"/>
        </w:rPr>
        <w:t>理解膜分离方法和应用。</w:t>
      </w:r>
    </w:p>
    <w:p>
      <w:pPr>
        <w:pStyle w:val="5"/>
        <w:numPr>
          <w:ilvl w:val="1"/>
          <w:numId w:val="2"/>
        </w:numPr>
        <w:ind w:firstLineChars="0"/>
      </w:pPr>
      <w:r>
        <w:rPr>
          <w:rFonts w:hint="eastAsia"/>
        </w:rPr>
        <w:t>第五章 活性污泥法</w:t>
      </w:r>
    </w:p>
    <w:p>
      <w:pPr>
        <w:pStyle w:val="5"/>
        <w:rPr>
          <w:rFonts w:hint="eastAsia"/>
        </w:rPr>
      </w:pPr>
      <w:r>
        <w:t>掌握</w:t>
      </w:r>
      <w:r>
        <w:rPr>
          <w:rFonts w:hint="eastAsia"/>
        </w:rPr>
        <w:t>活性污泥法的基本原理、曝气理论和反应动力学</w:t>
      </w:r>
    </w:p>
    <w:p>
      <w:pPr>
        <w:pStyle w:val="5"/>
      </w:pPr>
      <w:r>
        <w:rPr>
          <w:rFonts w:hint="eastAsia"/>
        </w:rPr>
        <w:t>掌握活性污泥处理系统的工艺计算</w:t>
      </w:r>
    </w:p>
    <w:p>
      <w:pPr>
        <w:pStyle w:val="5"/>
      </w:pPr>
      <w:r>
        <w:rPr>
          <w:rFonts w:hint="eastAsia"/>
        </w:rPr>
        <w:t>理解</w:t>
      </w:r>
      <w:r>
        <w:t>活性污泥反应器的反应器类型和工艺</w:t>
      </w:r>
    </w:p>
    <w:p>
      <w:pPr>
        <w:pStyle w:val="5"/>
        <w:rPr>
          <w:rFonts w:hint="eastAsia"/>
        </w:rPr>
      </w:pPr>
      <w:r>
        <w:rPr>
          <w:rFonts w:hint="eastAsia"/>
        </w:rPr>
        <w:t>了解活性污泥系统的新工艺和新进展</w:t>
      </w:r>
    </w:p>
    <w:p>
      <w:pPr>
        <w:pStyle w:val="5"/>
        <w:numPr>
          <w:ilvl w:val="1"/>
          <w:numId w:val="2"/>
        </w:numPr>
        <w:ind w:firstLineChars="0"/>
      </w:pPr>
      <w:r>
        <w:rPr>
          <w:rFonts w:hint="eastAsia"/>
        </w:rPr>
        <w:t>第六章 生物膜法</w:t>
      </w:r>
    </w:p>
    <w:p>
      <w:pPr>
        <w:pStyle w:val="5"/>
        <w:rPr>
          <w:rFonts w:hint="eastAsia"/>
        </w:rPr>
      </w:pPr>
      <w:r>
        <w:t>掌握生物膜法的基本原理和反应器的计算</w:t>
      </w:r>
    </w:p>
    <w:p>
      <w:pPr>
        <w:pStyle w:val="5"/>
        <w:rPr>
          <w:rFonts w:hint="eastAsia"/>
        </w:rPr>
      </w:pPr>
      <w:r>
        <w:rPr>
          <w:rFonts w:hint="eastAsia"/>
        </w:rPr>
        <w:t>理解不同类型的生物膜反应器包括生物滤池、生物转盘、生物接触氧化和生物流化床</w:t>
      </w:r>
    </w:p>
    <w:p>
      <w:pPr>
        <w:pStyle w:val="5"/>
        <w:numPr>
          <w:ilvl w:val="1"/>
          <w:numId w:val="2"/>
        </w:numPr>
        <w:ind w:firstLineChars="0"/>
      </w:pPr>
      <w:r>
        <w:rPr>
          <w:rFonts w:hint="eastAsia"/>
        </w:rPr>
        <w:t>第七章 污水的厌氧生物处理</w:t>
      </w:r>
    </w:p>
    <w:p>
      <w:pPr>
        <w:pStyle w:val="5"/>
        <w:rPr>
          <w:rFonts w:hint="eastAsia"/>
        </w:rPr>
      </w:pPr>
      <w:r>
        <w:t>掌握</w:t>
      </w:r>
      <w:r>
        <w:rPr>
          <w:rFonts w:hint="eastAsia"/>
        </w:rPr>
        <w:t>厌氧生物处理的基本原理</w:t>
      </w:r>
    </w:p>
    <w:p>
      <w:pPr>
        <w:pStyle w:val="5"/>
        <w:rPr>
          <w:rFonts w:hint="eastAsia"/>
        </w:rPr>
      </w:pPr>
      <w:r>
        <w:t>掌握</w:t>
      </w:r>
      <w:r>
        <w:rPr>
          <w:rFonts w:hint="eastAsia"/>
        </w:rPr>
        <w:t>污水的厌氧生物处理方法</w:t>
      </w:r>
    </w:p>
    <w:p>
      <w:pPr>
        <w:pStyle w:val="5"/>
        <w:ind w:left="420" w:firstLine="0" w:firstLineChars="0"/>
        <w:rPr>
          <w:rFonts w:hint="eastAsia"/>
        </w:rPr>
      </w:pPr>
      <w:r>
        <w:rPr>
          <w:rFonts w:hint="eastAsia"/>
        </w:rPr>
        <w:t>了解厌氧和好氧技术的联合应用</w:t>
      </w:r>
    </w:p>
    <w:p>
      <w:pPr>
        <w:pStyle w:val="5"/>
        <w:numPr>
          <w:ilvl w:val="1"/>
          <w:numId w:val="2"/>
        </w:numPr>
        <w:ind w:firstLineChars="0"/>
      </w:pPr>
      <w:r>
        <w:rPr>
          <w:rFonts w:hint="eastAsia"/>
        </w:rPr>
        <w:t>第八章 城市污水深度处理</w:t>
      </w:r>
    </w:p>
    <w:p>
      <w:pPr>
        <w:pStyle w:val="5"/>
        <w:rPr>
          <w:rFonts w:hint="eastAsia"/>
        </w:rPr>
      </w:pPr>
      <w:r>
        <w:t>掌握</w:t>
      </w:r>
      <w:r>
        <w:rPr>
          <w:rFonts w:hint="eastAsia"/>
        </w:rPr>
        <w:t>氮、磷的去除原理</w:t>
      </w:r>
    </w:p>
    <w:p>
      <w:pPr>
        <w:pStyle w:val="5"/>
        <w:ind w:left="420" w:firstLine="0" w:firstLineChars="0"/>
        <w:rPr>
          <w:rFonts w:hint="eastAsia"/>
        </w:rPr>
      </w:pPr>
      <w:r>
        <w:rPr>
          <w:rFonts w:hint="eastAsia"/>
        </w:rPr>
        <w:t>理解城市污水的三级处理工艺</w:t>
      </w:r>
    </w:p>
    <w:p>
      <w:pPr>
        <w:pStyle w:val="5"/>
        <w:numPr>
          <w:ilvl w:val="1"/>
          <w:numId w:val="2"/>
        </w:numPr>
        <w:ind w:firstLineChars="0"/>
      </w:pPr>
      <w:r>
        <w:rPr>
          <w:rFonts w:hint="eastAsia"/>
        </w:rPr>
        <w:t>第九章 污泥的处理和处置</w:t>
      </w:r>
    </w:p>
    <w:p>
      <w:pPr>
        <w:pStyle w:val="5"/>
        <w:rPr>
          <w:rFonts w:hint="eastAsia"/>
        </w:rPr>
      </w:pPr>
      <w:r>
        <w:t>掌握</w:t>
      </w:r>
      <w:r>
        <w:rPr>
          <w:rFonts w:hint="eastAsia"/>
        </w:rPr>
        <w:t>污泥的来源、性质和数量</w:t>
      </w:r>
    </w:p>
    <w:p>
      <w:pPr>
        <w:pStyle w:val="5"/>
      </w:pPr>
      <w:r>
        <w:t>理解污泥浓缩的方法</w:t>
      </w:r>
    </w:p>
    <w:p>
      <w:pPr>
        <w:pStyle w:val="5"/>
        <w:rPr>
          <w:rFonts w:hint="eastAsia"/>
        </w:rPr>
      </w:pPr>
      <w:r>
        <w:t>了解污泥的调理方法</w:t>
      </w:r>
      <w:r>
        <w:rPr>
          <w:rFonts w:hint="eastAsia"/>
        </w:rPr>
        <w:t>、最终处置和综合利用方式</w:t>
      </w:r>
    </w:p>
    <w:p>
      <w:pPr>
        <w:pStyle w:val="5"/>
        <w:ind w:left="790" w:firstLine="0" w:firstLineChars="0"/>
        <w:rPr>
          <w:rFonts w:hint="eastAsia"/>
        </w:rPr>
      </w:pPr>
    </w:p>
    <w:p>
      <w:pPr>
        <w:pStyle w:val="4"/>
        <w:numPr>
          <w:ilvl w:val="0"/>
          <w:numId w:val="1"/>
        </w:numPr>
        <w:spacing w:before="156" w:beforeLines="50" w:after="156" w:afterLines="50" w:line="360" w:lineRule="auto"/>
        <w:rPr>
          <w:rFonts w:hint="eastAsia" w:ascii="Times New Roman" w:hAnsi="宋体"/>
          <w:color w:val="000000"/>
          <w:sz w:val="21"/>
          <w:szCs w:val="21"/>
        </w:rPr>
      </w:pPr>
      <w:r>
        <w:rPr>
          <w:rFonts w:hint="eastAsia" w:ascii="Times New Roman" w:hAnsi="宋体"/>
          <w:color w:val="000000"/>
          <w:sz w:val="21"/>
          <w:szCs w:val="21"/>
        </w:rPr>
        <w:t>大气污染控制工程</w:t>
      </w:r>
    </w:p>
    <w:p>
      <w:pPr>
        <w:adjustRightInd w:val="0"/>
        <w:snapToGrid w:val="0"/>
        <w:spacing w:line="360" w:lineRule="exact"/>
        <w:ind w:firstLine="420" w:firstLineChars="200"/>
        <w:jc w:val="left"/>
        <w:rPr>
          <w:szCs w:val="21"/>
        </w:rPr>
      </w:pPr>
      <w:r>
        <w:rPr>
          <w:szCs w:val="21"/>
        </w:rPr>
        <w:t>2.1</w:t>
      </w:r>
      <w:r>
        <w:rPr>
          <w:rFonts w:hint="eastAsia"/>
          <w:szCs w:val="21"/>
          <w:lang w:val="en-US" w:eastAsia="zh-CN"/>
        </w:rPr>
        <w:t xml:space="preserve"> </w:t>
      </w:r>
      <w:r>
        <w:rPr>
          <w:szCs w:val="21"/>
        </w:rPr>
        <w:t>第一章 绪论</w:t>
      </w:r>
    </w:p>
    <w:p>
      <w:pPr>
        <w:adjustRightInd w:val="0"/>
        <w:snapToGrid w:val="0"/>
        <w:spacing w:line="360" w:lineRule="exact"/>
        <w:ind w:right="42" w:firstLine="420" w:firstLineChars="200"/>
        <w:jc w:val="left"/>
        <w:rPr>
          <w:rFonts w:hint="eastAsia"/>
          <w:szCs w:val="21"/>
        </w:rPr>
      </w:pPr>
      <w:r>
        <w:rPr>
          <w:szCs w:val="21"/>
        </w:rPr>
        <w:t>了解大气污染的分类、组成、分布及大气污染问题</w:t>
      </w:r>
    </w:p>
    <w:p>
      <w:pPr>
        <w:adjustRightInd w:val="0"/>
        <w:snapToGrid w:val="0"/>
        <w:spacing w:line="360" w:lineRule="exact"/>
        <w:ind w:right="42" w:firstLine="454"/>
        <w:jc w:val="left"/>
        <w:rPr>
          <w:rFonts w:hint="eastAsia"/>
          <w:szCs w:val="21"/>
        </w:rPr>
      </w:pPr>
      <w:r>
        <w:rPr>
          <w:szCs w:val="21"/>
        </w:rPr>
        <w:t>理解大气污染的综合防治措施定义</w:t>
      </w:r>
    </w:p>
    <w:p>
      <w:pPr>
        <w:adjustRightInd w:val="0"/>
        <w:snapToGrid w:val="0"/>
        <w:spacing w:line="360" w:lineRule="exact"/>
        <w:ind w:firstLine="420" w:firstLineChars="200"/>
        <w:jc w:val="left"/>
        <w:rPr>
          <w:szCs w:val="21"/>
        </w:rPr>
      </w:pPr>
      <w:r>
        <w:rPr>
          <w:szCs w:val="21"/>
        </w:rPr>
        <w:t>2.2</w:t>
      </w:r>
      <w:r>
        <w:rPr>
          <w:rFonts w:hint="eastAsia"/>
          <w:szCs w:val="21"/>
          <w:lang w:val="en-US" w:eastAsia="zh-CN"/>
        </w:rPr>
        <w:t xml:space="preserve"> </w:t>
      </w:r>
      <w:r>
        <w:rPr>
          <w:szCs w:val="21"/>
        </w:rPr>
        <w:t>第二章 燃烧与大气污染</w:t>
      </w:r>
    </w:p>
    <w:p>
      <w:pPr>
        <w:adjustRightInd w:val="0"/>
        <w:snapToGrid w:val="0"/>
        <w:spacing w:line="360" w:lineRule="exact"/>
        <w:ind w:right="42" w:firstLine="454"/>
        <w:jc w:val="left"/>
        <w:rPr>
          <w:rFonts w:hint="eastAsia"/>
          <w:szCs w:val="21"/>
        </w:rPr>
      </w:pPr>
      <w:r>
        <w:rPr>
          <w:szCs w:val="21"/>
        </w:rPr>
        <w:t>了解燃料的种类、组成</w:t>
      </w:r>
    </w:p>
    <w:p>
      <w:pPr>
        <w:adjustRightInd w:val="0"/>
        <w:snapToGrid w:val="0"/>
        <w:spacing w:line="360" w:lineRule="exact"/>
        <w:ind w:right="42" w:firstLine="454"/>
        <w:jc w:val="left"/>
        <w:rPr>
          <w:rFonts w:hint="eastAsia"/>
          <w:szCs w:val="21"/>
        </w:rPr>
      </w:pPr>
      <w:r>
        <w:rPr>
          <w:szCs w:val="21"/>
        </w:rPr>
        <w:t>理解燃烧的基本原理和相关污染物形成机理</w:t>
      </w:r>
    </w:p>
    <w:p>
      <w:pPr>
        <w:adjustRightInd w:val="0"/>
        <w:snapToGrid w:val="0"/>
        <w:spacing w:line="360" w:lineRule="exact"/>
        <w:ind w:right="42" w:firstLine="454"/>
        <w:jc w:val="left"/>
        <w:rPr>
          <w:rFonts w:hint="eastAsia"/>
          <w:szCs w:val="21"/>
        </w:rPr>
      </w:pPr>
      <w:r>
        <w:rPr>
          <w:szCs w:val="21"/>
        </w:rPr>
        <w:t>掌握燃烧的计算</w:t>
      </w:r>
    </w:p>
    <w:p>
      <w:pPr>
        <w:adjustRightInd w:val="0"/>
        <w:snapToGrid w:val="0"/>
        <w:spacing w:line="360" w:lineRule="exact"/>
        <w:ind w:firstLine="420" w:firstLineChars="200"/>
        <w:jc w:val="left"/>
        <w:rPr>
          <w:szCs w:val="21"/>
        </w:rPr>
      </w:pPr>
      <w:r>
        <w:rPr>
          <w:szCs w:val="21"/>
        </w:rPr>
        <w:t>2.3 第三章 大气污染气象学</w:t>
      </w:r>
    </w:p>
    <w:p>
      <w:pPr>
        <w:adjustRightInd w:val="0"/>
        <w:snapToGrid w:val="0"/>
        <w:spacing w:line="360" w:lineRule="exact"/>
        <w:ind w:firstLine="420" w:firstLineChars="200"/>
        <w:jc w:val="left"/>
        <w:rPr>
          <w:rFonts w:hint="eastAsia"/>
          <w:color w:val="000000"/>
          <w:kern w:val="0"/>
          <w:szCs w:val="21"/>
        </w:rPr>
      </w:pPr>
      <w:r>
        <w:rPr>
          <w:color w:val="000000"/>
          <w:kern w:val="0"/>
          <w:szCs w:val="21"/>
        </w:rPr>
        <w:t>了解与大气污染相关的气象学基本知识</w:t>
      </w:r>
    </w:p>
    <w:p>
      <w:pPr>
        <w:adjustRightInd w:val="0"/>
        <w:snapToGrid w:val="0"/>
        <w:spacing w:line="360" w:lineRule="exact"/>
        <w:ind w:firstLine="420" w:firstLineChars="200"/>
        <w:jc w:val="left"/>
        <w:rPr>
          <w:rFonts w:hint="eastAsia"/>
          <w:color w:val="000000"/>
          <w:kern w:val="0"/>
          <w:szCs w:val="21"/>
        </w:rPr>
      </w:pPr>
      <w:r>
        <w:rPr>
          <w:color w:val="000000"/>
          <w:kern w:val="0"/>
          <w:szCs w:val="21"/>
        </w:rPr>
        <w:t>理解大气圈的结构和主要气象要素</w:t>
      </w:r>
    </w:p>
    <w:p>
      <w:pPr>
        <w:adjustRightInd w:val="0"/>
        <w:snapToGrid w:val="0"/>
        <w:spacing w:line="360" w:lineRule="exact"/>
        <w:ind w:firstLine="420" w:firstLineChars="200"/>
        <w:jc w:val="left"/>
        <w:rPr>
          <w:rFonts w:hint="eastAsia"/>
          <w:color w:val="000000"/>
          <w:kern w:val="0"/>
          <w:szCs w:val="21"/>
        </w:rPr>
      </w:pPr>
      <w:r>
        <w:rPr>
          <w:color w:val="000000"/>
          <w:kern w:val="0"/>
          <w:szCs w:val="21"/>
        </w:rPr>
        <w:t>掌握大气的热力过程，大气稳定度和逆温</w:t>
      </w:r>
    </w:p>
    <w:p>
      <w:pPr>
        <w:adjustRightInd w:val="0"/>
        <w:snapToGrid w:val="0"/>
        <w:spacing w:line="360" w:lineRule="exact"/>
        <w:ind w:firstLine="420" w:firstLineChars="200"/>
        <w:jc w:val="left"/>
        <w:rPr>
          <w:rFonts w:hint="eastAsia"/>
          <w:color w:val="000000"/>
          <w:kern w:val="0"/>
          <w:szCs w:val="21"/>
        </w:rPr>
      </w:pPr>
      <w:r>
        <w:rPr>
          <w:color w:val="000000"/>
          <w:kern w:val="0"/>
          <w:szCs w:val="21"/>
        </w:rPr>
        <w:t>掌握风速随高度的变化</w:t>
      </w:r>
    </w:p>
    <w:p>
      <w:pPr>
        <w:adjustRightInd w:val="0"/>
        <w:snapToGrid w:val="0"/>
        <w:spacing w:line="360" w:lineRule="exact"/>
        <w:ind w:firstLine="420" w:firstLineChars="200"/>
        <w:jc w:val="left"/>
        <w:rPr>
          <w:rFonts w:hint="eastAsia"/>
          <w:color w:val="000000"/>
          <w:kern w:val="0"/>
          <w:szCs w:val="21"/>
        </w:rPr>
      </w:pPr>
      <w:r>
        <w:rPr>
          <w:color w:val="000000"/>
          <w:kern w:val="0"/>
          <w:szCs w:val="21"/>
        </w:rPr>
        <w:t>理解地方性风场的影响</w:t>
      </w:r>
    </w:p>
    <w:p>
      <w:pPr>
        <w:adjustRightInd w:val="0"/>
        <w:snapToGrid w:val="0"/>
        <w:spacing w:line="360" w:lineRule="exact"/>
        <w:ind w:firstLine="420" w:firstLineChars="200"/>
        <w:jc w:val="left"/>
        <w:rPr>
          <w:szCs w:val="21"/>
        </w:rPr>
      </w:pPr>
      <w:r>
        <w:rPr>
          <w:szCs w:val="21"/>
        </w:rPr>
        <w:t>2.4 第五章 颗粒污染物控制技术基础</w:t>
      </w:r>
    </w:p>
    <w:p>
      <w:pPr>
        <w:adjustRightInd w:val="0"/>
        <w:snapToGrid w:val="0"/>
        <w:spacing w:line="360" w:lineRule="exact"/>
        <w:ind w:firstLine="420" w:firstLineChars="200"/>
        <w:jc w:val="left"/>
        <w:rPr>
          <w:rFonts w:hint="eastAsia"/>
          <w:szCs w:val="21"/>
        </w:rPr>
      </w:pPr>
      <w:r>
        <w:rPr>
          <w:szCs w:val="21"/>
        </w:rPr>
        <w:t>掌握颗粒物的粒径分布及其他物理性质</w:t>
      </w:r>
    </w:p>
    <w:p>
      <w:pPr>
        <w:adjustRightInd w:val="0"/>
        <w:snapToGrid w:val="0"/>
        <w:spacing w:line="360" w:lineRule="exact"/>
        <w:ind w:firstLine="420" w:firstLineChars="200"/>
        <w:jc w:val="left"/>
        <w:rPr>
          <w:rFonts w:hint="eastAsia"/>
          <w:szCs w:val="21"/>
        </w:rPr>
      </w:pPr>
      <w:r>
        <w:rPr>
          <w:szCs w:val="21"/>
        </w:rPr>
        <w:t>掌握评价净化装置性能的技术指标</w:t>
      </w:r>
    </w:p>
    <w:p>
      <w:pPr>
        <w:adjustRightInd w:val="0"/>
        <w:snapToGrid w:val="0"/>
        <w:spacing w:line="360" w:lineRule="exact"/>
        <w:ind w:firstLine="420" w:firstLineChars="200"/>
        <w:jc w:val="left"/>
        <w:rPr>
          <w:rFonts w:hint="eastAsia"/>
          <w:szCs w:val="21"/>
        </w:rPr>
      </w:pPr>
      <w:r>
        <w:rPr>
          <w:szCs w:val="21"/>
        </w:rPr>
        <w:t>掌握颗粒物捕集的动力学理论基础</w:t>
      </w:r>
    </w:p>
    <w:p>
      <w:pPr>
        <w:adjustRightInd w:val="0"/>
        <w:snapToGrid w:val="0"/>
        <w:spacing w:line="360" w:lineRule="exact"/>
        <w:ind w:firstLine="420" w:firstLineChars="200"/>
        <w:jc w:val="left"/>
        <w:rPr>
          <w:szCs w:val="21"/>
        </w:rPr>
      </w:pPr>
      <w:r>
        <w:rPr>
          <w:szCs w:val="21"/>
        </w:rPr>
        <w:t>2.5</w:t>
      </w:r>
      <w:r>
        <w:rPr>
          <w:rFonts w:hint="eastAsia"/>
          <w:szCs w:val="21"/>
          <w:lang w:val="en-US" w:eastAsia="zh-CN"/>
        </w:rPr>
        <w:t xml:space="preserve"> </w:t>
      </w:r>
      <w:r>
        <w:rPr>
          <w:szCs w:val="21"/>
        </w:rPr>
        <w:t>第六章 除尘装置</w:t>
      </w:r>
    </w:p>
    <w:p>
      <w:pPr>
        <w:adjustRightInd w:val="0"/>
        <w:snapToGrid w:val="0"/>
        <w:spacing w:line="360" w:lineRule="exact"/>
        <w:ind w:left="420"/>
        <w:jc w:val="left"/>
        <w:rPr>
          <w:rFonts w:hint="eastAsia"/>
          <w:szCs w:val="21"/>
        </w:rPr>
      </w:pPr>
      <w:r>
        <w:rPr>
          <w:szCs w:val="21"/>
        </w:rPr>
        <w:t>了解除尘器的类型，包括各种干式和湿式除尘器</w:t>
      </w:r>
    </w:p>
    <w:p>
      <w:pPr>
        <w:adjustRightInd w:val="0"/>
        <w:snapToGrid w:val="0"/>
        <w:spacing w:line="360" w:lineRule="exact"/>
        <w:ind w:left="420"/>
        <w:jc w:val="left"/>
        <w:rPr>
          <w:rFonts w:hint="eastAsia"/>
          <w:szCs w:val="21"/>
        </w:rPr>
      </w:pPr>
      <w:r>
        <w:rPr>
          <w:szCs w:val="21"/>
        </w:rPr>
        <w:t>掌握各种除尘器的工作原理，除尘效率的计算</w:t>
      </w:r>
    </w:p>
    <w:p>
      <w:pPr>
        <w:adjustRightInd w:val="0"/>
        <w:snapToGrid w:val="0"/>
        <w:spacing w:line="360" w:lineRule="exact"/>
        <w:ind w:left="420"/>
        <w:jc w:val="left"/>
        <w:rPr>
          <w:rFonts w:hint="eastAsia"/>
          <w:szCs w:val="21"/>
        </w:rPr>
      </w:pPr>
      <w:r>
        <w:rPr>
          <w:szCs w:val="21"/>
        </w:rPr>
        <w:t>能进行除尘器的简单设计</w:t>
      </w:r>
    </w:p>
    <w:p>
      <w:pPr>
        <w:adjustRightInd w:val="0"/>
        <w:snapToGrid w:val="0"/>
        <w:spacing w:line="360" w:lineRule="exact"/>
        <w:ind w:firstLine="420" w:firstLineChars="200"/>
        <w:jc w:val="left"/>
        <w:rPr>
          <w:szCs w:val="21"/>
        </w:rPr>
      </w:pPr>
      <w:r>
        <w:rPr>
          <w:szCs w:val="21"/>
        </w:rPr>
        <w:t>2.6</w:t>
      </w:r>
      <w:r>
        <w:rPr>
          <w:rFonts w:hint="eastAsia"/>
          <w:szCs w:val="21"/>
          <w:lang w:val="en-US" w:eastAsia="zh-CN"/>
        </w:rPr>
        <w:t xml:space="preserve"> </w:t>
      </w:r>
      <w:r>
        <w:rPr>
          <w:szCs w:val="21"/>
        </w:rPr>
        <w:t>第七章 气态污染物控制技术基础</w:t>
      </w:r>
    </w:p>
    <w:p>
      <w:pPr>
        <w:adjustRightInd w:val="0"/>
        <w:snapToGrid w:val="0"/>
        <w:spacing w:line="360" w:lineRule="exact"/>
        <w:ind w:firstLine="630" w:firstLineChars="300"/>
        <w:jc w:val="left"/>
        <w:rPr>
          <w:rFonts w:hint="eastAsia"/>
          <w:szCs w:val="21"/>
        </w:rPr>
      </w:pPr>
      <w:r>
        <w:rPr>
          <w:szCs w:val="21"/>
        </w:rPr>
        <w:t>掌握气体扩散、气体吸收、吸附和催化的基本原理及相关计算</w:t>
      </w:r>
    </w:p>
    <w:p>
      <w:pPr>
        <w:adjustRightInd w:val="0"/>
        <w:snapToGrid w:val="0"/>
        <w:spacing w:line="360" w:lineRule="exact"/>
        <w:ind w:firstLine="420" w:firstLineChars="200"/>
        <w:jc w:val="left"/>
        <w:rPr>
          <w:szCs w:val="21"/>
        </w:rPr>
      </w:pPr>
      <w:r>
        <w:rPr>
          <w:szCs w:val="21"/>
        </w:rPr>
        <w:t>2.7 第八章 硫氧化物的污染控制</w:t>
      </w:r>
    </w:p>
    <w:p>
      <w:pPr>
        <w:adjustRightInd w:val="0"/>
        <w:snapToGrid w:val="0"/>
        <w:spacing w:line="360" w:lineRule="exact"/>
        <w:ind w:firstLine="420" w:firstLineChars="200"/>
        <w:jc w:val="left"/>
        <w:rPr>
          <w:rFonts w:hint="eastAsia"/>
          <w:szCs w:val="21"/>
        </w:rPr>
      </w:pPr>
      <w:r>
        <w:rPr>
          <w:szCs w:val="21"/>
        </w:rPr>
        <w:t>了解硫循环及硫排放</w:t>
      </w:r>
    </w:p>
    <w:p>
      <w:pPr>
        <w:adjustRightInd w:val="0"/>
        <w:snapToGrid w:val="0"/>
        <w:spacing w:line="360" w:lineRule="exact"/>
        <w:ind w:firstLine="420" w:firstLineChars="200"/>
        <w:jc w:val="left"/>
        <w:rPr>
          <w:rFonts w:hint="eastAsia"/>
          <w:szCs w:val="21"/>
        </w:rPr>
      </w:pPr>
      <w:r>
        <w:rPr>
          <w:szCs w:val="21"/>
        </w:rPr>
        <w:t>了解燃烧前燃料脱硫</w:t>
      </w:r>
    </w:p>
    <w:p>
      <w:pPr>
        <w:adjustRightInd w:val="0"/>
        <w:snapToGrid w:val="0"/>
        <w:spacing w:line="360" w:lineRule="exact"/>
        <w:ind w:firstLine="420" w:firstLineChars="200"/>
        <w:jc w:val="left"/>
        <w:rPr>
          <w:rFonts w:hint="eastAsia"/>
          <w:szCs w:val="21"/>
        </w:rPr>
      </w:pPr>
      <w:r>
        <w:rPr>
          <w:szCs w:val="21"/>
        </w:rPr>
        <w:t>掌握高浓度二氧化硫尾气的回收与净化</w:t>
      </w:r>
    </w:p>
    <w:p>
      <w:pPr>
        <w:adjustRightInd w:val="0"/>
        <w:snapToGrid w:val="0"/>
        <w:spacing w:line="360" w:lineRule="exact"/>
        <w:ind w:firstLine="420" w:firstLineChars="200"/>
        <w:jc w:val="left"/>
        <w:rPr>
          <w:rFonts w:hint="eastAsia"/>
          <w:szCs w:val="21"/>
        </w:rPr>
      </w:pPr>
      <w:r>
        <w:rPr>
          <w:szCs w:val="21"/>
        </w:rPr>
        <w:t>理解和掌握低浓度二氧化硫烟气脱硫技术</w:t>
      </w:r>
    </w:p>
    <w:p>
      <w:pPr>
        <w:adjustRightInd w:val="0"/>
        <w:snapToGrid w:val="0"/>
        <w:spacing w:line="360" w:lineRule="exact"/>
        <w:ind w:firstLine="420" w:firstLineChars="200"/>
        <w:jc w:val="left"/>
        <w:rPr>
          <w:szCs w:val="21"/>
        </w:rPr>
      </w:pPr>
      <w:r>
        <w:rPr>
          <w:szCs w:val="21"/>
        </w:rPr>
        <w:t>2.8 第九章 固定源氮氧化物污染控制</w:t>
      </w:r>
    </w:p>
    <w:p>
      <w:pPr>
        <w:adjustRightInd w:val="0"/>
        <w:snapToGrid w:val="0"/>
        <w:spacing w:line="360" w:lineRule="exact"/>
        <w:ind w:right="42" w:firstLine="454"/>
        <w:jc w:val="left"/>
        <w:rPr>
          <w:rFonts w:hint="eastAsia"/>
          <w:szCs w:val="21"/>
        </w:rPr>
      </w:pPr>
      <w:r>
        <w:rPr>
          <w:szCs w:val="21"/>
        </w:rPr>
        <w:t>了解氮氧化物性质和来源</w:t>
      </w:r>
    </w:p>
    <w:p>
      <w:pPr>
        <w:adjustRightInd w:val="0"/>
        <w:snapToGrid w:val="0"/>
        <w:spacing w:line="360" w:lineRule="exact"/>
        <w:ind w:right="42" w:firstLine="454"/>
        <w:jc w:val="left"/>
        <w:rPr>
          <w:rFonts w:hint="eastAsia"/>
          <w:szCs w:val="21"/>
        </w:rPr>
      </w:pPr>
      <w:r>
        <w:rPr>
          <w:szCs w:val="21"/>
        </w:rPr>
        <w:t>理解燃烧过程中氮氧化物的形成机理</w:t>
      </w:r>
    </w:p>
    <w:p>
      <w:pPr>
        <w:adjustRightInd w:val="0"/>
        <w:snapToGrid w:val="0"/>
        <w:spacing w:line="360" w:lineRule="exact"/>
        <w:ind w:right="42" w:firstLine="454"/>
        <w:jc w:val="left"/>
        <w:rPr>
          <w:rFonts w:hint="eastAsia"/>
          <w:szCs w:val="21"/>
        </w:rPr>
      </w:pPr>
      <w:r>
        <w:rPr>
          <w:szCs w:val="21"/>
        </w:rPr>
        <w:t>掌握低氮氧化物燃烧技术和烟气脱硝技术</w:t>
      </w:r>
    </w:p>
    <w:p>
      <w:pPr>
        <w:adjustRightInd w:val="0"/>
        <w:snapToGrid w:val="0"/>
        <w:spacing w:line="360" w:lineRule="exact"/>
        <w:ind w:firstLine="420" w:firstLineChars="200"/>
        <w:jc w:val="left"/>
        <w:rPr>
          <w:szCs w:val="21"/>
        </w:rPr>
      </w:pPr>
      <w:r>
        <w:rPr>
          <w:szCs w:val="21"/>
        </w:rPr>
        <w:t>2.9 第十章 挥发性有机物污染控制</w:t>
      </w:r>
    </w:p>
    <w:p>
      <w:pPr>
        <w:pStyle w:val="5"/>
        <w:jc w:val="left"/>
        <w:rPr>
          <w:rFonts w:hint="eastAsia"/>
        </w:rPr>
      </w:pPr>
      <w:r>
        <w:t>要求了解VOCs性质和来源</w:t>
      </w:r>
    </w:p>
    <w:p>
      <w:pPr>
        <w:pStyle w:val="5"/>
        <w:jc w:val="left"/>
      </w:pPr>
      <w:r>
        <w:t>理解和掌握VOCs污染的控制措施</w:t>
      </w:r>
    </w:p>
    <w:p>
      <w:pPr>
        <w:pStyle w:val="5"/>
        <w:jc w:val="left"/>
      </w:pPr>
    </w:p>
    <w:p>
      <w:pPr>
        <w:pStyle w:val="4"/>
        <w:numPr>
          <w:ilvl w:val="0"/>
          <w:numId w:val="1"/>
        </w:numPr>
        <w:spacing w:before="156" w:beforeLines="50" w:after="156" w:afterLines="50" w:line="360" w:lineRule="auto"/>
        <w:rPr>
          <w:rFonts w:hint="eastAsia" w:ascii="Times New Roman" w:hAnsi="宋体"/>
          <w:color w:val="000000"/>
          <w:sz w:val="21"/>
          <w:szCs w:val="21"/>
        </w:rPr>
      </w:pPr>
      <w:r>
        <w:rPr>
          <w:rFonts w:hint="eastAsia" w:ascii="Times New Roman" w:hAnsi="宋体"/>
          <w:color w:val="000000"/>
          <w:sz w:val="21"/>
          <w:szCs w:val="21"/>
        </w:rPr>
        <w:t>固体废物处理与资源化技术</w:t>
      </w:r>
    </w:p>
    <w:p>
      <w:pPr>
        <w:pStyle w:val="5"/>
        <w:numPr>
          <w:ilvl w:val="0"/>
          <w:numId w:val="0"/>
        </w:numPr>
        <w:ind w:left="420" w:leftChars="0"/>
      </w:pPr>
      <w:r>
        <w:rPr>
          <w:rFonts w:hint="eastAsia"/>
          <w:lang w:val="en-US" w:eastAsia="zh-CN"/>
        </w:rPr>
        <w:t xml:space="preserve">3.1 </w:t>
      </w:r>
      <w:r>
        <w:t>第一章</w:t>
      </w:r>
      <w:r>
        <w:rPr>
          <w:rFonts w:hint="eastAsia"/>
        </w:rPr>
        <w:t xml:space="preserve"> 绪论</w:t>
      </w:r>
    </w:p>
    <w:p>
      <w:pPr>
        <w:pStyle w:val="5"/>
        <w:rPr>
          <w:rFonts w:hint="eastAsia"/>
        </w:rPr>
      </w:pPr>
      <w:r>
        <w:t>理解</w:t>
      </w:r>
      <w:r>
        <w:rPr>
          <w:rFonts w:hint="eastAsia"/>
        </w:rPr>
        <w:t>固体废物的概念、来源、组成和分类</w:t>
      </w:r>
    </w:p>
    <w:p>
      <w:pPr>
        <w:pStyle w:val="5"/>
        <w:ind w:firstLineChars="0"/>
      </w:pPr>
      <w:r>
        <w:t>掌握</w:t>
      </w:r>
      <w:r>
        <w:rPr>
          <w:rFonts w:hint="eastAsia"/>
        </w:rPr>
        <w:t>固体废物的特点和危害</w:t>
      </w:r>
    </w:p>
    <w:p>
      <w:pPr>
        <w:pStyle w:val="5"/>
        <w:ind w:firstLineChars="0"/>
      </w:pPr>
      <w:r>
        <w:t>掌握固体废物的</w:t>
      </w:r>
      <w:r>
        <w:rPr>
          <w:rFonts w:hint="eastAsia"/>
        </w:rPr>
        <w:t>管理及控制原则</w:t>
      </w:r>
    </w:p>
    <w:p>
      <w:pPr>
        <w:pStyle w:val="5"/>
        <w:ind w:firstLineChars="0"/>
        <w:rPr>
          <w:rFonts w:hint="eastAsia"/>
        </w:rPr>
      </w:pPr>
      <w:r>
        <w:t>了解固体废物的管理体系</w:t>
      </w:r>
    </w:p>
    <w:p>
      <w:pPr>
        <w:pStyle w:val="5"/>
        <w:numPr>
          <w:ilvl w:val="0"/>
          <w:numId w:val="0"/>
        </w:numPr>
        <w:ind w:left="420" w:leftChars="0"/>
      </w:pPr>
      <w:r>
        <w:rPr>
          <w:rFonts w:hint="eastAsia"/>
          <w:lang w:val="en-US" w:eastAsia="zh-CN"/>
        </w:rPr>
        <w:t xml:space="preserve">3.2 </w:t>
      </w:r>
      <w:r>
        <w:t>第二章</w:t>
      </w:r>
      <w:r>
        <w:rPr>
          <w:rFonts w:hint="eastAsia"/>
        </w:rPr>
        <w:t xml:space="preserve"> 固废性质分析</w:t>
      </w:r>
    </w:p>
    <w:p>
      <w:pPr>
        <w:pStyle w:val="5"/>
        <w:rPr>
          <w:rFonts w:hint="eastAsia"/>
        </w:rPr>
      </w:pPr>
      <w:r>
        <w:t>理解</w:t>
      </w:r>
      <w:r>
        <w:rPr>
          <w:rFonts w:hint="eastAsia"/>
        </w:rPr>
        <w:t>固体废物的物理性质包括粒度、含水率、容积密度</w:t>
      </w:r>
    </w:p>
    <w:p>
      <w:pPr>
        <w:pStyle w:val="5"/>
      </w:pPr>
      <w:r>
        <w:t>理解</w:t>
      </w:r>
      <w:r>
        <w:rPr>
          <w:rFonts w:hint="eastAsia"/>
        </w:rPr>
        <w:t>固体废物的化学性质，重点掌握固相化学性质</w:t>
      </w:r>
    </w:p>
    <w:p>
      <w:pPr>
        <w:pStyle w:val="5"/>
      </w:pPr>
      <w:r>
        <w:t>了解固体废物的生物性质</w:t>
      </w:r>
      <w:r>
        <w:rPr>
          <w:rFonts w:hint="eastAsia"/>
        </w:rPr>
        <w:t>包括可降解性、致病生物量和生物毒性</w:t>
      </w:r>
    </w:p>
    <w:p>
      <w:pPr>
        <w:pStyle w:val="5"/>
        <w:ind w:left="420" w:firstLine="0" w:firstLineChars="0"/>
      </w:pPr>
      <w:r>
        <w:rPr>
          <w:rFonts w:hint="eastAsia"/>
        </w:rPr>
        <w:t>理解危险废物的鉴别方法</w:t>
      </w:r>
    </w:p>
    <w:p>
      <w:pPr>
        <w:pStyle w:val="5"/>
        <w:ind w:left="420" w:firstLine="0" w:firstLineChars="0"/>
        <w:rPr>
          <w:rFonts w:hint="eastAsia"/>
        </w:rPr>
      </w:pPr>
      <w:r>
        <w:rPr>
          <w:rFonts w:hint="eastAsia"/>
        </w:rPr>
        <w:t>了解固体废物的取样方法</w:t>
      </w:r>
    </w:p>
    <w:p>
      <w:pPr>
        <w:pStyle w:val="5"/>
        <w:numPr>
          <w:ilvl w:val="0"/>
          <w:numId w:val="0"/>
        </w:numPr>
        <w:ind w:left="420" w:leftChars="0"/>
      </w:pPr>
      <w:r>
        <w:rPr>
          <w:rFonts w:hint="eastAsia"/>
          <w:lang w:val="en-US" w:eastAsia="zh-CN"/>
        </w:rPr>
        <w:t xml:space="preserve">3.3 </w:t>
      </w:r>
      <w:r>
        <w:t>第五章</w:t>
      </w:r>
      <w:r>
        <w:rPr>
          <w:rFonts w:hint="eastAsia"/>
        </w:rPr>
        <w:t xml:space="preserve"> 固体废物的生物处理</w:t>
      </w:r>
    </w:p>
    <w:p>
      <w:pPr>
        <w:pStyle w:val="5"/>
        <w:rPr>
          <w:rFonts w:hint="eastAsia"/>
        </w:rPr>
      </w:pPr>
      <w:r>
        <w:rPr>
          <w:rFonts w:hint="eastAsia"/>
        </w:rPr>
        <w:t>掌握固体废物的堆肥技术，重点掌握堆肥的原理、堆肥过程的控制和堆肥产物的评估</w:t>
      </w:r>
    </w:p>
    <w:p>
      <w:pPr>
        <w:pStyle w:val="5"/>
      </w:pPr>
      <w:r>
        <w:t>掌握</w:t>
      </w:r>
      <w:r>
        <w:rPr>
          <w:rFonts w:hint="eastAsia"/>
        </w:rPr>
        <w:t>固体废物的厌氧消化技术，重点掌握厌氧消化的原理、厌氧消化过程设计计算</w:t>
      </w:r>
    </w:p>
    <w:p>
      <w:pPr>
        <w:pStyle w:val="5"/>
      </w:pPr>
      <w:r>
        <w:t>理解厌氧消化工艺</w:t>
      </w:r>
    </w:p>
    <w:p>
      <w:pPr>
        <w:pStyle w:val="5"/>
      </w:pPr>
      <w:r>
        <w:t>了解</w:t>
      </w:r>
      <w:r>
        <w:rPr>
          <w:rFonts w:hint="eastAsia"/>
        </w:rPr>
        <w:t>其他生物处理技术</w:t>
      </w:r>
    </w:p>
    <w:p>
      <w:pPr>
        <w:pStyle w:val="5"/>
        <w:numPr>
          <w:ilvl w:val="0"/>
          <w:numId w:val="0"/>
        </w:numPr>
        <w:ind w:left="420" w:leftChars="0"/>
      </w:pPr>
      <w:r>
        <w:rPr>
          <w:rFonts w:hint="eastAsia"/>
          <w:lang w:val="en-US" w:eastAsia="zh-CN"/>
        </w:rPr>
        <w:t xml:space="preserve">3.4 </w:t>
      </w:r>
      <w:r>
        <w:t>第六章</w:t>
      </w:r>
      <w:r>
        <w:rPr>
          <w:rFonts w:hint="eastAsia"/>
        </w:rPr>
        <w:t xml:space="preserve"> 固体废物的热处理</w:t>
      </w:r>
    </w:p>
    <w:p>
      <w:pPr>
        <w:pStyle w:val="5"/>
        <w:ind w:left="420" w:firstLine="0" w:firstLineChars="0"/>
        <w:rPr>
          <w:rFonts w:hint="eastAsia"/>
        </w:rPr>
      </w:pPr>
      <w:r>
        <w:t>掌握</w:t>
      </w:r>
      <w:r>
        <w:rPr>
          <w:rFonts w:hint="eastAsia"/>
        </w:rPr>
        <w:t>固体废物的焚烧处理技术，重点掌握焚烧热值的计算、焚烧污染控制方法、</w:t>
      </w:r>
    </w:p>
    <w:p>
      <w:pPr>
        <w:pStyle w:val="5"/>
        <w:rPr>
          <w:rFonts w:hint="eastAsia"/>
        </w:rPr>
      </w:pPr>
      <w:r>
        <w:t>理解</w:t>
      </w:r>
      <w:r>
        <w:rPr>
          <w:rFonts w:hint="eastAsia"/>
        </w:rPr>
        <w:t>固体废物的热解处理技术</w:t>
      </w:r>
    </w:p>
    <w:p>
      <w:pPr>
        <w:pStyle w:val="5"/>
        <w:ind w:left="420" w:firstLine="0" w:firstLineChars="0"/>
      </w:pPr>
      <w:r>
        <w:rPr>
          <w:rFonts w:hint="eastAsia"/>
        </w:rPr>
        <w:t>了解固体废物的其他热处理包括热化学液化、水热氧化和水泥窑共处置等</w:t>
      </w:r>
    </w:p>
    <w:p>
      <w:pPr>
        <w:pStyle w:val="5"/>
        <w:numPr>
          <w:ilvl w:val="0"/>
          <w:numId w:val="0"/>
        </w:numPr>
        <w:ind w:left="420" w:leftChars="0"/>
      </w:pPr>
      <w:r>
        <w:rPr>
          <w:rFonts w:hint="eastAsia"/>
          <w:lang w:val="en-US" w:eastAsia="zh-CN"/>
        </w:rPr>
        <w:t xml:space="preserve">3.5 </w:t>
      </w:r>
      <w:r>
        <w:t>第八章</w:t>
      </w:r>
      <w:r>
        <w:rPr>
          <w:rFonts w:hint="eastAsia"/>
        </w:rPr>
        <w:t xml:space="preserve"> 固体废物土地处理与处置</w:t>
      </w:r>
    </w:p>
    <w:p>
      <w:pPr>
        <w:pStyle w:val="5"/>
        <w:ind w:left="420" w:firstLine="0" w:firstLineChars="0"/>
        <w:rPr>
          <w:rFonts w:hint="eastAsia"/>
        </w:rPr>
      </w:pPr>
      <w:r>
        <w:t>理解土地处置的分法和基本概念</w:t>
      </w:r>
    </w:p>
    <w:p>
      <w:pPr>
        <w:pStyle w:val="5"/>
        <w:ind w:firstLineChars="0"/>
      </w:pPr>
      <w:r>
        <w:rPr>
          <w:rFonts w:hint="eastAsia"/>
        </w:rPr>
        <w:t>掌握填埋的基本原理和生物代谢过程</w:t>
      </w:r>
    </w:p>
    <w:p>
      <w:pPr>
        <w:pStyle w:val="5"/>
        <w:ind w:firstLineChars="0"/>
      </w:pPr>
      <w:r>
        <w:t>掌握填埋渗滤液的特点和处理方法</w:t>
      </w:r>
    </w:p>
    <w:p>
      <w:pPr>
        <w:pStyle w:val="5"/>
        <w:ind w:firstLineChars="0"/>
        <w:rPr>
          <w:rFonts w:hint="eastAsia"/>
        </w:rPr>
      </w:pPr>
      <w:r>
        <w:t>了解危险废物的安全填埋</w:t>
      </w:r>
    </w:p>
    <w:p/>
    <w:p/>
    <w:p/>
    <w:p/>
    <w:p/>
    <w:p/>
    <w:p/>
    <w:p/>
    <w:p/>
    <w:p/>
    <w:p>
      <w:pPr>
        <w:spacing w:line="360" w:lineRule="auto"/>
        <w:jc w:val="center"/>
        <w:rPr>
          <w:rFonts w:hint="eastAsia"/>
          <w:b/>
          <w:color w:val="000000"/>
          <w:sz w:val="28"/>
          <w:szCs w:val="22"/>
        </w:rPr>
      </w:pPr>
      <w:r>
        <w:rPr>
          <w:rFonts w:hint="eastAsia" w:hAnsi="宋体"/>
          <w:b/>
          <w:color w:val="000000"/>
          <w:sz w:val="28"/>
          <w:szCs w:val="22"/>
        </w:rPr>
        <w:t>《环境科学》</w:t>
      </w:r>
      <w:r>
        <w:rPr>
          <w:rFonts w:hint="eastAsia" w:hAnsi="宋体"/>
          <w:b/>
          <w:color w:val="000000"/>
          <w:sz w:val="28"/>
          <w:szCs w:val="22"/>
          <w:lang w:eastAsia="zh-CN"/>
        </w:rPr>
        <w:t>部分</w:t>
      </w:r>
      <w:r>
        <w:rPr>
          <w:rFonts w:hint="eastAsia" w:hAnsi="宋体"/>
          <w:b/>
          <w:color w:val="000000"/>
          <w:sz w:val="28"/>
          <w:szCs w:val="22"/>
        </w:rPr>
        <w:t>考试大纲</w:t>
      </w:r>
    </w:p>
    <w:p>
      <w:pPr>
        <w:spacing w:line="360" w:lineRule="auto"/>
        <w:jc w:val="center"/>
        <w:rPr>
          <w:rFonts w:hint="eastAsia"/>
          <w:color w:val="000000"/>
        </w:rPr>
      </w:pPr>
      <w:r>
        <w:rPr>
          <w:rFonts w:hint="eastAsia" w:hAnsi="宋体"/>
          <w:b/>
          <w:color w:val="000000"/>
          <w:sz w:val="28"/>
          <w:szCs w:val="22"/>
          <w:lang w:val="en-US" w:eastAsia="zh-CN"/>
        </w:rPr>
        <w:t>——</w:t>
      </w:r>
      <w:r>
        <w:rPr>
          <w:rFonts w:hint="eastAsia" w:hAnsi="宋体"/>
          <w:b/>
          <w:color w:val="000000"/>
          <w:sz w:val="28"/>
          <w:szCs w:val="22"/>
        </w:rPr>
        <w:t>《环境科学概论》部分</w:t>
      </w:r>
      <w:r>
        <w:rPr>
          <w:rFonts w:hint="eastAsia"/>
          <w:color w:val="000000"/>
        </w:rPr>
        <w:t> </w:t>
      </w:r>
    </w:p>
    <w:p>
      <w:pPr>
        <w:spacing w:line="360" w:lineRule="auto"/>
        <w:jc w:val="center"/>
        <w:rPr>
          <w:rFonts w:hint="eastAsia"/>
          <w:color w:val="000000"/>
        </w:rPr>
      </w:pPr>
    </w:p>
    <w:p>
      <w:pPr>
        <w:pStyle w:val="3"/>
        <w:spacing w:before="0" w:after="0" w:line="360" w:lineRule="auto"/>
        <w:rPr>
          <w:rFonts w:ascii="Times New Roman" w:hAnsi="Times New Roman" w:eastAsia="宋体"/>
          <w:color w:val="000000"/>
          <w:sz w:val="24"/>
          <w:szCs w:val="24"/>
        </w:rPr>
      </w:pPr>
      <w:r>
        <w:rPr>
          <w:rFonts w:hint="eastAsia" w:ascii="Times New Roman" w:hAnsi="宋体" w:eastAsia="宋体"/>
          <w:color w:val="000000"/>
          <w:sz w:val="24"/>
          <w:szCs w:val="24"/>
        </w:rPr>
        <w:t>一、概述</w:t>
      </w:r>
    </w:p>
    <w:p>
      <w:pPr>
        <w:spacing w:line="360" w:lineRule="auto"/>
        <w:ind w:firstLine="420" w:firstLineChars="200"/>
        <w:rPr>
          <w:rFonts w:hint="eastAsia" w:hAnsi="宋体"/>
          <w:color w:val="000000"/>
          <w:szCs w:val="21"/>
        </w:rPr>
      </w:pPr>
      <w:r>
        <w:rPr>
          <w:rFonts w:hint="eastAsia" w:hAnsi="宋体"/>
          <w:color w:val="000000"/>
          <w:szCs w:val="21"/>
        </w:rPr>
        <w:t>环境科学概论主要包括环境与环境问题、环境科学的理论基础、环境科学技术与方法、环境管理与实践等四个部分的内容。</w:t>
      </w:r>
    </w:p>
    <w:p>
      <w:pPr>
        <w:spacing w:line="360" w:lineRule="auto"/>
        <w:ind w:firstLine="420" w:firstLineChars="200"/>
        <w:rPr>
          <w:rFonts w:hint="eastAsia"/>
          <w:color w:val="000000"/>
          <w:szCs w:val="21"/>
        </w:rPr>
      </w:pPr>
      <w:r>
        <w:rPr>
          <w:rFonts w:hint="eastAsia"/>
          <w:color w:val="000000"/>
          <w:szCs w:val="21"/>
        </w:rPr>
        <w:t>考生应牢固掌握环境科学的基本概念和基本理论，并具备应用环境科学理论分析和</w:t>
      </w:r>
      <w:r>
        <w:rPr>
          <w:rFonts w:hint="eastAsia" w:ascii="宋体" w:hAnsi="宋体"/>
          <w:szCs w:val="21"/>
        </w:rPr>
        <w:t>解决实际问题的能力。</w:t>
      </w:r>
    </w:p>
    <w:p>
      <w:pPr>
        <w:pStyle w:val="3"/>
        <w:spacing w:before="156" w:beforeLines="50" w:after="0" w:line="360" w:lineRule="auto"/>
        <w:rPr>
          <w:rFonts w:ascii="Times New Roman" w:hAnsi="宋体" w:eastAsia="宋体"/>
          <w:color w:val="000000"/>
          <w:sz w:val="24"/>
          <w:szCs w:val="24"/>
        </w:rPr>
      </w:pPr>
      <w:r>
        <w:rPr>
          <w:rFonts w:hint="eastAsia" w:ascii="Times New Roman" w:hAnsi="宋体" w:eastAsia="宋体"/>
          <w:color w:val="000000"/>
          <w:sz w:val="24"/>
          <w:szCs w:val="24"/>
        </w:rPr>
        <w:t>二、课程考试的基本要求</w:t>
      </w:r>
    </w:p>
    <w:p>
      <w:pPr>
        <w:spacing w:line="360" w:lineRule="auto"/>
        <w:ind w:firstLine="420" w:firstLineChars="200"/>
        <w:rPr>
          <w:color w:val="000000"/>
          <w:szCs w:val="21"/>
        </w:rPr>
      </w:pPr>
      <w:r>
        <w:rPr>
          <w:rFonts w:hint="eastAsia" w:hAnsi="宋体"/>
          <w:color w:val="000000"/>
          <w:szCs w:val="21"/>
        </w:rPr>
        <w:t>下面按环境与环境问题、环境科学的理论基础、环境科学技术与方法、环境管理与实践四个部分列出基本要求。基本要求按深入程度分</w:t>
      </w:r>
      <w:r>
        <w:rPr>
          <w:rFonts w:hint="eastAsia"/>
          <w:color w:val="000000"/>
          <w:szCs w:val="21"/>
        </w:rPr>
        <w:t>“</w:t>
      </w:r>
      <w:r>
        <w:rPr>
          <w:rFonts w:hint="eastAsia" w:hAnsi="宋体"/>
          <w:color w:val="000000"/>
          <w:szCs w:val="21"/>
        </w:rPr>
        <w:t>了解</w:t>
      </w:r>
      <w:r>
        <w:rPr>
          <w:rFonts w:hint="eastAsia"/>
          <w:color w:val="000000"/>
          <w:szCs w:val="21"/>
        </w:rPr>
        <w:t>”</w:t>
      </w:r>
      <w:r>
        <w:rPr>
          <w:rFonts w:hint="eastAsia" w:hAnsi="宋体"/>
          <w:color w:val="000000"/>
          <w:szCs w:val="21"/>
        </w:rPr>
        <w:t>、</w:t>
      </w:r>
      <w:r>
        <w:rPr>
          <w:rFonts w:hint="eastAsia"/>
          <w:color w:val="000000"/>
          <w:szCs w:val="21"/>
        </w:rPr>
        <w:t>“</w:t>
      </w:r>
      <w:r>
        <w:rPr>
          <w:rFonts w:hint="eastAsia" w:hAnsi="宋体"/>
          <w:color w:val="000000"/>
          <w:szCs w:val="21"/>
        </w:rPr>
        <w:t>理解</w:t>
      </w:r>
      <w:r>
        <w:rPr>
          <w:rFonts w:hint="eastAsia"/>
          <w:color w:val="000000"/>
          <w:szCs w:val="21"/>
        </w:rPr>
        <w:t>”</w:t>
      </w:r>
      <w:r>
        <w:rPr>
          <w:color w:val="000000"/>
          <w:szCs w:val="21"/>
        </w:rPr>
        <w:t>（</w:t>
      </w:r>
      <w:r>
        <w:rPr>
          <w:rFonts w:hAnsi="宋体"/>
          <w:color w:val="000000"/>
          <w:szCs w:val="21"/>
        </w:rPr>
        <w:t>或</w:t>
      </w:r>
      <w:r>
        <w:rPr>
          <w:rFonts w:hint="eastAsia" w:hAnsi="宋体"/>
          <w:color w:val="000000"/>
          <w:szCs w:val="21"/>
        </w:rPr>
        <w:t>“熟悉”、“明了”</w:t>
      </w:r>
      <w:r>
        <w:rPr>
          <w:color w:val="000000"/>
          <w:szCs w:val="21"/>
        </w:rPr>
        <w:t>）</w:t>
      </w:r>
      <w:r>
        <w:rPr>
          <w:rFonts w:hAnsi="宋体"/>
          <w:color w:val="000000"/>
          <w:szCs w:val="21"/>
        </w:rPr>
        <w:t>和</w:t>
      </w:r>
      <w:r>
        <w:rPr>
          <w:rFonts w:hint="eastAsia" w:hAnsi="宋体"/>
          <w:color w:val="000000"/>
          <w:szCs w:val="21"/>
        </w:rPr>
        <w:t>“</w:t>
      </w:r>
      <w:r>
        <w:rPr>
          <w:rFonts w:hAnsi="宋体"/>
          <w:color w:val="000000"/>
          <w:szCs w:val="21"/>
        </w:rPr>
        <w:t>掌握</w:t>
      </w:r>
      <w:r>
        <w:rPr>
          <w:rFonts w:hint="eastAsia" w:hAnsi="宋体"/>
          <w:color w:val="000000"/>
          <w:szCs w:val="21"/>
        </w:rPr>
        <w:t>”</w:t>
      </w:r>
      <w:r>
        <w:rPr>
          <w:color w:val="000000"/>
          <w:szCs w:val="21"/>
        </w:rPr>
        <w:t>（</w:t>
      </w:r>
      <w:r>
        <w:rPr>
          <w:rFonts w:hAnsi="宋体"/>
          <w:color w:val="000000"/>
          <w:szCs w:val="21"/>
        </w:rPr>
        <w:t>或</w:t>
      </w:r>
      <w:r>
        <w:rPr>
          <w:rFonts w:hint="eastAsia"/>
          <w:color w:val="000000"/>
          <w:szCs w:val="21"/>
        </w:rPr>
        <w:t>“</w:t>
      </w:r>
      <w:r>
        <w:rPr>
          <w:rFonts w:hAnsi="宋体"/>
          <w:color w:val="000000"/>
          <w:szCs w:val="21"/>
        </w:rPr>
        <w:t>会用</w:t>
      </w:r>
      <w:r>
        <w:rPr>
          <w:rFonts w:hint="eastAsia"/>
          <w:color w:val="000000"/>
          <w:szCs w:val="21"/>
        </w:rPr>
        <w:t>”</w:t>
      </w:r>
      <w:r>
        <w:rPr>
          <w:color w:val="000000"/>
          <w:szCs w:val="21"/>
        </w:rPr>
        <w:t>）</w:t>
      </w:r>
      <w:r>
        <w:rPr>
          <w:rFonts w:hAnsi="宋体"/>
          <w:color w:val="000000"/>
          <w:szCs w:val="21"/>
        </w:rPr>
        <w:t>三个层次。</w:t>
      </w:r>
    </w:p>
    <w:p>
      <w:pPr>
        <w:pStyle w:val="4"/>
        <w:spacing w:before="156" w:beforeLines="50" w:after="156" w:afterLines="50" w:line="360" w:lineRule="auto"/>
        <w:rPr>
          <w:rFonts w:hint="eastAsia" w:ascii="Times New Roman" w:hAnsi="Times New Roman"/>
          <w:color w:val="000000"/>
          <w:sz w:val="21"/>
          <w:szCs w:val="21"/>
        </w:rPr>
      </w:pPr>
      <w:r>
        <w:rPr>
          <w:rFonts w:hint="eastAsia" w:ascii="Times New Roman" w:hAnsi="宋体"/>
          <w:color w:val="000000"/>
          <w:sz w:val="21"/>
          <w:szCs w:val="21"/>
        </w:rPr>
        <w:t>1. 环境与环境问题</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掌握环境科学思想与方法论。</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掌握自然环境的圈层结构，掌握自然环境中的物质循环、能量流动与信息传递，熟悉自然环境的地带性分布。</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rPr>
        <w:t>了解人工环境的各种类型及其特点。</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rFonts w:hint="eastAsia"/>
          <w:color w:val="000000"/>
        </w:rPr>
        <w:t>熟悉人类活动与环境问题。</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5</w:t>
      </w:r>
      <w:r>
        <w:rPr>
          <w:rFonts w:hint="eastAsia"/>
          <w:color w:val="000000"/>
          <w:lang w:eastAsia="zh-CN"/>
        </w:rPr>
        <w:t>）</w:t>
      </w:r>
      <w:r>
        <w:rPr>
          <w:rFonts w:hint="eastAsia"/>
          <w:color w:val="000000"/>
        </w:rPr>
        <w:t>熟悉全球变暖、臭氧层耗竭等全球环境变化问题的产生原因、危害和主要全球行动。</w:t>
      </w:r>
    </w:p>
    <w:p>
      <w:pPr>
        <w:pStyle w:val="4"/>
        <w:spacing w:before="156" w:beforeLines="50" w:after="156" w:afterLines="50" w:line="360" w:lineRule="auto"/>
        <w:rPr>
          <w:rFonts w:hint="eastAsia" w:ascii="Times New Roman" w:hAnsi="宋体"/>
          <w:color w:val="000000"/>
          <w:sz w:val="21"/>
          <w:szCs w:val="21"/>
        </w:rPr>
      </w:pPr>
      <w:r>
        <w:rPr>
          <w:rFonts w:ascii="Times New Roman" w:hAnsi="宋体"/>
          <w:color w:val="000000"/>
          <w:sz w:val="21"/>
          <w:szCs w:val="21"/>
        </w:rPr>
        <w:t>2</w:t>
      </w:r>
      <w:r>
        <w:rPr>
          <w:rFonts w:hint="eastAsia" w:ascii="Times New Roman" w:hAnsi="宋体"/>
          <w:color w:val="000000"/>
          <w:sz w:val="21"/>
          <w:szCs w:val="21"/>
        </w:rPr>
        <w:t>. 环境科学的理论基础</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熟悉环境伦理观的基本理念，熟悉可持续发展的要旨和指标体系，了解我国的可持续发展战略。</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熟悉人地环境复合系统及其特性。</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3</w:t>
      </w:r>
      <w:r>
        <w:rPr>
          <w:rFonts w:hint="eastAsia" w:hAnsi="宋体"/>
          <w:color w:val="000000"/>
          <w:szCs w:val="21"/>
          <w:lang w:eastAsia="zh-CN"/>
        </w:rPr>
        <w:t>）</w:t>
      </w:r>
      <w:r>
        <w:rPr>
          <w:rFonts w:hint="eastAsia" w:hAnsi="宋体"/>
          <w:color w:val="000000"/>
          <w:szCs w:val="21"/>
        </w:rPr>
        <w:t>了解环境生态学的概念和内涵，熟悉生态系统生态学的理论；了解生态系统的干扰、恢复、评价与管理。</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4</w:t>
      </w:r>
      <w:r>
        <w:rPr>
          <w:rFonts w:hint="eastAsia" w:hAnsi="宋体"/>
          <w:color w:val="000000"/>
          <w:szCs w:val="21"/>
          <w:lang w:eastAsia="zh-CN"/>
        </w:rPr>
        <w:t>）</w:t>
      </w:r>
      <w:r>
        <w:rPr>
          <w:rFonts w:hint="eastAsia" w:hAnsi="宋体"/>
          <w:color w:val="000000"/>
          <w:szCs w:val="21"/>
        </w:rPr>
        <w:t>掌握环境物理原理、环境大气扩散理论、污染物在水中的扩散理论，了解以其他物质为介质的扩散规律，了解典型物理污染分析。</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5</w:t>
      </w:r>
      <w:r>
        <w:rPr>
          <w:rFonts w:hint="eastAsia" w:hAnsi="宋体"/>
          <w:color w:val="000000"/>
          <w:szCs w:val="21"/>
          <w:lang w:eastAsia="zh-CN"/>
        </w:rPr>
        <w:t>）</w:t>
      </w:r>
      <w:r>
        <w:rPr>
          <w:rFonts w:hint="eastAsia" w:hAnsi="宋体"/>
          <w:color w:val="000000"/>
          <w:szCs w:val="21"/>
        </w:rPr>
        <w:t>掌握环境化学的基本概念、污染物化学转化过程，熟悉环境污染物的生态效应。</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6</w:t>
      </w:r>
      <w:r>
        <w:rPr>
          <w:rFonts w:hint="eastAsia" w:hAnsi="宋体"/>
          <w:color w:val="000000"/>
          <w:szCs w:val="21"/>
          <w:lang w:eastAsia="zh-CN"/>
        </w:rPr>
        <w:t>）</w:t>
      </w:r>
      <w:r>
        <w:rPr>
          <w:rFonts w:hint="eastAsia" w:hAnsi="宋体"/>
          <w:color w:val="000000"/>
          <w:szCs w:val="21"/>
        </w:rPr>
        <w:t>掌握环境经济学的基础理论，熟悉绿色核算、环境经济价值评估，熟悉环境经济手段。</w:t>
      </w:r>
    </w:p>
    <w:p>
      <w:pPr>
        <w:pStyle w:val="4"/>
        <w:spacing w:before="156" w:beforeLines="50" w:after="156" w:afterLines="50" w:line="360" w:lineRule="auto"/>
        <w:rPr>
          <w:rFonts w:ascii="Times New Roman" w:hAnsi="宋体"/>
          <w:color w:val="000000"/>
          <w:sz w:val="21"/>
          <w:szCs w:val="21"/>
        </w:rPr>
      </w:pPr>
      <w:r>
        <w:rPr>
          <w:rFonts w:ascii="Times New Roman" w:hAnsi="宋体"/>
          <w:color w:val="000000"/>
          <w:sz w:val="21"/>
          <w:szCs w:val="21"/>
        </w:rPr>
        <w:t>3</w:t>
      </w:r>
      <w:r>
        <w:rPr>
          <w:rFonts w:hint="eastAsia" w:ascii="Times New Roman" w:hAnsi="宋体"/>
          <w:color w:val="000000"/>
          <w:sz w:val="21"/>
          <w:szCs w:val="21"/>
        </w:rPr>
        <w:t>. 环境科学技术与方法</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了解环境监测的目的和分类，熟悉环境监测的要求和特点，掌握环境监测指标，熟悉环境监测方案的制订，熟悉环境监测技术，了解环境遥感监测技术。</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了解环境评价的分类和目的，熟悉环境质量现状评价的内容、程序和方法，熟悉环境影响评价的分类、内容、程序和方法。</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3</w:t>
      </w:r>
      <w:r>
        <w:rPr>
          <w:rFonts w:hint="eastAsia" w:hAnsi="宋体"/>
          <w:color w:val="000000"/>
          <w:szCs w:val="21"/>
          <w:lang w:eastAsia="zh-CN"/>
        </w:rPr>
        <w:t>）</w:t>
      </w:r>
      <w:r>
        <w:rPr>
          <w:rFonts w:hint="eastAsia" w:hAnsi="宋体"/>
          <w:color w:val="000000"/>
          <w:szCs w:val="21"/>
        </w:rPr>
        <w:t>了解环境规划的分类、特征、目的、原则，熟悉环境规划的程序和方法，了解环境规划的编制。</w:t>
      </w:r>
    </w:p>
    <w:p>
      <w:pPr>
        <w:numPr>
          <w:ilvl w:val="0"/>
          <w:numId w:val="0"/>
        </w:numPr>
        <w:spacing w:line="360" w:lineRule="auto"/>
        <w:ind w:left="420" w:leftChars="0"/>
        <w:rPr>
          <w:color w:val="000000"/>
          <w:szCs w:val="21"/>
        </w:rPr>
      </w:pPr>
      <w:r>
        <w:rPr>
          <w:rFonts w:hint="eastAsia" w:hAnsi="宋体"/>
          <w:color w:val="000000"/>
          <w:szCs w:val="21"/>
          <w:lang w:eastAsia="zh-CN"/>
        </w:rPr>
        <w:t>（</w:t>
      </w:r>
      <w:r>
        <w:rPr>
          <w:rFonts w:hint="eastAsia" w:hAnsi="宋体"/>
          <w:color w:val="000000"/>
          <w:szCs w:val="21"/>
          <w:lang w:val="en-US" w:eastAsia="zh-CN"/>
        </w:rPr>
        <w:t>5</w:t>
      </w:r>
      <w:r>
        <w:rPr>
          <w:rFonts w:hint="eastAsia" w:hAnsi="宋体"/>
          <w:color w:val="000000"/>
          <w:szCs w:val="21"/>
          <w:lang w:eastAsia="zh-CN"/>
        </w:rPr>
        <w:t>）</w:t>
      </w:r>
      <w:r>
        <w:rPr>
          <w:rFonts w:hint="eastAsia" w:hAnsi="宋体"/>
          <w:color w:val="000000"/>
          <w:szCs w:val="21"/>
        </w:rPr>
        <w:t>熟悉环境污染及其特征，熟悉环境污染控制类型，熟悉水、大气、固体废弃物和土壤的环境污染综合防治对策，了解其他物理性污染控制的原则和对策。</w:t>
      </w:r>
    </w:p>
    <w:p>
      <w:pPr>
        <w:pStyle w:val="4"/>
        <w:spacing w:before="156" w:beforeLines="50" w:after="156" w:afterLines="50" w:line="360" w:lineRule="auto"/>
        <w:rPr>
          <w:rFonts w:ascii="Times New Roman" w:hAnsi="宋体"/>
          <w:color w:val="000000"/>
          <w:sz w:val="21"/>
          <w:szCs w:val="21"/>
        </w:rPr>
      </w:pPr>
      <w:r>
        <w:rPr>
          <w:rFonts w:ascii="Times New Roman" w:hAnsi="宋体"/>
          <w:color w:val="000000"/>
          <w:sz w:val="21"/>
          <w:szCs w:val="21"/>
        </w:rPr>
        <w:t>4</w:t>
      </w:r>
      <w:r>
        <w:rPr>
          <w:rFonts w:hint="eastAsia" w:ascii="Times New Roman" w:hAnsi="宋体"/>
          <w:color w:val="000000"/>
          <w:sz w:val="21"/>
          <w:szCs w:val="21"/>
        </w:rPr>
        <w:t>. 环境管理与实践</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了解环境政策体系，掌握环境法体系，掌握环境标准体系，了解环境标准的制定和实施。</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了解流域的概念、功能和特点，熟悉流域环境问题，熟悉流域环境管理的目标、原则、基本原理与方法，了解流域环境管理的内容、特点和流域环境管理体制建设。</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3</w:t>
      </w:r>
      <w:r>
        <w:rPr>
          <w:rFonts w:hint="eastAsia" w:hAnsi="宋体"/>
          <w:color w:val="000000"/>
          <w:szCs w:val="21"/>
          <w:lang w:eastAsia="zh-CN"/>
        </w:rPr>
        <w:t>）</w:t>
      </w:r>
      <w:r>
        <w:rPr>
          <w:rFonts w:hint="eastAsia" w:hAnsi="宋体"/>
          <w:color w:val="000000"/>
          <w:szCs w:val="21"/>
        </w:rPr>
        <w:t>了解城市生态环境问题、城市环境管理的发展，熟悉城市环境管理体系，了解城市环境管理途径与方法。</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4</w:t>
      </w:r>
      <w:r>
        <w:rPr>
          <w:rFonts w:hint="eastAsia" w:hAnsi="宋体"/>
          <w:color w:val="000000"/>
          <w:szCs w:val="21"/>
          <w:lang w:eastAsia="zh-CN"/>
        </w:rPr>
        <w:t>）</w:t>
      </w:r>
      <w:r>
        <w:rPr>
          <w:rFonts w:hint="eastAsia" w:hAnsi="宋体"/>
          <w:color w:val="000000"/>
          <w:szCs w:val="21"/>
        </w:rPr>
        <w:t>熟悉工业污染的特点与综合防治战略，掌握清洁生产的概念、途径，了解清洁生产审计、评价、ISO14000，了解循环经济和生态工业。</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5</w:t>
      </w:r>
      <w:r>
        <w:rPr>
          <w:rFonts w:hint="eastAsia" w:hAnsi="宋体"/>
          <w:color w:val="000000"/>
          <w:szCs w:val="21"/>
          <w:lang w:eastAsia="zh-CN"/>
        </w:rPr>
        <w:t>）</w:t>
      </w:r>
      <w:r>
        <w:rPr>
          <w:rFonts w:hint="eastAsia" w:hAnsi="宋体"/>
          <w:color w:val="000000"/>
          <w:szCs w:val="21"/>
        </w:rPr>
        <w:t>了解农业生产环境问题和农业生态破坏，了解农业环境管理与实践。</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6</w:t>
      </w:r>
      <w:r>
        <w:rPr>
          <w:rFonts w:hint="eastAsia" w:hAnsi="宋体"/>
          <w:color w:val="000000"/>
          <w:szCs w:val="21"/>
          <w:lang w:eastAsia="zh-CN"/>
        </w:rPr>
        <w:t>）</w:t>
      </w:r>
      <w:r>
        <w:rPr>
          <w:rFonts w:hint="eastAsia" w:hAnsi="宋体"/>
          <w:color w:val="000000"/>
          <w:szCs w:val="21"/>
        </w:rPr>
        <w:t>了解公众参与的概念和理论基础，了解公众参与的重要性和公众类型，了解公众参与的内容与方式。</w:t>
      </w:r>
    </w:p>
    <w:p>
      <w:pPr>
        <w:numPr>
          <w:ilvl w:val="0"/>
          <w:numId w:val="0"/>
        </w:numPr>
        <w:spacing w:line="360" w:lineRule="auto"/>
        <w:ind w:left="420" w:leftChars="0"/>
        <w:rPr>
          <w:rFonts w:hint="eastAsia" w:hAnsi="宋体"/>
          <w:color w:val="000000"/>
          <w:szCs w:val="21"/>
        </w:rPr>
      </w:pPr>
    </w:p>
    <w:p>
      <w:pPr>
        <w:numPr>
          <w:ilvl w:val="0"/>
          <w:numId w:val="0"/>
        </w:numPr>
        <w:spacing w:line="360" w:lineRule="auto"/>
        <w:ind w:left="420" w:leftChars="0"/>
        <w:rPr>
          <w:rFonts w:hint="eastAsia" w:hAnsi="宋体"/>
          <w:color w:val="000000"/>
          <w:szCs w:val="21"/>
        </w:rPr>
      </w:pPr>
    </w:p>
    <w:p>
      <w:pPr>
        <w:numPr>
          <w:ilvl w:val="0"/>
          <w:numId w:val="0"/>
        </w:numPr>
        <w:spacing w:line="360" w:lineRule="auto"/>
        <w:ind w:left="420" w:leftChars="0"/>
        <w:rPr>
          <w:rFonts w:hint="eastAsia" w:hAnsi="宋体"/>
          <w:color w:val="000000"/>
          <w:szCs w:val="21"/>
        </w:rPr>
      </w:pPr>
    </w:p>
    <w:p>
      <w:pPr>
        <w:numPr>
          <w:ilvl w:val="0"/>
          <w:numId w:val="0"/>
        </w:numPr>
        <w:spacing w:line="360" w:lineRule="auto"/>
        <w:ind w:left="420" w:leftChars="0"/>
        <w:rPr>
          <w:rFonts w:hint="eastAsia" w:hAnsi="宋体"/>
          <w:color w:val="000000"/>
          <w:szCs w:val="21"/>
        </w:rPr>
      </w:pPr>
    </w:p>
    <w:p>
      <w:pPr>
        <w:numPr>
          <w:ilvl w:val="0"/>
          <w:numId w:val="0"/>
        </w:numPr>
        <w:spacing w:line="360" w:lineRule="auto"/>
        <w:ind w:left="420" w:leftChars="0"/>
        <w:rPr>
          <w:rFonts w:hint="eastAsia" w:hAnsi="宋体"/>
          <w:color w:val="000000"/>
          <w:szCs w:val="21"/>
        </w:rPr>
      </w:pPr>
    </w:p>
    <w:p>
      <w:pPr>
        <w:spacing w:line="360" w:lineRule="auto"/>
        <w:jc w:val="center"/>
        <w:rPr>
          <w:rFonts w:hint="eastAsia"/>
          <w:b/>
          <w:color w:val="000000"/>
          <w:sz w:val="28"/>
          <w:szCs w:val="28"/>
        </w:rPr>
      </w:pPr>
      <w:r>
        <w:rPr>
          <w:rFonts w:hint="eastAsia" w:hAnsi="宋体"/>
          <w:b/>
          <w:color w:val="000000"/>
          <w:sz w:val="28"/>
          <w:szCs w:val="28"/>
        </w:rPr>
        <w:t>《环境科学》</w:t>
      </w:r>
      <w:r>
        <w:rPr>
          <w:rFonts w:hint="eastAsia" w:hAnsi="宋体"/>
          <w:b/>
          <w:color w:val="000000"/>
          <w:sz w:val="28"/>
          <w:szCs w:val="28"/>
          <w:lang w:eastAsia="zh-CN"/>
        </w:rPr>
        <w:t>部分</w:t>
      </w:r>
      <w:r>
        <w:rPr>
          <w:rFonts w:hint="eastAsia" w:hAnsi="宋体"/>
          <w:b/>
          <w:color w:val="000000"/>
          <w:sz w:val="28"/>
          <w:szCs w:val="28"/>
        </w:rPr>
        <w:t>考试大纲</w:t>
      </w:r>
    </w:p>
    <w:p>
      <w:pPr>
        <w:spacing w:line="360" w:lineRule="auto"/>
        <w:jc w:val="center"/>
        <w:rPr>
          <w:color w:val="000000"/>
          <w:sz w:val="28"/>
          <w:szCs w:val="28"/>
        </w:rPr>
      </w:pPr>
      <w:r>
        <w:rPr>
          <w:rFonts w:hint="eastAsia" w:hAnsi="宋体"/>
          <w:b/>
          <w:color w:val="000000"/>
          <w:sz w:val="28"/>
          <w:szCs w:val="28"/>
          <w:lang w:eastAsia="zh-CN"/>
        </w:rPr>
        <w:t>——</w:t>
      </w:r>
      <w:r>
        <w:rPr>
          <w:rFonts w:hint="eastAsia" w:hAnsi="宋体"/>
          <w:b/>
          <w:color w:val="000000"/>
          <w:sz w:val="28"/>
          <w:szCs w:val="28"/>
        </w:rPr>
        <w:t>《环境化学》部分</w:t>
      </w:r>
    </w:p>
    <w:p>
      <w:pPr>
        <w:spacing w:line="360" w:lineRule="auto"/>
        <w:rPr>
          <w:color w:val="000000"/>
          <w:szCs w:val="20"/>
          <w:u w:val="single"/>
        </w:rPr>
      </w:pPr>
    </w:p>
    <w:p>
      <w:pPr>
        <w:pStyle w:val="3"/>
        <w:spacing w:before="0" w:after="0" w:line="360" w:lineRule="auto"/>
        <w:rPr>
          <w:rFonts w:ascii="Times New Roman" w:hAnsi="Times New Roman" w:eastAsia="宋体"/>
          <w:color w:val="000000"/>
          <w:sz w:val="24"/>
          <w:szCs w:val="24"/>
        </w:rPr>
      </w:pPr>
      <w:r>
        <w:rPr>
          <w:rFonts w:hint="eastAsia" w:ascii="Times New Roman" w:hAnsi="宋体" w:eastAsia="宋体"/>
          <w:color w:val="000000"/>
          <w:sz w:val="24"/>
          <w:szCs w:val="24"/>
        </w:rPr>
        <w:t>一、概述</w:t>
      </w:r>
    </w:p>
    <w:p>
      <w:pPr>
        <w:spacing w:line="360" w:lineRule="auto"/>
        <w:ind w:firstLine="420" w:firstLineChars="200"/>
        <w:rPr>
          <w:color w:val="000000"/>
          <w:szCs w:val="21"/>
        </w:rPr>
      </w:pPr>
      <w:r>
        <w:rPr>
          <w:rFonts w:hint="eastAsia" w:hAnsi="宋体"/>
          <w:color w:val="000000"/>
          <w:szCs w:val="21"/>
        </w:rPr>
        <w:t>环境化学课程主要包括大气环境化学、水环境化学、土壤环境化学、污染物多介质迁移与转化、污染修复。其中前三部分为主要内容，第四部分为前三部分的综合和提升。</w:t>
      </w:r>
    </w:p>
    <w:p>
      <w:pPr>
        <w:spacing w:line="360" w:lineRule="auto"/>
        <w:ind w:firstLine="420" w:firstLineChars="200"/>
        <w:rPr>
          <w:color w:val="000000"/>
          <w:szCs w:val="21"/>
        </w:rPr>
      </w:pPr>
      <w:r>
        <w:rPr>
          <w:rFonts w:hint="eastAsia" w:hAnsi="宋体"/>
          <w:color w:val="000000"/>
          <w:szCs w:val="21"/>
        </w:rPr>
        <w:t>考生应比较牢固地掌握环境化学基本概念和污染物化学转化过程，并具备利用环境化学理论解释具体污染现象的成因和污染修复方法的原理。</w:t>
      </w:r>
    </w:p>
    <w:p>
      <w:pPr>
        <w:pStyle w:val="3"/>
        <w:spacing w:before="0" w:after="0" w:line="360" w:lineRule="auto"/>
        <w:rPr>
          <w:rFonts w:ascii="Times New Roman" w:hAnsi="Times New Roman" w:eastAsia="宋体"/>
          <w:color w:val="000000"/>
          <w:sz w:val="24"/>
          <w:szCs w:val="24"/>
        </w:rPr>
      </w:pPr>
      <w:r>
        <w:rPr>
          <w:rFonts w:hint="eastAsia" w:ascii="Times New Roman" w:hAnsi="宋体" w:eastAsia="宋体"/>
          <w:color w:val="000000"/>
          <w:sz w:val="24"/>
          <w:szCs w:val="24"/>
        </w:rPr>
        <w:t>二、课程考试的基本要求</w:t>
      </w:r>
    </w:p>
    <w:p>
      <w:pPr>
        <w:spacing w:line="360" w:lineRule="auto"/>
        <w:ind w:firstLine="420" w:firstLineChars="200"/>
        <w:rPr>
          <w:color w:val="000000"/>
          <w:szCs w:val="21"/>
        </w:rPr>
      </w:pPr>
      <w:r>
        <w:rPr>
          <w:rFonts w:hint="eastAsia" w:hAnsi="宋体"/>
          <w:color w:val="000000"/>
          <w:szCs w:val="21"/>
        </w:rPr>
        <w:t>下面按大气环境化学、水环境化学、土壤环境化学、污染物多介质迁移与转化、污染修五个部分列出基本要求。基本要求按深入程度分</w:t>
      </w:r>
      <w:r>
        <w:rPr>
          <w:rFonts w:hint="eastAsia"/>
          <w:color w:val="000000"/>
          <w:szCs w:val="21"/>
        </w:rPr>
        <w:t>“</w:t>
      </w:r>
      <w:r>
        <w:rPr>
          <w:rFonts w:hint="eastAsia" w:hAnsi="宋体"/>
          <w:color w:val="000000"/>
          <w:szCs w:val="21"/>
        </w:rPr>
        <w:t>了解</w:t>
      </w:r>
      <w:r>
        <w:rPr>
          <w:rFonts w:hint="eastAsia"/>
          <w:color w:val="000000"/>
          <w:szCs w:val="21"/>
        </w:rPr>
        <w:t>”</w:t>
      </w:r>
      <w:r>
        <w:rPr>
          <w:rFonts w:hint="eastAsia" w:hAnsi="宋体"/>
          <w:color w:val="000000"/>
          <w:szCs w:val="21"/>
        </w:rPr>
        <w:t>、</w:t>
      </w:r>
      <w:r>
        <w:rPr>
          <w:rFonts w:hint="eastAsia"/>
          <w:color w:val="000000"/>
          <w:szCs w:val="21"/>
        </w:rPr>
        <w:t>“</w:t>
      </w:r>
      <w:r>
        <w:rPr>
          <w:rFonts w:hint="eastAsia" w:hAnsi="宋体"/>
          <w:color w:val="000000"/>
          <w:szCs w:val="21"/>
        </w:rPr>
        <w:t>理解</w:t>
      </w:r>
      <w:r>
        <w:rPr>
          <w:rFonts w:hint="eastAsia"/>
          <w:color w:val="000000"/>
          <w:szCs w:val="21"/>
        </w:rPr>
        <w:t>”</w:t>
      </w:r>
      <w:r>
        <w:rPr>
          <w:color w:val="000000"/>
          <w:szCs w:val="21"/>
        </w:rPr>
        <w:t>（</w:t>
      </w:r>
      <w:r>
        <w:rPr>
          <w:rFonts w:hAnsi="宋体"/>
          <w:color w:val="000000"/>
          <w:szCs w:val="21"/>
        </w:rPr>
        <w:t>或</w:t>
      </w:r>
      <w:r>
        <w:rPr>
          <w:rFonts w:hint="eastAsia" w:hAnsi="宋体"/>
          <w:color w:val="000000"/>
          <w:szCs w:val="21"/>
        </w:rPr>
        <w:t>“熟悉”、“明了”</w:t>
      </w:r>
      <w:r>
        <w:rPr>
          <w:color w:val="000000"/>
          <w:szCs w:val="21"/>
        </w:rPr>
        <w:t>）</w:t>
      </w:r>
      <w:r>
        <w:rPr>
          <w:rFonts w:hAnsi="宋体"/>
          <w:color w:val="000000"/>
          <w:szCs w:val="21"/>
        </w:rPr>
        <w:t>和</w:t>
      </w:r>
      <w:r>
        <w:rPr>
          <w:rFonts w:hint="eastAsia" w:hAnsi="宋体"/>
          <w:color w:val="000000"/>
          <w:szCs w:val="21"/>
        </w:rPr>
        <w:t>“</w:t>
      </w:r>
      <w:r>
        <w:rPr>
          <w:rFonts w:hAnsi="宋体"/>
          <w:color w:val="000000"/>
          <w:szCs w:val="21"/>
        </w:rPr>
        <w:t>掌握</w:t>
      </w:r>
      <w:r>
        <w:rPr>
          <w:rFonts w:hint="eastAsia" w:hAnsi="宋体"/>
          <w:color w:val="000000"/>
          <w:szCs w:val="21"/>
        </w:rPr>
        <w:t>”</w:t>
      </w:r>
      <w:r>
        <w:rPr>
          <w:color w:val="000000"/>
          <w:szCs w:val="21"/>
        </w:rPr>
        <w:t>（</w:t>
      </w:r>
      <w:r>
        <w:rPr>
          <w:rFonts w:hAnsi="宋体"/>
          <w:color w:val="000000"/>
          <w:szCs w:val="21"/>
        </w:rPr>
        <w:t>或</w:t>
      </w:r>
      <w:r>
        <w:rPr>
          <w:rFonts w:hint="eastAsia"/>
          <w:color w:val="000000"/>
          <w:szCs w:val="21"/>
        </w:rPr>
        <w:t>“</w:t>
      </w:r>
      <w:r>
        <w:rPr>
          <w:rFonts w:hAnsi="宋体"/>
          <w:color w:val="000000"/>
          <w:szCs w:val="21"/>
        </w:rPr>
        <w:t>会用</w:t>
      </w:r>
      <w:r>
        <w:rPr>
          <w:rFonts w:hint="eastAsia"/>
          <w:color w:val="000000"/>
          <w:szCs w:val="21"/>
        </w:rPr>
        <w:t>”</w:t>
      </w:r>
      <w:r>
        <w:rPr>
          <w:color w:val="000000"/>
          <w:szCs w:val="21"/>
        </w:rPr>
        <w:t>）</w:t>
      </w:r>
      <w:r>
        <w:rPr>
          <w:rFonts w:hAnsi="宋体"/>
          <w:color w:val="000000"/>
          <w:szCs w:val="21"/>
        </w:rPr>
        <w:t>三个层次。</w:t>
      </w:r>
    </w:p>
    <w:p>
      <w:pPr>
        <w:pStyle w:val="4"/>
        <w:spacing w:before="156" w:beforeLines="50" w:after="156" w:afterLines="50" w:line="360" w:lineRule="auto"/>
        <w:rPr>
          <w:rFonts w:hint="eastAsia" w:ascii="Times New Roman" w:hAnsi="Times New Roman"/>
          <w:color w:val="000000"/>
          <w:sz w:val="21"/>
          <w:szCs w:val="21"/>
        </w:rPr>
      </w:pPr>
      <w:r>
        <w:rPr>
          <w:rFonts w:hint="eastAsia" w:ascii="Times New Roman" w:hAnsi="宋体"/>
          <w:color w:val="000000"/>
          <w:sz w:val="21"/>
          <w:szCs w:val="21"/>
        </w:rPr>
        <w:t>1. 大气环境化学</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熟悉大气温度层结（大气分层结构）及其运动规律，臭氧层的位置。</w:t>
      </w:r>
    </w:p>
    <w:p>
      <w:pPr>
        <w:numPr>
          <w:ilvl w:val="0"/>
          <w:numId w:val="0"/>
        </w:numPr>
        <w:tabs>
          <w:tab w:val="left" w:pos="737"/>
        </w:tabs>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熟悉大气中常见污染物的来源和环境效应。</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rPr>
        <w:t>掌握以下概念：气温垂直递减率、逆温层、气团(块)干绝热减温率、海陆风、城市热岛效应、山谷风。</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rFonts w:hint="eastAsia"/>
          <w:color w:val="000000"/>
        </w:rPr>
        <w:t>掌握大气稳定度的判定。</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5</w:t>
      </w:r>
      <w:r>
        <w:rPr>
          <w:rFonts w:hint="eastAsia"/>
          <w:color w:val="000000"/>
          <w:lang w:eastAsia="zh-CN"/>
        </w:rPr>
        <w:t>）</w:t>
      </w:r>
      <w:r>
        <w:rPr>
          <w:rFonts w:hint="eastAsia"/>
          <w:color w:val="000000"/>
        </w:rPr>
        <w:t>掌握大气中重要自由基的主要来源；掌握重要的光解反应和环境意义（包括：氧气的光解、臭氧的光解、二氧化氮的光解、亚硝酸的光解、甲醛的光解、卤代烃的光解）。</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6</w:t>
      </w:r>
      <w:r>
        <w:rPr>
          <w:rFonts w:hint="eastAsia"/>
          <w:color w:val="000000"/>
          <w:lang w:eastAsia="zh-CN"/>
        </w:rPr>
        <w:t>）</w:t>
      </w:r>
      <w:r>
        <w:rPr>
          <w:rFonts w:hint="eastAsia"/>
          <w:color w:val="000000"/>
        </w:rPr>
        <w:t>掌握大气中氮氧化物和碳氢化合物的主要大气化学反应。</w:t>
      </w:r>
    </w:p>
    <w:p>
      <w:pPr>
        <w:numPr>
          <w:ilvl w:val="0"/>
          <w:numId w:val="0"/>
        </w:numPr>
        <w:spacing w:line="360" w:lineRule="auto"/>
        <w:ind w:leftChars="200"/>
        <w:outlineLvl w:val="0"/>
        <w:rPr>
          <w:rFonts w:hint="eastAsia"/>
          <w:color w:val="000000"/>
        </w:rPr>
      </w:pPr>
      <w:r>
        <w:rPr>
          <w:rFonts w:hint="eastAsia" w:hAnsi="宋体"/>
          <w:color w:val="000000"/>
          <w:lang w:eastAsia="zh-CN"/>
        </w:rPr>
        <w:t>（</w:t>
      </w:r>
      <w:r>
        <w:rPr>
          <w:rFonts w:hint="eastAsia" w:hAnsi="宋体"/>
          <w:color w:val="000000"/>
          <w:lang w:val="en-US" w:eastAsia="zh-CN"/>
        </w:rPr>
        <w:t>7</w:t>
      </w:r>
      <w:r>
        <w:rPr>
          <w:rFonts w:hint="eastAsia" w:hAnsi="宋体"/>
          <w:color w:val="000000"/>
          <w:lang w:eastAsia="zh-CN"/>
        </w:rPr>
        <w:t>）</w:t>
      </w:r>
      <w:r>
        <w:rPr>
          <w:rFonts w:hint="eastAsia" w:hAnsi="宋体"/>
          <w:color w:val="000000"/>
        </w:rPr>
        <w:t>掌握典型大气污染现象（光化学烟雾污染、硫酸型烟雾污染）和大气环境问题（酸雨、温室效应及臭氧破坏等）形成的化学原理，了解其危害及控制措施。</w:t>
      </w:r>
    </w:p>
    <w:p>
      <w:pPr>
        <w:numPr>
          <w:ilvl w:val="0"/>
          <w:numId w:val="0"/>
        </w:numPr>
        <w:spacing w:line="360" w:lineRule="auto"/>
        <w:ind w:leftChars="200"/>
        <w:outlineLvl w:val="0"/>
        <w:rPr>
          <w:rFonts w:hint="eastAsia"/>
          <w:color w:val="000000"/>
        </w:rPr>
      </w:pPr>
      <w:r>
        <w:rPr>
          <w:rFonts w:hint="eastAsia"/>
          <w:color w:val="000000"/>
          <w:lang w:eastAsia="zh-CN"/>
        </w:rPr>
        <w:t>（</w:t>
      </w:r>
      <w:r>
        <w:rPr>
          <w:rFonts w:hint="eastAsia"/>
          <w:color w:val="000000"/>
          <w:lang w:val="en-US" w:eastAsia="zh-CN"/>
        </w:rPr>
        <w:t>8</w:t>
      </w:r>
      <w:r>
        <w:rPr>
          <w:rFonts w:hint="eastAsia"/>
          <w:color w:val="000000"/>
          <w:lang w:eastAsia="zh-CN"/>
        </w:rPr>
        <w:t>）</w:t>
      </w:r>
      <w:r>
        <w:rPr>
          <w:rFonts w:hint="eastAsia"/>
          <w:color w:val="000000"/>
        </w:rPr>
        <w:t>掌握大气颗粒物的环境效应和根据粒径进行的分类。</w:t>
      </w:r>
    </w:p>
    <w:p>
      <w:pPr>
        <w:pStyle w:val="4"/>
        <w:spacing w:before="156" w:beforeLines="50" w:after="156" w:afterLines="50" w:line="360" w:lineRule="auto"/>
        <w:rPr>
          <w:rFonts w:hint="eastAsia" w:ascii="Times New Roman" w:hAnsi="宋体"/>
          <w:color w:val="000000"/>
          <w:sz w:val="21"/>
          <w:szCs w:val="21"/>
        </w:rPr>
      </w:pPr>
      <w:r>
        <w:rPr>
          <w:rFonts w:ascii="Times New Roman" w:hAnsi="宋体"/>
          <w:color w:val="000000"/>
          <w:sz w:val="21"/>
          <w:szCs w:val="21"/>
        </w:rPr>
        <w:t>2</w:t>
      </w:r>
      <w:r>
        <w:rPr>
          <w:rFonts w:hint="eastAsia" w:ascii="Times New Roman" w:hAnsi="宋体"/>
          <w:color w:val="000000"/>
          <w:sz w:val="21"/>
          <w:szCs w:val="21"/>
        </w:rPr>
        <w:t>. 水环境化学</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熟悉天然水的基本性质；掌握天然水酸度、碱度的概念和相关计算。</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熟悉有机污染物和金属污染物在水中的分布和存在形态。</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3</w:t>
      </w:r>
      <w:r>
        <w:rPr>
          <w:rFonts w:hint="eastAsia" w:hAnsi="宋体"/>
          <w:color w:val="000000"/>
          <w:szCs w:val="21"/>
          <w:lang w:eastAsia="zh-CN"/>
        </w:rPr>
        <w:t>）</w:t>
      </w:r>
      <w:r>
        <w:rPr>
          <w:rFonts w:hint="eastAsia" w:hAnsi="宋体"/>
          <w:color w:val="000000"/>
          <w:szCs w:val="21"/>
        </w:rPr>
        <w:t>掌握水体中颗粒物的吸附作用，吸附等温线和等温式的含义及绘制。</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4</w:t>
      </w:r>
      <w:r>
        <w:rPr>
          <w:rFonts w:hint="eastAsia" w:hAnsi="宋体"/>
          <w:color w:val="000000"/>
          <w:szCs w:val="21"/>
          <w:lang w:eastAsia="zh-CN"/>
        </w:rPr>
        <w:t>）</w:t>
      </w:r>
      <w:r>
        <w:rPr>
          <w:rFonts w:hint="eastAsia" w:hAnsi="宋体"/>
          <w:color w:val="000000"/>
          <w:szCs w:val="21"/>
        </w:rPr>
        <w:t>掌握沉淀─溶解、氧化─还原、配合作用、吸附─解吸、絮凝─沉降过程对水体中无机污染物浓度和存在形式的影响，能够熟练计算污染物浓度。</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5</w:t>
      </w:r>
      <w:r>
        <w:rPr>
          <w:rFonts w:hint="eastAsia" w:hAnsi="宋体"/>
          <w:color w:val="000000"/>
          <w:szCs w:val="21"/>
          <w:lang w:eastAsia="zh-CN"/>
        </w:rPr>
        <w:t>）</w:t>
      </w:r>
      <w:r>
        <w:rPr>
          <w:rFonts w:hint="eastAsia" w:hAnsi="宋体"/>
          <w:color w:val="000000"/>
          <w:szCs w:val="21"/>
        </w:rPr>
        <w:t>掌握电子活度、氧化还原电位和pE的含义；了解pE－pH图的应用；掌握天然水体pE的计算。</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6</w:t>
      </w:r>
      <w:r>
        <w:rPr>
          <w:rFonts w:hint="eastAsia" w:hAnsi="宋体"/>
          <w:color w:val="000000"/>
          <w:szCs w:val="21"/>
          <w:lang w:eastAsia="zh-CN"/>
        </w:rPr>
        <w:t>）</w:t>
      </w:r>
      <w:r>
        <w:rPr>
          <w:rFonts w:hint="eastAsia" w:hAnsi="宋体"/>
          <w:color w:val="000000"/>
          <w:szCs w:val="21"/>
        </w:rPr>
        <w:t>熟悉有机污染物在水中的分配作用、水解作用、光解作用的基本原理；了解有机污染物在水中的生挥发作用、物降解作用的基本原理。</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7</w:t>
      </w:r>
      <w:r>
        <w:rPr>
          <w:rFonts w:hint="eastAsia" w:hAnsi="宋体"/>
          <w:color w:val="000000"/>
          <w:szCs w:val="21"/>
          <w:lang w:eastAsia="zh-CN"/>
        </w:rPr>
        <w:t>）</w:t>
      </w:r>
      <w:r>
        <w:rPr>
          <w:rFonts w:hint="eastAsia" w:hAnsi="宋体"/>
          <w:color w:val="000000"/>
          <w:szCs w:val="21"/>
        </w:rPr>
        <w:t>掌握分配系数（K</w:t>
      </w:r>
      <w:r>
        <w:rPr>
          <w:rFonts w:hint="eastAsia" w:hAnsi="宋体"/>
          <w:color w:val="000000"/>
          <w:szCs w:val="21"/>
          <w:vertAlign w:val="subscript"/>
        </w:rPr>
        <w:t>p</w:t>
      </w:r>
      <w:r>
        <w:rPr>
          <w:rFonts w:hint="eastAsia" w:hAnsi="宋体"/>
          <w:color w:val="000000"/>
          <w:szCs w:val="21"/>
        </w:rPr>
        <w:t>）、辛醇－水分配系数（K</w:t>
      </w:r>
      <w:r>
        <w:rPr>
          <w:rFonts w:hint="eastAsia" w:hAnsi="宋体"/>
          <w:color w:val="000000"/>
          <w:szCs w:val="21"/>
          <w:vertAlign w:val="subscript"/>
        </w:rPr>
        <w:t>ow</w:t>
      </w:r>
      <w:r>
        <w:rPr>
          <w:rFonts w:hint="eastAsia" w:hAnsi="宋体"/>
          <w:color w:val="000000"/>
          <w:szCs w:val="21"/>
        </w:rPr>
        <w:t>）、标化分配系数（K</w:t>
      </w:r>
      <w:r>
        <w:rPr>
          <w:rFonts w:hint="eastAsia" w:hAnsi="宋体"/>
          <w:color w:val="000000"/>
          <w:szCs w:val="21"/>
          <w:vertAlign w:val="subscript"/>
        </w:rPr>
        <w:t>oc</w:t>
      </w:r>
      <w:r>
        <w:rPr>
          <w:rFonts w:hint="eastAsia" w:hAnsi="宋体"/>
          <w:color w:val="000000"/>
          <w:szCs w:val="21"/>
        </w:rPr>
        <w:t>）的概念，以及K</w:t>
      </w:r>
      <w:r>
        <w:rPr>
          <w:rFonts w:hint="eastAsia" w:hAnsi="宋体"/>
          <w:color w:val="000000"/>
          <w:szCs w:val="21"/>
          <w:vertAlign w:val="subscript"/>
        </w:rPr>
        <w:t>p</w:t>
      </w:r>
      <w:r>
        <w:rPr>
          <w:rFonts w:hint="eastAsia" w:hAnsi="宋体"/>
          <w:color w:val="000000"/>
          <w:szCs w:val="21"/>
        </w:rPr>
        <w:t>、K</w:t>
      </w:r>
      <w:r>
        <w:rPr>
          <w:rFonts w:hint="eastAsia" w:hAnsi="宋体"/>
          <w:color w:val="000000"/>
          <w:szCs w:val="21"/>
          <w:vertAlign w:val="subscript"/>
        </w:rPr>
        <w:t>ow</w:t>
      </w:r>
      <w:r>
        <w:rPr>
          <w:rFonts w:hint="eastAsia" w:hAnsi="宋体"/>
          <w:color w:val="000000"/>
          <w:szCs w:val="21"/>
        </w:rPr>
        <w:t>、K</w:t>
      </w:r>
      <w:r>
        <w:rPr>
          <w:rFonts w:hint="eastAsia" w:hAnsi="宋体"/>
          <w:color w:val="000000"/>
          <w:szCs w:val="21"/>
          <w:vertAlign w:val="subscript"/>
        </w:rPr>
        <w:t>oc</w:t>
      </w:r>
      <w:r>
        <w:rPr>
          <w:rFonts w:hint="eastAsia" w:hAnsi="宋体"/>
          <w:color w:val="000000"/>
          <w:szCs w:val="21"/>
        </w:rPr>
        <w:t>与溶解度四者之间的关系。</w:t>
      </w:r>
    </w:p>
    <w:p>
      <w:pPr>
        <w:pStyle w:val="4"/>
        <w:spacing w:before="156" w:beforeLines="50" w:after="156" w:afterLines="50" w:line="360" w:lineRule="auto"/>
        <w:rPr>
          <w:rFonts w:ascii="Times New Roman" w:hAnsi="宋体"/>
          <w:color w:val="000000"/>
          <w:sz w:val="21"/>
          <w:szCs w:val="21"/>
        </w:rPr>
      </w:pPr>
      <w:r>
        <w:rPr>
          <w:rFonts w:ascii="Times New Roman" w:hAnsi="宋体"/>
          <w:color w:val="000000"/>
          <w:sz w:val="21"/>
          <w:szCs w:val="21"/>
        </w:rPr>
        <w:t>3</w:t>
      </w:r>
      <w:r>
        <w:rPr>
          <w:rFonts w:hint="eastAsia" w:ascii="Times New Roman" w:hAnsi="宋体"/>
          <w:color w:val="000000"/>
          <w:sz w:val="21"/>
          <w:szCs w:val="21"/>
        </w:rPr>
        <w:t>. 土壤环境化</w:t>
      </w:r>
      <w:r>
        <w:rPr>
          <w:rFonts w:ascii="Times New Roman" w:hAnsi="宋体"/>
          <w:color w:val="000000"/>
          <w:sz w:val="21"/>
          <w:szCs w:val="21"/>
        </w:rPr>
        <w:t>学</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了解土壤的组成及性质。</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土壤吸附性、酸碱性、离子交换性、氧化还原性；掌握土壤酸度的概念（活性酸度、潜性酸度）。</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3</w:t>
      </w:r>
      <w:r>
        <w:rPr>
          <w:rFonts w:hint="eastAsia" w:hAnsi="宋体"/>
          <w:color w:val="000000"/>
          <w:szCs w:val="21"/>
          <w:lang w:eastAsia="zh-CN"/>
        </w:rPr>
        <w:t>）</w:t>
      </w:r>
      <w:r>
        <w:rPr>
          <w:rFonts w:hint="eastAsia" w:hAnsi="宋体"/>
          <w:color w:val="000000"/>
          <w:szCs w:val="21"/>
        </w:rPr>
        <w:t>污染物在土壤－植物体系中的迁移机制及典型农药在土壤中的迁移转化。</w:t>
      </w:r>
    </w:p>
    <w:p>
      <w:pPr>
        <w:numPr>
          <w:ilvl w:val="0"/>
          <w:numId w:val="0"/>
        </w:numPr>
        <w:spacing w:line="360" w:lineRule="auto"/>
        <w:ind w:left="420" w:leftChars="0"/>
        <w:rPr>
          <w:color w:val="000000"/>
          <w:szCs w:val="21"/>
        </w:rPr>
      </w:pPr>
      <w:r>
        <w:rPr>
          <w:rFonts w:hint="eastAsia" w:hAnsi="宋体"/>
          <w:color w:val="000000"/>
          <w:szCs w:val="21"/>
          <w:lang w:eastAsia="zh-CN"/>
        </w:rPr>
        <w:t>（</w:t>
      </w:r>
      <w:r>
        <w:rPr>
          <w:rFonts w:hint="eastAsia" w:hAnsi="宋体"/>
          <w:color w:val="000000"/>
          <w:szCs w:val="21"/>
          <w:lang w:val="en-US" w:eastAsia="zh-CN"/>
        </w:rPr>
        <w:t>4</w:t>
      </w:r>
      <w:r>
        <w:rPr>
          <w:rFonts w:hint="eastAsia" w:hAnsi="宋体"/>
          <w:color w:val="000000"/>
          <w:szCs w:val="21"/>
          <w:lang w:eastAsia="zh-CN"/>
        </w:rPr>
        <w:t>）</w:t>
      </w:r>
      <w:r>
        <w:rPr>
          <w:rFonts w:hint="eastAsia" w:hAnsi="宋体"/>
          <w:color w:val="000000"/>
          <w:szCs w:val="21"/>
        </w:rPr>
        <w:t>掌握农药在土壤中迁移的影响因素，熟悉典型农药在土壤中的迁移转化。</w:t>
      </w:r>
    </w:p>
    <w:p>
      <w:pPr>
        <w:pStyle w:val="4"/>
        <w:spacing w:before="156" w:beforeLines="50" w:after="156" w:afterLines="50" w:line="360" w:lineRule="auto"/>
        <w:rPr>
          <w:rFonts w:ascii="Times New Roman" w:hAnsi="宋体"/>
          <w:color w:val="000000"/>
          <w:sz w:val="21"/>
          <w:szCs w:val="21"/>
        </w:rPr>
      </w:pPr>
      <w:r>
        <w:rPr>
          <w:rFonts w:ascii="Times New Roman" w:hAnsi="宋体"/>
          <w:color w:val="000000"/>
          <w:sz w:val="21"/>
          <w:szCs w:val="21"/>
        </w:rPr>
        <w:t>4</w:t>
      </w:r>
      <w:r>
        <w:rPr>
          <w:rFonts w:hint="eastAsia" w:ascii="Times New Roman" w:hAnsi="宋体"/>
          <w:color w:val="000000"/>
          <w:sz w:val="21"/>
          <w:szCs w:val="21"/>
        </w:rPr>
        <w:t>. 污染物多介质迁移与转化（典污染物在环境各圈层中的转归）</w:t>
      </w:r>
    </w:p>
    <w:p>
      <w:pPr>
        <w:numPr>
          <w:ilvl w:val="0"/>
          <w:numId w:val="0"/>
        </w:numPr>
        <w:spacing w:line="360" w:lineRule="auto"/>
        <w:ind w:left="420" w:leftChars="0"/>
        <w:rPr>
          <w:rFonts w:hint="eastAsia" w:hAnsi="宋体"/>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掌握重金属（汞、砷、镉、铬、铅等）在环境中的基本转化、归趋规律与效应。</w:t>
      </w:r>
    </w:p>
    <w:p>
      <w:pPr>
        <w:numPr>
          <w:ilvl w:val="0"/>
          <w:numId w:val="0"/>
        </w:numPr>
        <w:spacing w:line="360" w:lineRule="auto"/>
        <w:ind w:left="420" w:leftChars="0"/>
        <w:rPr>
          <w:color w:val="000000"/>
          <w:szCs w:val="21"/>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熟悉有机污染物（有机卤代物、多环芳烃等）在环境中的基本转化、归趋规律与效应。</w:t>
      </w:r>
    </w:p>
    <w:p>
      <w:pPr>
        <w:pStyle w:val="4"/>
        <w:spacing w:before="156" w:beforeLines="50" w:after="156" w:afterLines="50" w:line="360" w:lineRule="auto"/>
        <w:rPr>
          <w:rFonts w:hint="eastAsia" w:ascii="Times New Roman" w:hAnsi="宋体"/>
          <w:color w:val="000000"/>
          <w:sz w:val="21"/>
          <w:szCs w:val="21"/>
        </w:rPr>
      </w:pPr>
      <w:r>
        <w:rPr>
          <w:rFonts w:ascii="Times New Roman" w:hAnsi="Times New Roman"/>
          <w:color w:val="000000"/>
          <w:sz w:val="21"/>
          <w:szCs w:val="21"/>
        </w:rPr>
        <w:t>5</w:t>
      </w:r>
      <w:r>
        <w:rPr>
          <w:rFonts w:hint="eastAsia" w:ascii="Times New Roman" w:hAnsi="Times New Roman"/>
          <w:color w:val="000000"/>
          <w:sz w:val="21"/>
          <w:szCs w:val="21"/>
        </w:rPr>
        <w:t xml:space="preserve">. </w:t>
      </w:r>
      <w:r>
        <w:rPr>
          <w:rFonts w:hint="eastAsia" w:ascii="Times New Roman" w:hAnsi="宋体"/>
          <w:color w:val="000000"/>
          <w:sz w:val="21"/>
          <w:szCs w:val="21"/>
        </w:rPr>
        <w:t>污染修复</w:t>
      </w:r>
    </w:p>
    <w:p>
      <w:pPr>
        <w:numPr>
          <w:ilvl w:val="0"/>
          <w:numId w:val="0"/>
        </w:numPr>
        <w:spacing w:line="360" w:lineRule="auto"/>
        <w:ind w:left="420" w:leftChars="0"/>
        <w:rPr>
          <w:rFonts w:hint="eastAsia"/>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掌握典型重金属的植物修复技术的原理。</w:t>
      </w:r>
    </w:p>
    <w:p>
      <w:pPr>
        <w:numPr>
          <w:ilvl w:val="0"/>
          <w:numId w:val="0"/>
        </w:numPr>
        <w:spacing w:line="360" w:lineRule="auto"/>
        <w:ind w:left="420" w:leftChars="0"/>
        <w:rPr>
          <w:rFonts w:hint="eastAsia"/>
          <w:color w:val="000000"/>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熟悉典型的化学氧化技术；了解微生物修复技术和电动力学修复技术。</w:t>
      </w:r>
    </w:p>
    <w:p>
      <w:pPr>
        <w:spacing w:line="360" w:lineRule="auto"/>
        <w:rPr>
          <w:color w:val="000000"/>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29395"/>
    <w:multiLevelType w:val="singleLevel"/>
    <w:tmpl w:val="A5B29395"/>
    <w:lvl w:ilvl="0" w:tentative="0">
      <w:start w:val="1"/>
      <w:numFmt w:val="decimal"/>
      <w:suff w:val="space"/>
      <w:lvlText w:val="%1."/>
      <w:lvlJc w:val="left"/>
    </w:lvl>
  </w:abstractNum>
  <w:abstractNum w:abstractNumId="1">
    <w:nsid w:val="318916D7"/>
    <w:multiLevelType w:val="multilevel"/>
    <w:tmpl w:val="318916D7"/>
    <w:lvl w:ilvl="0" w:tentative="0">
      <w:start w:val="1"/>
      <w:numFmt w:val="decimal"/>
      <w:lvlText w:val="%1."/>
      <w:lvlJc w:val="left"/>
      <w:pPr>
        <w:ind w:left="360" w:hanging="360"/>
      </w:pPr>
      <w:rPr>
        <w:rFonts w:hint="default"/>
      </w:rPr>
    </w:lvl>
    <w:lvl w:ilvl="1" w:tentative="0">
      <w:start w:val="1"/>
      <w:numFmt w:val="decimal"/>
      <w:isLgl/>
      <w:lvlText w:val="%1.%2"/>
      <w:lvlJc w:val="left"/>
      <w:pPr>
        <w:ind w:left="790" w:hanging="370"/>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1980" w:hanging="72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180" w:hanging="1080"/>
      </w:pPr>
      <w:rPr>
        <w:rFonts w:hint="default"/>
      </w:rPr>
    </w:lvl>
    <w:lvl w:ilvl="6" w:tentative="0">
      <w:start w:val="1"/>
      <w:numFmt w:val="decimal"/>
      <w:isLgl/>
      <w:lvlText w:val="%1.%2.%3.%4.%5.%6.%7"/>
      <w:lvlJc w:val="left"/>
      <w:pPr>
        <w:ind w:left="3600" w:hanging="1080"/>
      </w:pPr>
      <w:rPr>
        <w:rFonts w:hint="default"/>
      </w:rPr>
    </w:lvl>
    <w:lvl w:ilvl="7" w:tentative="0">
      <w:start w:val="1"/>
      <w:numFmt w:val="decimal"/>
      <w:isLgl/>
      <w:lvlText w:val="%1.%2.%3.%4.%5.%6.%7.%8"/>
      <w:lvlJc w:val="left"/>
      <w:pPr>
        <w:ind w:left="4380" w:hanging="1440"/>
      </w:pPr>
      <w:rPr>
        <w:rFonts w:hint="default"/>
      </w:rPr>
    </w:lvl>
    <w:lvl w:ilvl="8" w:tentative="0">
      <w:start w:val="1"/>
      <w:numFmt w:val="decimal"/>
      <w:isLgl/>
      <w:lvlText w:val="%1.%2.%3.%4.%5.%6.%7.%8.%9"/>
      <w:lvlJc w:val="left"/>
      <w:pPr>
        <w:ind w:left="4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E041C"/>
    <w:rsid w:val="0EC643EB"/>
    <w:rsid w:val="1E2D3A70"/>
    <w:rsid w:val="28F408B2"/>
    <w:rsid w:val="2EDE041C"/>
    <w:rsid w:val="458103D4"/>
    <w:rsid w:val="5B0F2DFA"/>
    <w:rsid w:val="758F1709"/>
    <w:rsid w:val="7EFA0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ocked="1"/>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napToGrid w:val="0"/>
      <w:spacing w:before="340" w:after="330"/>
      <w:jc w:val="center"/>
      <w:outlineLvl w:val="0"/>
    </w:pPr>
    <w:rPr>
      <w:b/>
      <w:kern w:val="44"/>
      <w:sz w:val="44"/>
      <w:szCs w:val="20"/>
    </w:rPr>
  </w:style>
  <w:style w:type="paragraph" w:styleId="3">
    <w:name w:val="heading 2"/>
    <w:basedOn w:val="1"/>
    <w:next w:val="1"/>
    <w:qFormat/>
    <w:locked/>
    <w:uiPriority w:val="0"/>
    <w:pPr>
      <w:keepNext/>
      <w:keepLines/>
      <w:snapToGrid w:val="0"/>
      <w:spacing w:before="260" w:after="260"/>
      <w:ind w:firstLine="420"/>
      <w:outlineLvl w:val="1"/>
    </w:pPr>
    <w:rPr>
      <w:rFonts w:ascii="Arial" w:hAnsi="Arial" w:eastAsia="黑体" w:cs="Arial"/>
      <w:b/>
      <w:sz w:val="32"/>
      <w:szCs w:val="20"/>
    </w:rPr>
  </w:style>
  <w:style w:type="paragraph" w:styleId="4">
    <w:name w:val="heading 4"/>
    <w:basedOn w:val="1"/>
    <w:next w:val="1"/>
    <w:qFormat/>
    <w:locked/>
    <w:uiPriority w:val="0"/>
    <w:pPr>
      <w:keepNext/>
      <w:keepLines/>
      <w:snapToGrid w:val="0"/>
      <w:spacing w:before="120" w:after="60" w:line="320" w:lineRule="atLeast"/>
      <w:ind w:firstLine="420"/>
      <w:outlineLvl w:val="3"/>
    </w:pPr>
    <w:rPr>
      <w:rFonts w:ascii="Arial" w:hAnsi="Arial" w:cs="Arial"/>
      <w:b/>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Indent"/>
    <w:basedOn w:val="1"/>
    <w:qFormat/>
    <w:locked/>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2021-09-16T01:26:00Z</dcterms:created>
  <dc:creator>dell</dc:creator>
  <cp:lastModifiedBy>dell</cp:lastModifiedBy>
  <dcterms:modified xsi:type="dcterms:W3CDTF">2021-10-22T05:59:39Z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8BBBD1B632D64B14B2DF20B1DA3333F6</vt:lpwstr>
  </property>
</Properties>
</file>