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中国石油大学（北京）化学工程与环境学院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hint="eastAsia" w:eastAsia="仿宋_GB2312"/>
          <w:b/>
          <w:kern w:val="0"/>
          <w:sz w:val="28"/>
          <w:szCs w:val="28"/>
        </w:rPr>
        <w:t>202</w:t>
      </w:r>
      <w:r>
        <w:rPr>
          <w:rFonts w:hint="eastAsia" w:eastAsia="仿宋_GB2312"/>
          <w:b/>
          <w:kern w:val="0"/>
          <w:sz w:val="28"/>
          <w:szCs w:val="28"/>
          <w:lang w:val="en-US" w:eastAsia="zh-CN"/>
        </w:rPr>
        <w:t>4</w:t>
      </w:r>
      <w:r>
        <w:rPr>
          <w:rFonts w:hint="eastAsia" w:eastAsia="仿宋_GB2312"/>
          <w:b/>
          <w:kern w:val="0"/>
          <w:sz w:val="28"/>
          <w:szCs w:val="28"/>
        </w:rPr>
        <w:t>年接收推荐免试攻读硕士学位研究生（含直博生）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远程视频</w:t>
      </w:r>
      <w:r>
        <w:rPr>
          <w:rFonts w:hint="eastAsia" w:eastAsia="仿宋_GB2312"/>
          <w:b/>
          <w:kern w:val="0"/>
          <w:sz w:val="28"/>
          <w:szCs w:val="28"/>
        </w:rPr>
        <w:t>面试</w:t>
      </w:r>
      <w:r>
        <w:rPr>
          <w:rFonts w:eastAsia="仿宋_GB2312"/>
          <w:b/>
          <w:kern w:val="0"/>
          <w:sz w:val="28"/>
          <w:szCs w:val="28"/>
        </w:rPr>
        <w:t>基本要求及面试流程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一、考生端视频面试基本要求：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面试系统。采用主副两套系统同时进行面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面试软件，并熟悉软件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设备配置基础要求。建议考生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手机须提前备好手机支架，手机开启来电全部呼叫转移，同时注意去掉锁屏及闹铃等设置。手机为智能机、具有高质量视频通话功能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hint="eastAsia" w:eastAsia="仿宋_GB2312"/>
          <w:bCs/>
          <w:kern w:val="0"/>
          <w:sz w:val="24"/>
        </w:rPr>
        <w:t>3</w:t>
      </w:r>
      <w:r>
        <w:rPr>
          <w:rFonts w:eastAsia="仿宋_GB2312"/>
          <w:bCs/>
          <w:kern w:val="0"/>
          <w:sz w:val="24"/>
        </w:rPr>
        <w:t>）面试环境要求。考生需要在封闭安静的房间独立进行远程面试，周围环境不得对面试产生干扰。需保证房间内网络信号质量满足视频通话需求。面试过程中，面试房间内除考试本人外不能有其他任何人员。面试时检查面试环境光线，不能过于昏暗，也不要逆光，可提前通过摄像头，检查环境亮度是否合适。视频背景必须为真实环境。除面试要求的设备和物品外，面试场所考生座位1.5米范围内不得存放任何书刊、报纸、资料、电子设备等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设备摆放要求。在电脑和手机上都提前安装好腾讯会议、钉钉软件。考生登录远程面试软件后，面试全程开启摄像头，考生正向面对主机位，保证头肩部及双手出现在视频画面中，保证面部清晰可见，不佩戴口罩、耳饰和耳机，头发不可遮挡耳朵。副机位从考生侧后方拍摄（与考生后背面成45°角），确保可拍摄考生本人和电脑屏幕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纪律要求。除面试需要打开的软件，不允许再运行其他网页或软件，设备须处于免打扰状态，保证面试过程不受其他因素干扰或打断，不得与外界有任何音视频交互。面试期间考生不得录屏录音录像。面试期间如发生设备和网络故障，应立即联系报考学院，根据要求启用备用系统或其他操作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二、面试流程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软件，于面试当天保持网络畅通。还需提前准备好二代身份证原件、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本人签字的《研究生面试考生诚信承诺书》原件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每位考生听从面试小组秘书的指令，点击会议链接加入相应面试会议，请考生保证面试当天手机通讯畅通（以报名时所提供的联系方式为准）。考生按时进入网络会议室参加面试，全程需开启摄像头和麦克风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（3）考生进入视频会议后，手持有效二代身份证，供面试小组秘书核对身份。考生本人、身份证要同时出现在屏幕中，且保证图像清晰。如有必要，面试小组成员可根据考生基本情况信息表进行核实。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考生手持身份证截图、手持承诺书截图将与资格审查材料一起存档备案。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（4）核对身份后，考生用手机环拍四周，确保清场，展示本人签字的《研究生面试考生诚信承诺书》原件，</w:t>
      </w:r>
      <w:r>
        <w:rPr>
          <w:rFonts w:hint="eastAsia" w:eastAsia="仿宋_GB2312"/>
          <w:b/>
          <w:color w:val="C00000"/>
          <w:kern w:val="0"/>
          <w:sz w:val="24"/>
        </w:rPr>
        <w:t>考生本人现场承诺：我已知晓并遵守《研究生面试考生诚信承诺书》的所有内容，我保证严格遵守“考生面试行为规范”，诚信面试，不营私舞弊，不私自对面试过程录像录音，不将面试相关内容和过程对外泄露，所在场所没有其他人或考试相关材料。</w:t>
      </w:r>
      <w:r>
        <w:rPr>
          <w:rFonts w:eastAsia="仿宋_GB2312"/>
          <w:bCs/>
          <w:kern w:val="0"/>
          <w:sz w:val="24"/>
        </w:rPr>
        <w:t>经小组秘书确认后即可开始面试。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（5）面试小组成员对考生进行考核。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（1）如本文件与学校或者上级文件有不一致处，以上级文件为准</w:t>
      </w:r>
      <w:r>
        <w:rPr>
          <w:rFonts w:hint="eastAsia" w:eastAsia="仿宋_GB2312"/>
          <w:bCs/>
          <w:kern w:val="0"/>
          <w:sz w:val="24"/>
        </w:rPr>
        <w:t>。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（2）其它未尽事项由学院招生工作领导小组集体讨论决定。</w:t>
      </w:r>
    </w:p>
    <w:p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中国石油大学（北京）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化学工程与环境学院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202</w:t>
      </w:r>
      <w:r>
        <w:rPr>
          <w:rFonts w:hint="eastAsia" w:eastAsia="仿宋_GB2312"/>
          <w:bCs/>
          <w:kern w:val="0"/>
          <w:sz w:val="24"/>
          <w:lang w:val="en-US" w:eastAsia="zh-CN"/>
        </w:rPr>
        <w:t>3</w:t>
      </w:r>
      <w:r>
        <w:rPr>
          <w:rFonts w:eastAsia="仿宋_GB2312"/>
          <w:bCs/>
          <w:kern w:val="0"/>
          <w:sz w:val="24"/>
        </w:rPr>
        <w:t>年</w:t>
      </w:r>
      <w:r>
        <w:rPr>
          <w:rFonts w:hint="eastAsia" w:eastAsia="仿宋_GB2312"/>
          <w:bCs/>
          <w:kern w:val="0"/>
          <w:sz w:val="24"/>
        </w:rPr>
        <w:t>9</w:t>
      </w:r>
      <w:r>
        <w:rPr>
          <w:rFonts w:eastAsia="仿宋_GB2312"/>
          <w:bCs/>
          <w:kern w:val="0"/>
          <w:sz w:val="24"/>
        </w:rPr>
        <w:t>月2</w:t>
      </w:r>
      <w:r>
        <w:rPr>
          <w:rFonts w:hint="eastAsia" w:eastAsia="仿宋_GB2312"/>
          <w:bCs/>
          <w:kern w:val="0"/>
          <w:sz w:val="24"/>
          <w:lang w:val="en-US" w:eastAsia="zh-CN"/>
        </w:rPr>
        <w:t>2</w:t>
      </w:r>
      <w:bookmarkStart w:id="1" w:name="_GoBack"/>
      <w:bookmarkEnd w:id="1"/>
      <w:r>
        <w:rPr>
          <w:rFonts w:eastAsia="仿宋_GB2312"/>
          <w:bCs/>
          <w:kern w:val="0"/>
          <w:sz w:val="24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ZDIzNzI0OGEzNzZjZjRjNTE3YjBlYjM2YTk3YWEifQ=="/>
  </w:docVars>
  <w:rsids>
    <w:rsidRoot w:val="00416E0D"/>
    <w:rsid w:val="00026F10"/>
    <w:rsid w:val="00043832"/>
    <w:rsid w:val="000458F0"/>
    <w:rsid w:val="000761ED"/>
    <w:rsid w:val="000830A4"/>
    <w:rsid w:val="0009527D"/>
    <w:rsid w:val="00096149"/>
    <w:rsid w:val="000A261E"/>
    <w:rsid w:val="000A44FA"/>
    <w:rsid w:val="000A7358"/>
    <w:rsid w:val="000D4160"/>
    <w:rsid w:val="000E53CE"/>
    <w:rsid w:val="000F6FBD"/>
    <w:rsid w:val="00112FAE"/>
    <w:rsid w:val="001442E3"/>
    <w:rsid w:val="001606FD"/>
    <w:rsid w:val="00183253"/>
    <w:rsid w:val="001C2BBA"/>
    <w:rsid w:val="001E1E4F"/>
    <w:rsid w:val="001F37A6"/>
    <w:rsid w:val="00205609"/>
    <w:rsid w:val="00212627"/>
    <w:rsid w:val="00243E13"/>
    <w:rsid w:val="002564D5"/>
    <w:rsid w:val="002A6A13"/>
    <w:rsid w:val="002B7019"/>
    <w:rsid w:val="00316DAC"/>
    <w:rsid w:val="00330368"/>
    <w:rsid w:val="003369E6"/>
    <w:rsid w:val="00360A55"/>
    <w:rsid w:val="003677B3"/>
    <w:rsid w:val="00391A4E"/>
    <w:rsid w:val="00393D27"/>
    <w:rsid w:val="003A4382"/>
    <w:rsid w:val="00411D6F"/>
    <w:rsid w:val="004164A8"/>
    <w:rsid w:val="00416E0D"/>
    <w:rsid w:val="00422D00"/>
    <w:rsid w:val="004726BD"/>
    <w:rsid w:val="00477692"/>
    <w:rsid w:val="00477710"/>
    <w:rsid w:val="004C25EA"/>
    <w:rsid w:val="00517B5F"/>
    <w:rsid w:val="00532070"/>
    <w:rsid w:val="00540F21"/>
    <w:rsid w:val="00566AF4"/>
    <w:rsid w:val="00594663"/>
    <w:rsid w:val="005D01EB"/>
    <w:rsid w:val="005F35FF"/>
    <w:rsid w:val="0060540B"/>
    <w:rsid w:val="00616303"/>
    <w:rsid w:val="006405BC"/>
    <w:rsid w:val="00660A74"/>
    <w:rsid w:val="00661A0C"/>
    <w:rsid w:val="00707AC1"/>
    <w:rsid w:val="00722890"/>
    <w:rsid w:val="007255A8"/>
    <w:rsid w:val="007A0A22"/>
    <w:rsid w:val="007E0759"/>
    <w:rsid w:val="007F6A68"/>
    <w:rsid w:val="00872EB1"/>
    <w:rsid w:val="008B78A8"/>
    <w:rsid w:val="008D2197"/>
    <w:rsid w:val="009266A7"/>
    <w:rsid w:val="009466C0"/>
    <w:rsid w:val="00970CD5"/>
    <w:rsid w:val="00980C60"/>
    <w:rsid w:val="00995D8D"/>
    <w:rsid w:val="009B5C85"/>
    <w:rsid w:val="009B7DDE"/>
    <w:rsid w:val="009D027A"/>
    <w:rsid w:val="009D70D2"/>
    <w:rsid w:val="00A24F0E"/>
    <w:rsid w:val="00A302EF"/>
    <w:rsid w:val="00A4323D"/>
    <w:rsid w:val="00A56565"/>
    <w:rsid w:val="00A93BE0"/>
    <w:rsid w:val="00AB4BD9"/>
    <w:rsid w:val="00AE7AFB"/>
    <w:rsid w:val="00AF33E6"/>
    <w:rsid w:val="00B059C6"/>
    <w:rsid w:val="00B2045D"/>
    <w:rsid w:val="00B22E9B"/>
    <w:rsid w:val="00B25E05"/>
    <w:rsid w:val="00B65A9B"/>
    <w:rsid w:val="00B7247B"/>
    <w:rsid w:val="00B75072"/>
    <w:rsid w:val="00C153D1"/>
    <w:rsid w:val="00C525F7"/>
    <w:rsid w:val="00C610A8"/>
    <w:rsid w:val="00C63E48"/>
    <w:rsid w:val="00C67D5B"/>
    <w:rsid w:val="00C74B6D"/>
    <w:rsid w:val="00C74B99"/>
    <w:rsid w:val="00C9278E"/>
    <w:rsid w:val="00CC43FC"/>
    <w:rsid w:val="00CE7071"/>
    <w:rsid w:val="00D254A2"/>
    <w:rsid w:val="00D8578A"/>
    <w:rsid w:val="00DA37D3"/>
    <w:rsid w:val="00E307E5"/>
    <w:rsid w:val="00E35DC4"/>
    <w:rsid w:val="00E36B1E"/>
    <w:rsid w:val="00E40302"/>
    <w:rsid w:val="00E62B2B"/>
    <w:rsid w:val="00E76239"/>
    <w:rsid w:val="00ED1DCC"/>
    <w:rsid w:val="00F35D0F"/>
    <w:rsid w:val="00F65157"/>
    <w:rsid w:val="00F76597"/>
    <w:rsid w:val="00F92A9D"/>
    <w:rsid w:val="00FC0DB1"/>
    <w:rsid w:val="00FE125C"/>
    <w:rsid w:val="00FF08CB"/>
    <w:rsid w:val="057C44F9"/>
    <w:rsid w:val="09473841"/>
    <w:rsid w:val="13166A25"/>
    <w:rsid w:val="3F186E64"/>
    <w:rsid w:val="44985613"/>
    <w:rsid w:val="67D900E2"/>
    <w:rsid w:val="73B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</Words>
  <Characters>1425</Characters>
  <Lines>11</Lines>
  <Paragraphs>3</Paragraphs>
  <TotalTime>30</TotalTime>
  <ScaleCrop>false</ScaleCrop>
  <LinksUpToDate>false</LinksUpToDate>
  <CharactersWithSpaces>1671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2020-05-09T08:02:00Z</dcterms:created>
  <dc:creator>Kong Debin</dc:creator>
  <cp:lastModifiedBy>芳芳. </cp:lastModifiedBy>
  <dcterms:modified xsi:type="dcterms:W3CDTF">2023-09-22T09:43:52Z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C1245CE4EABF42D3A26BBF912E05CB62</vt:lpwstr>
  </property>
</Properties>
</file>