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68" w:rsidRPr="00C46A9C" w:rsidRDefault="001E34F7" w:rsidP="00E13685">
      <w:pPr>
        <w:widowControl/>
        <w:shd w:val="clear" w:color="auto" w:fill="FFFFFF"/>
        <w:spacing w:before="100" w:beforeAutospacing="1" w:after="100" w:afterAutospacing="1" w:line="380" w:lineRule="exact"/>
        <w:jc w:val="center"/>
        <w:rPr>
          <w:rFonts w:asciiTheme="minorEastAsia" w:hAnsiTheme="minorEastAsia" w:cs="Arial"/>
          <w:kern w:val="0"/>
          <w:sz w:val="28"/>
          <w:szCs w:val="28"/>
        </w:rPr>
      </w:pPr>
      <w:r w:rsidRPr="00C46A9C">
        <w:rPr>
          <w:rFonts w:asciiTheme="minorEastAsia" w:hAnsiTheme="minorEastAsia" w:cs="Arial" w:hint="eastAsia"/>
          <w:kern w:val="0"/>
          <w:sz w:val="28"/>
          <w:szCs w:val="28"/>
        </w:rPr>
        <w:t>化学工程学院</w:t>
      </w:r>
      <w:r w:rsidR="00E334B3" w:rsidRPr="00C46A9C">
        <w:rPr>
          <w:rFonts w:asciiTheme="minorEastAsia" w:hAnsiTheme="minorEastAsia" w:cs="Arial" w:hint="eastAsia"/>
          <w:kern w:val="0"/>
          <w:sz w:val="28"/>
          <w:szCs w:val="28"/>
        </w:rPr>
        <w:t>《</w:t>
      </w:r>
      <w:r w:rsidR="009050BE" w:rsidRPr="00C46A9C">
        <w:rPr>
          <w:rFonts w:asciiTheme="minorEastAsia" w:hAnsiTheme="minorEastAsia" w:cs="Arial" w:hint="eastAsia"/>
          <w:kern w:val="0"/>
          <w:sz w:val="28"/>
          <w:szCs w:val="28"/>
        </w:rPr>
        <w:t>前沿讲座</w:t>
      </w:r>
      <w:r w:rsidR="00E334B3" w:rsidRPr="00C46A9C">
        <w:rPr>
          <w:rFonts w:asciiTheme="minorEastAsia" w:hAnsiTheme="minorEastAsia" w:cs="Arial" w:hint="eastAsia"/>
          <w:kern w:val="0"/>
          <w:sz w:val="28"/>
          <w:szCs w:val="28"/>
        </w:rPr>
        <w:t>》课程</w:t>
      </w:r>
      <w:r w:rsidR="002C7E68" w:rsidRPr="00C46A9C">
        <w:rPr>
          <w:rFonts w:asciiTheme="minorEastAsia" w:hAnsiTheme="minorEastAsia" w:cs="Arial" w:hint="eastAsia"/>
          <w:kern w:val="0"/>
          <w:sz w:val="28"/>
          <w:szCs w:val="28"/>
        </w:rPr>
        <w:t>教学</w:t>
      </w:r>
      <w:r w:rsidRPr="00C46A9C">
        <w:rPr>
          <w:rFonts w:asciiTheme="minorEastAsia" w:hAnsiTheme="minorEastAsia" w:cs="Arial" w:hint="eastAsia"/>
          <w:kern w:val="0"/>
          <w:sz w:val="28"/>
          <w:szCs w:val="28"/>
        </w:rPr>
        <w:t>工作</w:t>
      </w:r>
      <w:r w:rsidR="00F758D3" w:rsidRPr="00C46A9C">
        <w:rPr>
          <w:rFonts w:asciiTheme="minorEastAsia" w:hAnsiTheme="minorEastAsia" w:cs="Arial" w:hint="eastAsia"/>
          <w:kern w:val="0"/>
          <w:sz w:val="28"/>
          <w:szCs w:val="28"/>
        </w:rPr>
        <w:t>细则（试行）</w:t>
      </w:r>
    </w:p>
    <w:p w:rsidR="00E334B3" w:rsidRPr="00E13685" w:rsidRDefault="00E13685" w:rsidP="00E13685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Arial"/>
          <w:kern w:val="0"/>
          <w:sz w:val="28"/>
          <w:szCs w:val="28"/>
        </w:rPr>
      </w:pPr>
      <w:r>
        <w:rPr>
          <w:rFonts w:asciiTheme="minorEastAsia" w:hAnsiTheme="minorEastAsia" w:cs="Arial" w:hint="eastAsia"/>
          <w:kern w:val="0"/>
          <w:sz w:val="28"/>
          <w:szCs w:val="28"/>
        </w:rPr>
        <w:t>一</w:t>
      </w:r>
      <w:r w:rsidRPr="00C46A9C">
        <w:rPr>
          <w:rFonts w:asciiTheme="minorEastAsia" w:hAnsiTheme="minorEastAsia" w:cs="Arial"/>
          <w:kern w:val="0"/>
          <w:sz w:val="28"/>
          <w:szCs w:val="28"/>
        </w:rPr>
        <w:t>、</w:t>
      </w:r>
      <w:r w:rsidR="00FC20C4" w:rsidRPr="00E13685">
        <w:rPr>
          <w:rFonts w:asciiTheme="minorEastAsia" w:hAnsiTheme="minorEastAsia" w:cs="Arial" w:hint="eastAsia"/>
          <w:kern w:val="0"/>
          <w:sz w:val="28"/>
          <w:szCs w:val="28"/>
        </w:rPr>
        <w:t>教学</w:t>
      </w:r>
      <w:r w:rsidR="00E334B3" w:rsidRPr="00E13685">
        <w:rPr>
          <w:rFonts w:asciiTheme="minorEastAsia" w:hAnsiTheme="minorEastAsia" w:cs="Arial" w:hint="eastAsia"/>
          <w:kern w:val="0"/>
          <w:sz w:val="28"/>
          <w:szCs w:val="28"/>
        </w:rPr>
        <w:t>要求</w:t>
      </w:r>
    </w:p>
    <w:p w:rsidR="00E334B3" w:rsidRPr="00E13685" w:rsidRDefault="001E34F7" w:rsidP="00E13685">
      <w:pPr>
        <w:pStyle w:val="a5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E13685">
        <w:rPr>
          <w:rFonts w:asciiTheme="minorEastAsia" w:hAnsiTheme="minorEastAsia" w:cs="Arial" w:hint="eastAsia"/>
          <w:kern w:val="0"/>
          <w:sz w:val="24"/>
          <w:szCs w:val="24"/>
        </w:rPr>
        <w:t>学院具有副教授及以上职称的教师</w:t>
      </w:r>
      <w:r w:rsidR="003005FB" w:rsidRPr="00E13685">
        <w:rPr>
          <w:rFonts w:asciiTheme="minorEastAsia" w:hAnsiTheme="minorEastAsia" w:cs="Arial" w:hint="eastAsia"/>
          <w:kern w:val="0"/>
          <w:sz w:val="24"/>
          <w:szCs w:val="24"/>
        </w:rPr>
        <w:t>，</w:t>
      </w:r>
      <w:r w:rsidR="00E334B3" w:rsidRPr="00E13685">
        <w:rPr>
          <w:rFonts w:asciiTheme="minorEastAsia" w:hAnsiTheme="minorEastAsia" w:cs="Arial" w:hint="eastAsia"/>
          <w:kern w:val="0"/>
          <w:sz w:val="24"/>
          <w:szCs w:val="24"/>
        </w:rPr>
        <w:t>每学年</w:t>
      </w:r>
      <w:r w:rsidRPr="00E13685">
        <w:rPr>
          <w:rFonts w:asciiTheme="minorEastAsia" w:hAnsiTheme="minorEastAsia" w:cs="Arial" w:hint="eastAsia"/>
          <w:kern w:val="0"/>
          <w:sz w:val="24"/>
          <w:szCs w:val="24"/>
        </w:rPr>
        <w:t>至少</w:t>
      </w:r>
      <w:r w:rsidR="003005FB" w:rsidRPr="00E13685">
        <w:rPr>
          <w:rFonts w:asciiTheme="minorEastAsia" w:hAnsiTheme="minorEastAsia" w:cs="Arial" w:hint="eastAsia"/>
          <w:kern w:val="0"/>
          <w:sz w:val="24"/>
          <w:szCs w:val="24"/>
        </w:rPr>
        <w:t>要</w:t>
      </w:r>
      <w:r w:rsidRPr="00E13685">
        <w:rPr>
          <w:rFonts w:asciiTheme="minorEastAsia" w:hAnsiTheme="minorEastAsia" w:cs="Arial" w:hint="eastAsia"/>
          <w:kern w:val="0"/>
          <w:sz w:val="24"/>
          <w:szCs w:val="24"/>
        </w:rPr>
        <w:t>有</w:t>
      </w:r>
      <w:r w:rsidR="003005FB" w:rsidRPr="00E13685">
        <w:rPr>
          <w:rFonts w:asciiTheme="minorEastAsia" w:hAnsiTheme="minorEastAsia" w:cs="Arial" w:hint="eastAsia"/>
          <w:kern w:val="0"/>
          <w:sz w:val="24"/>
          <w:szCs w:val="24"/>
        </w:rPr>
        <w:t>一次学术讲座。</w:t>
      </w:r>
    </w:p>
    <w:p w:rsidR="001E34F7" w:rsidRPr="00E13685" w:rsidRDefault="003A0D91" w:rsidP="00E13685">
      <w:pPr>
        <w:pStyle w:val="a5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E13685">
        <w:rPr>
          <w:rFonts w:asciiTheme="minorEastAsia" w:hAnsiTheme="minorEastAsia" w:cs="Arial" w:hint="eastAsia"/>
          <w:kern w:val="0"/>
          <w:sz w:val="24"/>
          <w:szCs w:val="24"/>
        </w:rPr>
        <w:t>教师</w:t>
      </w:r>
      <w:r w:rsidR="001E34F7" w:rsidRPr="00E13685">
        <w:rPr>
          <w:rFonts w:asciiTheme="minorEastAsia" w:hAnsiTheme="minorEastAsia" w:cs="Arial" w:hint="eastAsia"/>
          <w:kern w:val="0"/>
          <w:sz w:val="24"/>
          <w:szCs w:val="24"/>
        </w:rPr>
        <w:t>将</w:t>
      </w:r>
      <w:r w:rsidR="004C498C" w:rsidRPr="00E13685">
        <w:rPr>
          <w:rFonts w:asciiTheme="minorEastAsia" w:hAnsiTheme="minorEastAsia" w:cs="Arial" w:hint="eastAsia"/>
          <w:kern w:val="0"/>
          <w:sz w:val="24"/>
          <w:szCs w:val="24"/>
        </w:rPr>
        <w:t>讲座申请表</w:t>
      </w:r>
      <w:r w:rsidR="00A85852" w:rsidRPr="00E13685">
        <w:rPr>
          <w:rFonts w:asciiTheme="minorEastAsia" w:hAnsiTheme="minorEastAsia" w:cs="Arial" w:hint="eastAsia"/>
          <w:kern w:val="0"/>
          <w:sz w:val="24"/>
          <w:szCs w:val="24"/>
        </w:rPr>
        <w:t>（附件一）</w:t>
      </w:r>
      <w:r w:rsidR="001E34F7" w:rsidRPr="00E13685">
        <w:rPr>
          <w:rFonts w:asciiTheme="minorEastAsia" w:hAnsiTheme="minorEastAsia" w:cs="Arial" w:hint="eastAsia"/>
          <w:kern w:val="0"/>
          <w:sz w:val="24"/>
          <w:szCs w:val="24"/>
        </w:rPr>
        <w:t>于每</w:t>
      </w:r>
      <w:r w:rsidR="003005FB" w:rsidRPr="00E13685">
        <w:rPr>
          <w:rFonts w:asciiTheme="minorEastAsia" w:hAnsiTheme="minorEastAsia" w:cs="Arial" w:hint="eastAsia"/>
          <w:kern w:val="0"/>
          <w:sz w:val="24"/>
          <w:szCs w:val="24"/>
        </w:rPr>
        <w:t>学年的9月</w:t>
      </w:r>
      <w:r w:rsidRPr="00E13685">
        <w:rPr>
          <w:rFonts w:asciiTheme="minorEastAsia" w:hAnsiTheme="minorEastAsia" w:cs="Arial" w:hint="eastAsia"/>
          <w:kern w:val="0"/>
          <w:sz w:val="24"/>
          <w:szCs w:val="24"/>
        </w:rPr>
        <w:t>上旬</w:t>
      </w:r>
      <w:r w:rsidR="001E34F7" w:rsidRPr="00E13685">
        <w:rPr>
          <w:rFonts w:asciiTheme="minorEastAsia" w:hAnsiTheme="minorEastAsia" w:cs="Arial" w:hint="eastAsia"/>
          <w:kern w:val="0"/>
          <w:sz w:val="24"/>
          <w:szCs w:val="24"/>
        </w:rPr>
        <w:t>交给系主任</w:t>
      </w:r>
      <w:r w:rsidR="003005FB" w:rsidRPr="00E13685">
        <w:rPr>
          <w:rFonts w:asciiTheme="minorEastAsia" w:hAnsiTheme="minorEastAsia" w:cs="Arial" w:hint="eastAsia"/>
          <w:kern w:val="0"/>
          <w:sz w:val="24"/>
          <w:szCs w:val="24"/>
        </w:rPr>
        <w:t>，</w:t>
      </w:r>
      <w:r w:rsidR="001E34F7" w:rsidRPr="00E13685">
        <w:rPr>
          <w:rFonts w:asciiTheme="minorEastAsia" w:hAnsiTheme="minorEastAsia" w:cs="Arial" w:hint="eastAsia"/>
          <w:kern w:val="0"/>
          <w:sz w:val="24"/>
          <w:szCs w:val="24"/>
        </w:rPr>
        <w:t>由系主任</w:t>
      </w:r>
      <w:r w:rsidRPr="00E13685">
        <w:rPr>
          <w:rFonts w:asciiTheme="minorEastAsia" w:hAnsiTheme="minorEastAsia" w:cs="Arial" w:hint="eastAsia"/>
          <w:kern w:val="0"/>
          <w:sz w:val="24"/>
          <w:szCs w:val="24"/>
        </w:rPr>
        <w:t>汇总</w:t>
      </w:r>
      <w:r w:rsidR="001E34F7" w:rsidRPr="00E13685">
        <w:rPr>
          <w:rFonts w:asciiTheme="minorEastAsia" w:hAnsiTheme="minorEastAsia" w:cs="Arial" w:hint="eastAsia"/>
          <w:kern w:val="0"/>
          <w:sz w:val="24"/>
          <w:szCs w:val="24"/>
        </w:rPr>
        <w:t>后（电子版）9月</w:t>
      </w:r>
      <w:r w:rsidR="0053610A" w:rsidRPr="00E13685">
        <w:rPr>
          <w:rFonts w:asciiTheme="minorEastAsia" w:hAnsiTheme="minorEastAsia" w:cs="Arial" w:hint="eastAsia"/>
          <w:kern w:val="0"/>
          <w:sz w:val="24"/>
          <w:szCs w:val="24"/>
        </w:rPr>
        <w:t>20</w:t>
      </w:r>
      <w:r w:rsidR="001E34F7" w:rsidRPr="00E13685">
        <w:rPr>
          <w:rFonts w:asciiTheme="minorEastAsia" w:hAnsiTheme="minorEastAsia" w:cs="Arial" w:hint="eastAsia"/>
          <w:kern w:val="0"/>
          <w:sz w:val="24"/>
          <w:szCs w:val="24"/>
        </w:rPr>
        <w:t>日前报</w:t>
      </w:r>
      <w:r w:rsidR="00B162A8" w:rsidRPr="00E13685">
        <w:rPr>
          <w:rFonts w:asciiTheme="minorEastAsia" w:hAnsiTheme="minorEastAsia" w:cs="Arial" w:hint="eastAsia"/>
          <w:kern w:val="0"/>
          <w:sz w:val="24"/>
          <w:szCs w:val="24"/>
        </w:rPr>
        <w:t>学院</w:t>
      </w:r>
      <w:r w:rsidR="001E34F7" w:rsidRPr="00E13685">
        <w:rPr>
          <w:rFonts w:asciiTheme="minorEastAsia" w:hAnsiTheme="minorEastAsia" w:cs="Arial" w:hint="eastAsia"/>
          <w:kern w:val="0"/>
          <w:sz w:val="24"/>
          <w:szCs w:val="24"/>
        </w:rPr>
        <w:t>研究生教学秘书。</w:t>
      </w:r>
    </w:p>
    <w:p w:rsidR="003005FB" w:rsidRPr="00E13685" w:rsidRDefault="001E34F7" w:rsidP="00E13685">
      <w:pPr>
        <w:pStyle w:val="a5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E13685">
        <w:rPr>
          <w:rFonts w:asciiTheme="minorEastAsia" w:hAnsiTheme="minorEastAsia" w:cs="Arial" w:hint="eastAsia"/>
          <w:kern w:val="0"/>
          <w:sz w:val="24"/>
          <w:szCs w:val="24"/>
        </w:rPr>
        <w:t>研究生教学秘书汇总</w:t>
      </w:r>
      <w:r w:rsidR="003A0D91" w:rsidRPr="00E13685">
        <w:rPr>
          <w:rFonts w:asciiTheme="minorEastAsia" w:hAnsiTheme="minorEastAsia" w:cs="Arial" w:hint="eastAsia"/>
          <w:kern w:val="0"/>
          <w:sz w:val="24"/>
          <w:szCs w:val="24"/>
        </w:rPr>
        <w:t>全院</w:t>
      </w:r>
      <w:r w:rsidRPr="00E13685">
        <w:rPr>
          <w:rFonts w:asciiTheme="minorEastAsia" w:hAnsiTheme="minorEastAsia" w:cs="Arial" w:hint="eastAsia"/>
          <w:kern w:val="0"/>
          <w:sz w:val="24"/>
          <w:szCs w:val="24"/>
        </w:rPr>
        <w:t>老师的讲座信息，报主管院领导审阅。</w:t>
      </w:r>
    </w:p>
    <w:p w:rsidR="003005FB" w:rsidRPr="00E13685" w:rsidRDefault="003005FB" w:rsidP="00E13685">
      <w:pPr>
        <w:pStyle w:val="a5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E13685">
        <w:rPr>
          <w:rFonts w:asciiTheme="minorEastAsia" w:hAnsiTheme="minorEastAsia" w:cs="Arial" w:hint="eastAsia"/>
          <w:kern w:val="0"/>
          <w:sz w:val="24"/>
          <w:szCs w:val="24"/>
        </w:rPr>
        <w:t>确定后的讲座内容在学院网上公示</w:t>
      </w:r>
      <w:r w:rsidR="00E13685" w:rsidRPr="00E13685">
        <w:rPr>
          <w:rFonts w:asciiTheme="minorEastAsia" w:hAnsiTheme="minorEastAsia" w:cs="Arial" w:hint="eastAsia"/>
          <w:kern w:val="0"/>
          <w:sz w:val="24"/>
          <w:szCs w:val="24"/>
        </w:rPr>
        <w:t>,</w:t>
      </w:r>
      <w:r w:rsidR="001E34F7" w:rsidRPr="00E13685">
        <w:rPr>
          <w:rFonts w:asciiTheme="minorEastAsia" w:hAnsiTheme="minorEastAsia" w:cs="Arial" w:hint="eastAsia"/>
          <w:kern w:val="0"/>
          <w:sz w:val="24"/>
          <w:szCs w:val="24"/>
        </w:rPr>
        <w:t>供</w:t>
      </w:r>
      <w:r w:rsidR="00150356" w:rsidRPr="00E13685">
        <w:rPr>
          <w:rFonts w:asciiTheme="minorEastAsia" w:hAnsiTheme="minorEastAsia" w:cs="Arial" w:hint="eastAsia"/>
          <w:kern w:val="0"/>
          <w:sz w:val="24"/>
          <w:szCs w:val="24"/>
        </w:rPr>
        <w:t>学生选课。</w:t>
      </w:r>
    </w:p>
    <w:p w:rsidR="00150356" w:rsidRPr="00C46A9C" w:rsidRDefault="00150356" w:rsidP="00E121FC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C46A9C">
        <w:rPr>
          <w:rFonts w:asciiTheme="minorEastAsia" w:hAnsiTheme="minorEastAsia" w:cs="Arial" w:hint="eastAsia"/>
          <w:kern w:val="0"/>
          <w:sz w:val="28"/>
          <w:szCs w:val="28"/>
        </w:rPr>
        <w:t>二、</w:t>
      </w:r>
      <w:r w:rsidR="003A0D91" w:rsidRPr="00C46A9C">
        <w:rPr>
          <w:rFonts w:asciiTheme="minorEastAsia" w:hAnsiTheme="minorEastAsia" w:cs="Arial" w:hint="eastAsia"/>
          <w:kern w:val="0"/>
          <w:sz w:val="28"/>
          <w:szCs w:val="28"/>
        </w:rPr>
        <w:t>选课与</w:t>
      </w:r>
      <w:r w:rsidR="00FC20C4" w:rsidRPr="00C46A9C">
        <w:rPr>
          <w:rFonts w:asciiTheme="minorEastAsia" w:hAnsiTheme="minorEastAsia" w:cs="Arial" w:hint="eastAsia"/>
          <w:kern w:val="0"/>
          <w:sz w:val="28"/>
          <w:szCs w:val="28"/>
        </w:rPr>
        <w:t>听课</w:t>
      </w:r>
      <w:r w:rsidRPr="00C46A9C">
        <w:rPr>
          <w:rFonts w:asciiTheme="minorEastAsia" w:hAnsiTheme="minorEastAsia" w:cs="Arial" w:hint="eastAsia"/>
          <w:kern w:val="0"/>
          <w:sz w:val="28"/>
          <w:szCs w:val="28"/>
        </w:rPr>
        <w:t>要求</w:t>
      </w:r>
    </w:p>
    <w:p w:rsidR="003A0D91" w:rsidRPr="00E13685" w:rsidRDefault="003A0D91" w:rsidP="00E13685">
      <w:pPr>
        <w:pStyle w:val="a5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E13685">
        <w:rPr>
          <w:rFonts w:asciiTheme="minorEastAsia" w:hAnsiTheme="minorEastAsia" w:cs="Arial" w:hint="eastAsia"/>
          <w:kern w:val="0"/>
          <w:sz w:val="24"/>
          <w:szCs w:val="24"/>
        </w:rPr>
        <w:t>学生进入选课系统，以班级为单位，选自己所在教学系对应的班</w:t>
      </w:r>
      <w:r w:rsidR="00C46A9C" w:rsidRPr="00E13685">
        <w:rPr>
          <w:rFonts w:asciiTheme="minorEastAsia" w:hAnsiTheme="minorEastAsia" w:cs="Arial" w:hint="eastAsia"/>
          <w:kern w:val="0"/>
          <w:sz w:val="24"/>
          <w:szCs w:val="24"/>
        </w:rPr>
        <w:t>级</w:t>
      </w:r>
      <w:r w:rsidRPr="00E13685">
        <w:rPr>
          <w:rFonts w:asciiTheme="minorEastAsia" w:hAnsiTheme="minorEastAsia" w:cs="Arial" w:hint="eastAsia"/>
          <w:kern w:val="0"/>
          <w:sz w:val="24"/>
          <w:szCs w:val="24"/>
        </w:rPr>
        <w:t>即可，对应的成绩录入也在该老师名下。</w:t>
      </w:r>
    </w:p>
    <w:p w:rsidR="00C27C25" w:rsidRPr="00E13685" w:rsidRDefault="00150356" w:rsidP="00E13685">
      <w:pPr>
        <w:pStyle w:val="a5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E13685">
        <w:rPr>
          <w:rFonts w:asciiTheme="minorEastAsia" w:hAnsiTheme="minorEastAsia" w:cs="Arial"/>
          <w:kern w:val="0"/>
          <w:sz w:val="24"/>
          <w:szCs w:val="24"/>
        </w:rPr>
        <w:t>听课</w:t>
      </w:r>
      <w:r w:rsidR="00CF5D89" w:rsidRPr="00E13685">
        <w:rPr>
          <w:rFonts w:asciiTheme="minorEastAsia" w:hAnsiTheme="minorEastAsia" w:cs="Arial" w:hint="eastAsia"/>
          <w:kern w:val="0"/>
          <w:sz w:val="24"/>
          <w:szCs w:val="24"/>
        </w:rPr>
        <w:t>至少8次</w:t>
      </w:r>
      <w:r w:rsidRPr="00E13685">
        <w:rPr>
          <w:rFonts w:asciiTheme="minorEastAsia" w:hAnsiTheme="minorEastAsia" w:cs="Arial" w:hint="eastAsia"/>
          <w:kern w:val="0"/>
          <w:sz w:val="24"/>
          <w:szCs w:val="24"/>
        </w:rPr>
        <w:t>。</w:t>
      </w:r>
      <w:r w:rsidR="00FC20C4" w:rsidRPr="00E13685">
        <w:rPr>
          <w:rFonts w:asciiTheme="minorEastAsia" w:hAnsiTheme="minorEastAsia" w:cs="Arial" w:hint="eastAsia"/>
          <w:kern w:val="0"/>
          <w:sz w:val="24"/>
          <w:szCs w:val="24"/>
        </w:rPr>
        <w:t>学生根据导师的安排和自己的兴趣，可以在全院范围内选听老师的讲座。按照培养方案的要求，</w:t>
      </w:r>
      <w:r w:rsidR="00C27C25" w:rsidRPr="00E13685">
        <w:rPr>
          <w:rFonts w:asciiTheme="minorEastAsia" w:hAnsiTheme="minorEastAsia" w:cs="Arial"/>
          <w:kern w:val="0"/>
          <w:sz w:val="24"/>
          <w:szCs w:val="24"/>
        </w:rPr>
        <w:t>每位学生保证</w:t>
      </w:r>
      <w:r w:rsidR="00FC20C4" w:rsidRPr="00E13685">
        <w:rPr>
          <w:rFonts w:asciiTheme="minorEastAsia" w:hAnsiTheme="minorEastAsia" w:cs="Arial" w:hint="eastAsia"/>
          <w:kern w:val="0"/>
          <w:sz w:val="24"/>
          <w:szCs w:val="24"/>
        </w:rPr>
        <w:t>至少</w:t>
      </w:r>
      <w:r w:rsidRPr="00E13685">
        <w:rPr>
          <w:rFonts w:asciiTheme="minorEastAsia" w:hAnsiTheme="minorEastAsia" w:cs="Arial" w:hint="eastAsia"/>
          <w:kern w:val="0"/>
          <w:sz w:val="24"/>
          <w:szCs w:val="24"/>
        </w:rPr>
        <w:t>选</w:t>
      </w:r>
      <w:r w:rsidR="00FC20C4" w:rsidRPr="00E13685">
        <w:rPr>
          <w:rFonts w:asciiTheme="minorEastAsia" w:hAnsiTheme="minorEastAsia" w:cs="Arial"/>
          <w:kern w:val="0"/>
          <w:sz w:val="24"/>
          <w:szCs w:val="24"/>
        </w:rPr>
        <w:t>听</w:t>
      </w:r>
      <w:r w:rsidR="00C27C25" w:rsidRPr="00E13685">
        <w:rPr>
          <w:rFonts w:asciiTheme="minorEastAsia" w:hAnsiTheme="minorEastAsia" w:cs="Arial"/>
          <w:kern w:val="0"/>
          <w:sz w:val="24"/>
          <w:szCs w:val="24"/>
        </w:rPr>
        <w:t>8次讲座</w:t>
      </w:r>
      <w:r w:rsidR="00ED289F" w:rsidRPr="00E13685">
        <w:rPr>
          <w:rFonts w:asciiTheme="minorEastAsia" w:hAnsiTheme="minorEastAsia" w:cs="Arial" w:hint="eastAsia"/>
          <w:kern w:val="0"/>
          <w:sz w:val="24"/>
          <w:szCs w:val="24"/>
        </w:rPr>
        <w:t>，</w:t>
      </w:r>
      <w:r w:rsidR="00CF5D89" w:rsidRPr="00E13685">
        <w:rPr>
          <w:rFonts w:asciiTheme="minorEastAsia" w:hAnsiTheme="minorEastAsia" w:cs="Arial" w:hint="eastAsia"/>
          <w:kern w:val="0"/>
          <w:sz w:val="24"/>
          <w:szCs w:val="24"/>
        </w:rPr>
        <w:t>多次不限。</w:t>
      </w:r>
      <w:r w:rsidR="00FC20C4" w:rsidRPr="00E13685">
        <w:rPr>
          <w:rFonts w:asciiTheme="minorEastAsia" w:hAnsiTheme="minorEastAsia" w:cs="Arial"/>
          <w:kern w:val="0"/>
          <w:sz w:val="24"/>
          <w:szCs w:val="24"/>
        </w:rPr>
        <w:t>每次</w:t>
      </w:r>
      <w:r w:rsidR="00CF5D89" w:rsidRPr="00E13685">
        <w:rPr>
          <w:rFonts w:asciiTheme="minorEastAsia" w:hAnsiTheme="minorEastAsia" w:cs="Arial" w:hint="eastAsia"/>
          <w:kern w:val="0"/>
          <w:sz w:val="24"/>
          <w:szCs w:val="24"/>
        </w:rPr>
        <w:t>听完讲座要填写</w:t>
      </w:r>
      <w:r w:rsidR="00FC20C4" w:rsidRPr="00E13685">
        <w:rPr>
          <w:rFonts w:asciiTheme="minorEastAsia" w:hAnsiTheme="minorEastAsia" w:cs="Arial"/>
          <w:kern w:val="0"/>
          <w:sz w:val="24"/>
          <w:szCs w:val="24"/>
        </w:rPr>
        <w:t>听课记录</w:t>
      </w:r>
      <w:r w:rsidR="00CF5D89" w:rsidRPr="00E13685">
        <w:rPr>
          <w:rFonts w:asciiTheme="minorEastAsia" w:hAnsiTheme="minorEastAsia" w:cs="Arial" w:hint="eastAsia"/>
          <w:kern w:val="0"/>
          <w:sz w:val="24"/>
          <w:szCs w:val="24"/>
        </w:rPr>
        <w:t>表并由</w:t>
      </w:r>
      <w:r w:rsidR="00FC20C4" w:rsidRPr="00E13685">
        <w:rPr>
          <w:rFonts w:asciiTheme="minorEastAsia" w:hAnsiTheme="minorEastAsia" w:cs="Arial"/>
          <w:kern w:val="0"/>
          <w:sz w:val="24"/>
          <w:szCs w:val="24"/>
        </w:rPr>
        <w:t>讲座老师的签字</w:t>
      </w:r>
      <w:r w:rsidR="00FC20C4" w:rsidRPr="00E13685">
        <w:rPr>
          <w:rFonts w:asciiTheme="minorEastAsia" w:hAnsiTheme="minorEastAsia" w:cs="Arial" w:hint="eastAsia"/>
          <w:kern w:val="0"/>
          <w:sz w:val="24"/>
          <w:szCs w:val="24"/>
        </w:rPr>
        <w:t>才</w:t>
      </w:r>
      <w:r w:rsidR="00C27C25" w:rsidRPr="00E13685">
        <w:rPr>
          <w:rFonts w:asciiTheme="minorEastAsia" w:hAnsiTheme="minorEastAsia" w:cs="Arial"/>
          <w:kern w:val="0"/>
          <w:sz w:val="24"/>
          <w:szCs w:val="24"/>
        </w:rPr>
        <w:t>有效。</w:t>
      </w:r>
    </w:p>
    <w:p w:rsidR="00C27C25" w:rsidRPr="00E13685" w:rsidRDefault="003A0D91" w:rsidP="00E13685">
      <w:pPr>
        <w:pStyle w:val="a5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E13685">
        <w:rPr>
          <w:rFonts w:asciiTheme="minorEastAsia" w:hAnsiTheme="minorEastAsia" w:cs="Arial" w:hint="eastAsia"/>
          <w:kern w:val="0"/>
          <w:sz w:val="24"/>
          <w:szCs w:val="24"/>
        </w:rPr>
        <w:t>总结</w:t>
      </w:r>
      <w:r w:rsidRPr="00E13685">
        <w:rPr>
          <w:rFonts w:asciiTheme="minorEastAsia" w:hAnsiTheme="minorEastAsia" w:cs="Arial"/>
          <w:kern w:val="0"/>
          <w:sz w:val="24"/>
          <w:szCs w:val="24"/>
        </w:rPr>
        <w:t>报告</w:t>
      </w:r>
      <w:r w:rsidR="00C27C25" w:rsidRPr="00E13685">
        <w:rPr>
          <w:rFonts w:asciiTheme="minorEastAsia" w:hAnsiTheme="minorEastAsia" w:cs="Arial"/>
          <w:kern w:val="0"/>
          <w:sz w:val="24"/>
          <w:szCs w:val="24"/>
        </w:rPr>
        <w:t>。学生修完</w:t>
      </w:r>
      <w:r w:rsidRPr="00E13685">
        <w:rPr>
          <w:rFonts w:asciiTheme="minorEastAsia" w:hAnsiTheme="minorEastAsia" w:cs="Arial" w:hint="eastAsia"/>
          <w:kern w:val="0"/>
          <w:sz w:val="24"/>
          <w:szCs w:val="24"/>
        </w:rPr>
        <w:t>8次</w:t>
      </w:r>
      <w:r w:rsidR="004C498C" w:rsidRPr="00E13685">
        <w:rPr>
          <w:rFonts w:asciiTheme="minorEastAsia" w:hAnsiTheme="minorEastAsia" w:cs="Arial"/>
          <w:kern w:val="0"/>
          <w:sz w:val="24"/>
          <w:szCs w:val="24"/>
        </w:rPr>
        <w:t>课后，</w:t>
      </w:r>
      <w:r w:rsidR="00C27C25" w:rsidRPr="00E13685">
        <w:rPr>
          <w:rFonts w:asciiTheme="minorEastAsia" w:hAnsiTheme="minorEastAsia" w:cs="Arial"/>
          <w:kern w:val="0"/>
          <w:sz w:val="24"/>
          <w:szCs w:val="24"/>
        </w:rPr>
        <w:t>完成一篇</w:t>
      </w:r>
      <w:r w:rsidRPr="00E13685">
        <w:rPr>
          <w:rFonts w:asciiTheme="minorEastAsia" w:hAnsiTheme="minorEastAsia" w:cs="Arial" w:hint="eastAsia"/>
          <w:kern w:val="0"/>
          <w:sz w:val="24"/>
          <w:szCs w:val="24"/>
        </w:rPr>
        <w:t>总结</w:t>
      </w:r>
      <w:r w:rsidR="004C498C" w:rsidRPr="00E13685">
        <w:rPr>
          <w:rFonts w:asciiTheme="minorEastAsia" w:hAnsiTheme="minorEastAsia" w:cs="Arial"/>
          <w:kern w:val="0"/>
          <w:sz w:val="24"/>
          <w:szCs w:val="24"/>
        </w:rPr>
        <w:t>报告</w:t>
      </w:r>
      <w:r w:rsidRPr="00E13685">
        <w:rPr>
          <w:rFonts w:asciiTheme="minorEastAsia" w:hAnsiTheme="minorEastAsia" w:cs="Arial" w:hint="eastAsia"/>
          <w:kern w:val="0"/>
          <w:sz w:val="24"/>
          <w:szCs w:val="24"/>
        </w:rPr>
        <w:t>，字数不少于</w:t>
      </w:r>
      <w:r w:rsidR="004C498C" w:rsidRPr="00E13685">
        <w:rPr>
          <w:rFonts w:asciiTheme="minorEastAsia" w:hAnsiTheme="minorEastAsia" w:cs="Arial" w:hint="eastAsia"/>
          <w:kern w:val="0"/>
          <w:sz w:val="24"/>
          <w:szCs w:val="24"/>
        </w:rPr>
        <w:t>5000字</w:t>
      </w:r>
      <w:r w:rsidR="00C27C25" w:rsidRPr="00E13685">
        <w:rPr>
          <w:rFonts w:asciiTheme="minorEastAsia" w:hAnsiTheme="minorEastAsia" w:cs="Arial"/>
          <w:kern w:val="0"/>
          <w:sz w:val="24"/>
          <w:szCs w:val="24"/>
        </w:rPr>
        <w:t>。</w:t>
      </w:r>
    </w:p>
    <w:p w:rsidR="00543F1E" w:rsidRPr="00E13685" w:rsidRDefault="00150356" w:rsidP="00E13685">
      <w:pPr>
        <w:pStyle w:val="a5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E13685">
        <w:rPr>
          <w:rFonts w:asciiTheme="minorEastAsia" w:hAnsiTheme="minorEastAsia" w:cs="Arial" w:hint="eastAsia"/>
          <w:kern w:val="0"/>
          <w:sz w:val="28"/>
          <w:szCs w:val="28"/>
        </w:rPr>
        <w:t>成绩的管理</w:t>
      </w:r>
    </w:p>
    <w:p w:rsidR="00C27C25" w:rsidRPr="00E13685" w:rsidRDefault="00C27C25" w:rsidP="00E13685">
      <w:pPr>
        <w:pStyle w:val="a5"/>
        <w:widowControl/>
        <w:numPr>
          <w:ilvl w:val="0"/>
          <w:numId w:val="7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E13685">
        <w:rPr>
          <w:rFonts w:asciiTheme="minorEastAsia" w:hAnsiTheme="minorEastAsia" w:cs="Arial"/>
          <w:kern w:val="0"/>
          <w:sz w:val="24"/>
          <w:szCs w:val="24"/>
        </w:rPr>
        <w:t>课业成绩。学生将有效的听课记录表和</w:t>
      </w:r>
      <w:r w:rsidR="00150356" w:rsidRPr="00E13685">
        <w:rPr>
          <w:rFonts w:asciiTheme="minorEastAsia" w:hAnsiTheme="minorEastAsia" w:cs="Arial" w:hint="eastAsia"/>
          <w:kern w:val="0"/>
          <w:sz w:val="24"/>
          <w:szCs w:val="24"/>
        </w:rPr>
        <w:t>自己撰写的</w:t>
      </w:r>
      <w:r w:rsidR="004C498C" w:rsidRPr="00E13685">
        <w:rPr>
          <w:rFonts w:asciiTheme="minorEastAsia" w:hAnsiTheme="minorEastAsia" w:cs="Arial"/>
          <w:kern w:val="0"/>
          <w:sz w:val="24"/>
          <w:szCs w:val="24"/>
        </w:rPr>
        <w:t>报告</w:t>
      </w:r>
      <w:r w:rsidRPr="00E13685">
        <w:rPr>
          <w:rFonts w:asciiTheme="minorEastAsia" w:hAnsiTheme="minorEastAsia" w:cs="Arial"/>
          <w:kern w:val="0"/>
          <w:sz w:val="24"/>
          <w:szCs w:val="24"/>
        </w:rPr>
        <w:t>交给自己的导师，由导师批阅</w:t>
      </w:r>
      <w:r w:rsidR="004C498C" w:rsidRPr="00E13685">
        <w:rPr>
          <w:rFonts w:asciiTheme="minorEastAsia" w:hAnsiTheme="minorEastAsia" w:cs="Arial" w:hint="eastAsia"/>
          <w:kern w:val="0"/>
          <w:sz w:val="24"/>
          <w:szCs w:val="24"/>
        </w:rPr>
        <w:t>给</w:t>
      </w:r>
      <w:r w:rsidRPr="00E13685">
        <w:rPr>
          <w:rFonts w:asciiTheme="minorEastAsia" w:hAnsiTheme="minorEastAsia" w:cs="Arial"/>
          <w:kern w:val="0"/>
          <w:sz w:val="24"/>
          <w:szCs w:val="24"/>
        </w:rPr>
        <w:t>出成绩。</w:t>
      </w:r>
    </w:p>
    <w:p w:rsidR="00C27C25" w:rsidRPr="00E13685" w:rsidRDefault="00C27C25" w:rsidP="00E13685">
      <w:pPr>
        <w:pStyle w:val="a5"/>
        <w:widowControl/>
        <w:numPr>
          <w:ilvl w:val="0"/>
          <w:numId w:val="7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E13685">
        <w:rPr>
          <w:rFonts w:asciiTheme="minorEastAsia" w:hAnsiTheme="minorEastAsia" w:cs="Arial"/>
          <w:kern w:val="0"/>
          <w:sz w:val="24"/>
          <w:szCs w:val="24"/>
        </w:rPr>
        <w:t>成绩录入。</w:t>
      </w:r>
      <w:r w:rsidR="00C46A9C" w:rsidRPr="00E13685">
        <w:rPr>
          <w:rFonts w:asciiTheme="minorEastAsia" w:hAnsiTheme="minorEastAsia" w:cs="Arial" w:hint="eastAsia"/>
          <w:kern w:val="0"/>
          <w:sz w:val="24"/>
          <w:szCs w:val="24"/>
        </w:rPr>
        <w:t>课程结束后一周之内</w:t>
      </w:r>
      <w:r w:rsidRPr="00E13685">
        <w:rPr>
          <w:rFonts w:asciiTheme="minorEastAsia" w:hAnsiTheme="minorEastAsia" w:cs="Arial"/>
          <w:kern w:val="0"/>
          <w:sz w:val="24"/>
          <w:szCs w:val="24"/>
        </w:rPr>
        <w:t>学</w:t>
      </w:r>
      <w:r w:rsidR="00CF5D89" w:rsidRPr="00E13685">
        <w:rPr>
          <w:rFonts w:asciiTheme="minorEastAsia" w:hAnsiTheme="minorEastAsia" w:cs="Arial"/>
          <w:kern w:val="0"/>
          <w:sz w:val="24"/>
          <w:szCs w:val="24"/>
        </w:rPr>
        <w:t>生</w:t>
      </w:r>
      <w:r w:rsidR="00C46A9C" w:rsidRPr="00E13685">
        <w:rPr>
          <w:rFonts w:asciiTheme="minorEastAsia" w:hAnsiTheme="minorEastAsia" w:cs="Arial" w:hint="eastAsia"/>
          <w:kern w:val="0"/>
          <w:sz w:val="24"/>
          <w:szCs w:val="24"/>
        </w:rPr>
        <w:t>要将课业成绩材料</w:t>
      </w:r>
      <w:r w:rsidR="00CF5D89" w:rsidRPr="00E13685">
        <w:rPr>
          <w:rFonts w:asciiTheme="minorEastAsia" w:hAnsiTheme="minorEastAsia" w:cs="Arial"/>
          <w:kern w:val="0"/>
          <w:sz w:val="24"/>
          <w:szCs w:val="24"/>
        </w:rPr>
        <w:t>（听课记录和</w:t>
      </w:r>
      <w:r w:rsidR="004C498C" w:rsidRPr="00E13685">
        <w:rPr>
          <w:rFonts w:asciiTheme="minorEastAsia" w:hAnsiTheme="minorEastAsia" w:cs="Arial" w:hint="eastAsia"/>
          <w:kern w:val="0"/>
          <w:sz w:val="24"/>
          <w:szCs w:val="24"/>
        </w:rPr>
        <w:t>总结</w:t>
      </w:r>
      <w:r w:rsidR="004C498C" w:rsidRPr="00E13685">
        <w:rPr>
          <w:rFonts w:asciiTheme="minorEastAsia" w:hAnsiTheme="minorEastAsia" w:cs="Arial"/>
          <w:kern w:val="0"/>
          <w:sz w:val="24"/>
          <w:szCs w:val="24"/>
        </w:rPr>
        <w:t>报告</w:t>
      </w:r>
      <w:r w:rsidR="00C46A9C" w:rsidRPr="00E13685">
        <w:rPr>
          <w:rFonts w:asciiTheme="minorEastAsia" w:hAnsiTheme="minorEastAsia" w:cs="Arial"/>
          <w:kern w:val="0"/>
          <w:sz w:val="24"/>
          <w:szCs w:val="24"/>
        </w:rPr>
        <w:t>）</w:t>
      </w:r>
      <w:r w:rsidR="00C46A9C" w:rsidRPr="00E13685">
        <w:rPr>
          <w:rFonts w:asciiTheme="minorEastAsia" w:hAnsiTheme="minorEastAsia" w:cs="Arial" w:hint="eastAsia"/>
          <w:kern w:val="0"/>
          <w:sz w:val="24"/>
          <w:szCs w:val="24"/>
        </w:rPr>
        <w:t>，</w:t>
      </w:r>
      <w:r w:rsidR="00CF5D89" w:rsidRPr="00E13685">
        <w:rPr>
          <w:rFonts w:asciiTheme="minorEastAsia" w:hAnsiTheme="minorEastAsia" w:cs="Arial" w:hint="eastAsia"/>
          <w:kern w:val="0"/>
          <w:sz w:val="24"/>
          <w:szCs w:val="24"/>
        </w:rPr>
        <w:t>交</w:t>
      </w:r>
      <w:r w:rsidR="00C46A9C" w:rsidRPr="00E13685">
        <w:rPr>
          <w:rFonts w:asciiTheme="minorEastAsia" w:hAnsiTheme="minorEastAsia" w:cs="Arial" w:hint="eastAsia"/>
          <w:kern w:val="0"/>
          <w:sz w:val="24"/>
          <w:szCs w:val="24"/>
        </w:rPr>
        <w:t>给</w:t>
      </w:r>
      <w:r w:rsidR="004C498C" w:rsidRPr="00E13685">
        <w:rPr>
          <w:rFonts w:asciiTheme="minorEastAsia" w:hAnsiTheme="minorEastAsia" w:cs="Arial" w:hint="eastAsia"/>
          <w:kern w:val="0"/>
          <w:sz w:val="24"/>
          <w:szCs w:val="24"/>
        </w:rPr>
        <w:t>选课时</w:t>
      </w:r>
      <w:r w:rsidR="00C46A9C" w:rsidRPr="00E13685">
        <w:rPr>
          <w:rFonts w:asciiTheme="minorEastAsia" w:hAnsiTheme="minorEastAsia" w:cs="Arial" w:hint="eastAsia"/>
          <w:kern w:val="0"/>
          <w:sz w:val="24"/>
          <w:szCs w:val="24"/>
        </w:rPr>
        <w:t>系统内确认的</w:t>
      </w:r>
      <w:r w:rsidR="004C498C" w:rsidRPr="00E13685">
        <w:rPr>
          <w:rFonts w:asciiTheme="minorEastAsia" w:hAnsiTheme="minorEastAsia" w:cs="Arial" w:hint="eastAsia"/>
          <w:kern w:val="0"/>
          <w:sz w:val="24"/>
          <w:szCs w:val="24"/>
        </w:rPr>
        <w:t>老师</w:t>
      </w:r>
      <w:r w:rsidR="00C46A9C" w:rsidRPr="00E13685">
        <w:rPr>
          <w:rFonts w:asciiTheme="minorEastAsia" w:hAnsiTheme="minorEastAsia" w:cs="Arial" w:hint="eastAsia"/>
          <w:kern w:val="0"/>
          <w:sz w:val="24"/>
          <w:szCs w:val="24"/>
        </w:rPr>
        <w:t>（各系负责研究生教学的系主任）</w:t>
      </w:r>
      <w:r w:rsidR="00CF5D89" w:rsidRPr="00E13685">
        <w:rPr>
          <w:rFonts w:asciiTheme="minorEastAsia" w:hAnsiTheme="minorEastAsia" w:cs="Arial" w:hint="eastAsia"/>
          <w:kern w:val="0"/>
          <w:sz w:val="24"/>
          <w:szCs w:val="24"/>
        </w:rPr>
        <w:t>，</w:t>
      </w:r>
      <w:r w:rsidR="00EB5875" w:rsidRPr="00E13685">
        <w:rPr>
          <w:rFonts w:asciiTheme="minorEastAsia" w:hAnsiTheme="minorEastAsia" w:cs="Arial" w:hint="eastAsia"/>
          <w:kern w:val="0"/>
          <w:sz w:val="24"/>
          <w:szCs w:val="24"/>
        </w:rPr>
        <w:t>统一</w:t>
      </w:r>
      <w:r w:rsidRPr="00E13685">
        <w:rPr>
          <w:rFonts w:asciiTheme="minorEastAsia" w:hAnsiTheme="minorEastAsia" w:cs="Arial"/>
          <w:kern w:val="0"/>
          <w:sz w:val="24"/>
          <w:szCs w:val="24"/>
        </w:rPr>
        <w:t>进行成绩录入。</w:t>
      </w:r>
    </w:p>
    <w:p w:rsidR="00CF5D89" w:rsidRPr="00E13685" w:rsidRDefault="00CF5D89" w:rsidP="00E13685">
      <w:pPr>
        <w:pStyle w:val="a5"/>
        <w:widowControl/>
        <w:numPr>
          <w:ilvl w:val="0"/>
          <w:numId w:val="7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E13685">
        <w:rPr>
          <w:rFonts w:asciiTheme="minorEastAsia" w:hAnsiTheme="minorEastAsia" w:cs="Arial" w:hint="eastAsia"/>
          <w:kern w:val="0"/>
          <w:sz w:val="24"/>
          <w:szCs w:val="24"/>
        </w:rPr>
        <w:t>材料归档。</w:t>
      </w:r>
      <w:r w:rsidR="00C46A9C" w:rsidRPr="00E13685">
        <w:rPr>
          <w:rFonts w:asciiTheme="minorEastAsia" w:hAnsiTheme="minorEastAsia" w:cs="Arial" w:hint="eastAsia"/>
          <w:kern w:val="0"/>
          <w:sz w:val="24"/>
          <w:szCs w:val="24"/>
        </w:rPr>
        <w:t>各</w:t>
      </w:r>
      <w:r w:rsidRPr="00E13685">
        <w:rPr>
          <w:rFonts w:asciiTheme="minorEastAsia" w:hAnsiTheme="minorEastAsia" w:cs="Arial" w:hint="eastAsia"/>
          <w:kern w:val="0"/>
          <w:sz w:val="24"/>
          <w:szCs w:val="24"/>
        </w:rPr>
        <w:t>系主任录完成绩后，统一将成绩单（一式三份）、听课记录表和总结报告交院办研究生教学秘书。</w:t>
      </w:r>
    </w:p>
    <w:p w:rsidR="0078414C" w:rsidRPr="00E13685" w:rsidRDefault="0078414C" w:rsidP="00E13685">
      <w:pPr>
        <w:pStyle w:val="a5"/>
        <w:widowControl/>
        <w:numPr>
          <w:ilvl w:val="0"/>
          <w:numId w:val="7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E13685">
        <w:rPr>
          <w:rFonts w:asciiTheme="minorEastAsia" w:hAnsiTheme="minorEastAsia" w:cs="Arial" w:hint="eastAsia"/>
          <w:kern w:val="0"/>
          <w:sz w:val="24"/>
          <w:szCs w:val="24"/>
        </w:rPr>
        <w:t>成绩记录表格见附件。</w:t>
      </w:r>
    </w:p>
    <w:p w:rsidR="0078414C" w:rsidRPr="00C46A9C" w:rsidRDefault="0090315E" w:rsidP="00E121FC">
      <w:pPr>
        <w:rPr>
          <w:rFonts w:ascii="Arial" w:eastAsia="宋体" w:hAnsi="Arial" w:cs="Arial"/>
          <w:kern w:val="0"/>
          <w:sz w:val="28"/>
          <w:szCs w:val="28"/>
        </w:rPr>
      </w:pPr>
      <w:r w:rsidRPr="00C46A9C">
        <w:rPr>
          <w:rFonts w:ascii="Arial" w:eastAsia="宋体" w:hAnsi="Arial" w:cs="Arial" w:hint="eastAsia"/>
          <w:kern w:val="0"/>
          <w:sz w:val="28"/>
          <w:szCs w:val="28"/>
        </w:rPr>
        <w:t xml:space="preserve">                                              </w:t>
      </w:r>
      <w:r w:rsidR="00326AEF" w:rsidRPr="00C46A9C">
        <w:rPr>
          <w:rFonts w:ascii="Arial" w:eastAsia="宋体" w:hAnsi="Arial" w:cs="Arial" w:hint="eastAsia"/>
          <w:kern w:val="0"/>
          <w:sz w:val="28"/>
          <w:szCs w:val="28"/>
        </w:rPr>
        <w:t>化学工程</w:t>
      </w:r>
      <w:r w:rsidRPr="00C46A9C">
        <w:rPr>
          <w:rFonts w:ascii="Arial" w:eastAsia="宋体" w:hAnsi="Arial" w:cs="Arial" w:hint="eastAsia"/>
          <w:kern w:val="0"/>
          <w:sz w:val="28"/>
          <w:szCs w:val="28"/>
        </w:rPr>
        <w:t>学院</w:t>
      </w:r>
    </w:p>
    <w:p w:rsidR="0090315E" w:rsidRPr="00C46A9C" w:rsidRDefault="0090315E" w:rsidP="00E121FC">
      <w:pPr>
        <w:rPr>
          <w:rFonts w:ascii="Arial" w:eastAsia="宋体" w:hAnsi="Arial" w:cs="Arial"/>
          <w:kern w:val="0"/>
          <w:sz w:val="28"/>
          <w:szCs w:val="28"/>
        </w:rPr>
      </w:pPr>
      <w:r w:rsidRPr="00C46A9C">
        <w:rPr>
          <w:rFonts w:ascii="Arial" w:eastAsia="宋体" w:hAnsi="Arial" w:cs="Arial" w:hint="eastAsia"/>
          <w:kern w:val="0"/>
          <w:sz w:val="28"/>
          <w:szCs w:val="28"/>
        </w:rPr>
        <w:t xml:space="preserve">                                             </w:t>
      </w:r>
      <w:r w:rsidR="00326AEF" w:rsidRPr="00C46A9C">
        <w:rPr>
          <w:rFonts w:ascii="Arial" w:eastAsia="宋体" w:hAnsi="Arial" w:cs="Arial" w:hint="eastAsia"/>
          <w:kern w:val="0"/>
          <w:sz w:val="28"/>
          <w:szCs w:val="28"/>
        </w:rPr>
        <w:t xml:space="preserve">  </w:t>
      </w:r>
      <w:r w:rsidRPr="00C46A9C">
        <w:rPr>
          <w:rFonts w:ascii="Arial" w:eastAsia="宋体" w:hAnsi="Arial" w:cs="Arial" w:hint="eastAsia"/>
          <w:kern w:val="0"/>
          <w:sz w:val="28"/>
          <w:szCs w:val="28"/>
        </w:rPr>
        <w:t>2014.09.05</w:t>
      </w:r>
    </w:p>
    <w:p w:rsidR="0078414C" w:rsidRPr="00C46A9C" w:rsidRDefault="00326AEF" w:rsidP="00595E74">
      <w:pPr>
        <w:spacing w:line="300" w:lineRule="exact"/>
        <w:rPr>
          <w:rFonts w:ascii="Arial" w:eastAsia="宋体" w:hAnsi="Arial" w:cs="Arial"/>
          <w:kern w:val="0"/>
          <w:sz w:val="28"/>
          <w:szCs w:val="28"/>
        </w:rPr>
      </w:pPr>
      <w:r w:rsidRPr="00C46A9C">
        <w:rPr>
          <w:rFonts w:ascii="Arial" w:eastAsia="宋体" w:hAnsi="Arial" w:cs="Arial" w:hint="eastAsia"/>
          <w:kern w:val="0"/>
          <w:sz w:val="28"/>
          <w:szCs w:val="28"/>
        </w:rPr>
        <w:t xml:space="preserve"> </w:t>
      </w:r>
    </w:p>
    <w:p w:rsidR="00595E74" w:rsidRPr="00C46A9C" w:rsidRDefault="00595E74">
      <w:pPr>
        <w:rPr>
          <w:rFonts w:ascii="Arial" w:eastAsia="宋体" w:hAnsi="Arial" w:cs="Arial"/>
          <w:kern w:val="0"/>
          <w:sz w:val="28"/>
          <w:szCs w:val="28"/>
        </w:rPr>
      </w:pPr>
    </w:p>
    <w:p w:rsidR="003E0C9C" w:rsidRPr="00C46A9C" w:rsidRDefault="003E0C9C" w:rsidP="003E0C9C">
      <w:pPr>
        <w:rPr>
          <w:sz w:val="28"/>
          <w:szCs w:val="28"/>
        </w:rPr>
      </w:pPr>
      <w:bookmarkStart w:id="0" w:name="_GoBack"/>
      <w:bookmarkEnd w:id="0"/>
    </w:p>
    <w:sectPr w:rsidR="003E0C9C" w:rsidRPr="00C46A9C" w:rsidSect="00E121F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B64" w:rsidRDefault="00486B64" w:rsidP="00C27C25">
      <w:r>
        <w:separator/>
      </w:r>
    </w:p>
  </w:endnote>
  <w:endnote w:type="continuationSeparator" w:id="0">
    <w:p w:rsidR="00486B64" w:rsidRDefault="00486B64" w:rsidP="00C2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B64" w:rsidRDefault="00486B64" w:rsidP="00C27C25">
      <w:r>
        <w:separator/>
      </w:r>
    </w:p>
  </w:footnote>
  <w:footnote w:type="continuationSeparator" w:id="0">
    <w:p w:rsidR="00486B64" w:rsidRDefault="00486B64" w:rsidP="00C27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C48"/>
    <w:multiLevelType w:val="hybridMultilevel"/>
    <w:tmpl w:val="10E0B85A"/>
    <w:lvl w:ilvl="0" w:tplc="88FA8048">
      <w:start w:val="3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9265BE"/>
    <w:multiLevelType w:val="hybridMultilevel"/>
    <w:tmpl w:val="E24ADDB8"/>
    <w:lvl w:ilvl="0" w:tplc="0409000F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0F0E27"/>
    <w:multiLevelType w:val="hybridMultilevel"/>
    <w:tmpl w:val="47C6FB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42150A"/>
    <w:multiLevelType w:val="hybridMultilevel"/>
    <w:tmpl w:val="301E3DBC"/>
    <w:lvl w:ilvl="0" w:tplc="E2649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06211C"/>
    <w:multiLevelType w:val="hybridMultilevel"/>
    <w:tmpl w:val="CE900E7E"/>
    <w:lvl w:ilvl="0" w:tplc="EDA0A3B8">
      <w:start w:val="1"/>
      <w:numFmt w:val="japaneseCounting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D81EC9"/>
    <w:multiLevelType w:val="hybridMultilevel"/>
    <w:tmpl w:val="9AFE9C60"/>
    <w:lvl w:ilvl="0" w:tplc="E2649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331414"/>
    <w:multiLevelType w:val="hybridMultilevel"/>
    <w:tmpl w:val="169A715E"/>
    <w:lvl w:ilvl="0" w:tplc="3AC0627E">
      <w:start w:val="1"/>
      <w:numFmt w:val="decimal"/>
      <w:lvlText w:val="%1、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24" w:hanging="420"/>
      </w:pPr>
    </w:lvl>
    <w:lvl w:ilvl="2" w:tplc="0409001B" w:tentative="1">
      <w:start w:val="1"/>
      <w:numFmt w:val="lowerRoman"/>
      <w:lvlText w:val="%3."/>
      <w:lvlJc w:val="righ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9" w:tentative="1">
      <w:start w:val="1"/>
      <w:numFmt w:val="lowerLetter"/>
      <w:lvlText w:val="%5)"/>
      <w:lvlJc w:val="left"/>
      <w:pPr>
        <w:ind w:left="2484" w:hanging="420"/>
      </w:pPr>
    </w:lvl>
    <w:lvl w:ilvl="5" w:tplc="0409001B" w:tentative="1">
      <w:start w:val="1"/>
      <w:numFmt w:val="lowerRoman"/>
      <w:lvlText w:val="%6."/>
      <w:lvlJc w:val="righ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9" w:tentative="1">
      <w:start w:val="1"/>
      <w:numFmt w:val="lowerLetter"/>
      <w:lvlText w:val="%8)"/>
      <w:lvlJc w:val="left"/>
      <w:pPr>
        <w:ind w:left="3744" w:hanging="420"/>
      </w:pPr>
    </w:lvl>
    <w:lvl w:ilvl="8" w:tplc="0409001B" w:tentative="1">
      <w:start w:val="1"/>
      <w:numFmt w:val="lowerRoman"/>
      <w:lvlText w:val="%9."/>
      <w:lvlJc w:val="right"/>
      <w:pPr>
        <w:ind w:left="4164" w:hanging="42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7C25"/>
    <w:rsid w:val="00031CE6"/>
    <w:rsid w:val="00101FE2"/>
    <w:rsid w:val="00121D4D"/>
    <w:rsid w:val="00150356"/>
    <w:rsid w:val="001E34F7"/>
    <w:rsid w:val="002B2CA6"/>
    <w:rsid w:val="002C7E68"/>
    <w:rsid w:val="002F6A5D"/>
    <w:rsid w:val="003005FB"/>
    <w:rsid w:val="00326AEF"/>
    <w:rsid w:val="003A0D91"/>
    <w:rsid w:val="003E0C9C"/>
    <w:rsid w:val="004776F1"/>
    <w:rsid w:val="00486B64"/>
    <w:rsid w:val="004C4750"/>
    <w:rsid w:val="004C498C"/>
    <w:rsid w:val="0053610A"/>
    <w:rsid w:val="00543F1E"/>
    <w:rsid w:val="00552E38"/>
    <w:rsid w:val="00595E74"/>
    <w:rsid w:val="00656EFA"/>
    <w:rsid w:val="0078414C"/>
    <w:rsid w:val="007B1872"/>
    <w:rsid w:val="0090315E"/>
    <w:rsid w:val="009050BE"/>
    <w:rsid w:val="00A10190"/>
    <w:rsid w:val="00A1212B"/>
    <w:rsid w:val="00A251CE"/>
    <w:rsid w:val="00A53146"/>
    <w:rsid w:val="00A85852"/>
    <w:rsid w:val="00AB4A74"/>
    <w:rsid w:val="00AF69C4"/>
    <w:rsid w:val="00B03370"/>
    <w:rsid w:val="00B10855"/>
    <w:rsid w:val="00B162A8"/>
    <w:rsid w:val="00BD3A60"/>
    <w:rsid w:val="00C27C25"/>
    <w:rsid w:val="00C46A9C"/>
    <w:rsid w:val="00C92212"/>
    <w:rsid w:val="00CF5D89"/>
    <w:rsid w:val="00D030DD"/>
    <w:rsid w:val="00D30008"/>
    <w:rsid w:val="00D36977"/>
    <w:rsid w:val="00D5080A"/>
    <w:rsid w:val="00DC15E3"/>
    <w:rsid w:val="00E00C9C"/>
    <w:rsid w:val="00E121FC"/>
    <w:rsid w:val="00E13685"/>
    <w:rsid w:val="00E334B3"/>
    <w:rsid w:val="00E44B41"/>
    <w:rsid w:val="00EB5875"/>
    <w:rsid w:val="00ED289F"/>
    <w:rsid w:val="00EF53B5"/>
    <w:rsid w:val="00F758D3"/>
    <w:rsid w:val="00FC0EF3"/>
    <w:rsid w:val="00FC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7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7C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7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7C25"/>
    <w:rPr>
      <w:sz w:val="18"/>
      <w:szCs w:val="18"/>
    </w:rPr>
  </w:style>
  <w:style w:type="paragraph" w:styleId="a5">
    <w:name w:val="List Paragraph"/>
    <w:basedOn w:val="a"/>
    <w:uiPriority w:val="34"/>
    <w:qFormat/>
    <w:rsid w:val="00E334B3"/>
    <w:pPr>
      <w:ind w:firstLineChars="200" w:firstLine="420"/>
    </w:pPr>
  </w:style>
  <w:style w:type="table" w:styleId="a6">
    <w:name w:val="Table Grid"/>
    <w:basedOn w:val="a1"/>
    <w:uiPriority w:val="59"/>
    <w:rsid w:val="002F6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8EDE1-A04A-4A18-9399-285D9CF6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liming</dc:creator>
  <cp:lastModifiedBy>dell</cp:lastModifiedBy>
  <cp:revision>23</cp:revision>
  <cp:lastPrinted>2014-09-04T08:36:00Z</cp:lastPrinted>
  <dcterms:created xsi:type="dcterms:W3CDTF">2013-12-26T01:55:00Z</dcterms:created>
  <dcterms:modified xsi:type="dcterms:W3CDTF">2017-10-26T01:12:00Z</dcterms:modified>
</cp:coreProperties>
</file>