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0E95">
      <w:pPr>
        <w:jc w:val="center"/>
      </w:pPr>
      <w:r>
        <w:rPr>
          <w:rStyle w:val="10"/>
          <w:rFonts w:hint="eastAsia" w:ascii="ˎ̥" w:hAnsi="ˎ̥"/>
        </w:rPr>
        <w:t>202</w:t>
      </w:r>
      <w:r>
        <w:rPr>
          <w:rStyle w:val="10"/>
          <w:rFonts w:hint="eastAsia" w:ascii="ˎ̥" w:hAnsi="ˎ̥"/>
          <w:lang w:val="en-US" w:eastAsia="zh-CN"/>
        </w:rPr>
        <w:t>5</w:t>
      </w:r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 w14:paraId="5F74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1F108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6EB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EBE1A4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19A7D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5D7BF5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21F6F6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3969F5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 w14:paraId="5E84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D23532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768A13F9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3"/>
              </w:rPr>
            </w:pPr>
            <w:bookmarkStart w:id="0" w:name="_GoBack"/>
            <w:bookmarkEnd w:id="0"/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064EFA3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0A4A09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AEF128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F8A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5FB7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571B52A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36549A9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3601ECE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4E3F0D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7C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8F7026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 w14:paraId="42103AB0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全国双一流高校或学科，或所学专业在教育部学科评估获得A-以上</w:t>
            </w:r>
          </w:p>
          <w:p w14:paraId="0F2BA48B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国家一流本科专业建设点，或所学专业在教育部学科评估获得</w:t>
            </w:r>
            <w:r>
              <w:rPr>
                <w:rFonts w:ascii="Times New Roman" w:hAnsi="Times New Roman" w:eastAsia="宋体" w:cs="Times New Roman"/>
                <w:color w:val="333333"/>
                <w:sz w:val="19"/>
                <w:szCs w:val="19"/>
                <w:shd w:val="clear" w:color="auto" w:fill="FFFFFF"/>
              </w:rPr>
              <w:t>B-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以上成绩</w:t>
            </w:r>
          </w:p>
          <w:p w14:paraId="6771F9F4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其他高校</w:t>
            </w:r>
          </w:p>
        </w:tc>
        <w:tc>
          <w:tcPr>
            <w:tcW w:w="1556" w:type="dxa"/>
            <w:vMerge w:val="continue"/>
            <w:vAlign w:val="center"/>
          </w:tcPr>
          <w:p w14:paraId="0C2D9BF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8E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1B861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A74DE2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77FACB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287751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709364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510F00A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C6F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1520C2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1CE2ED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0D2C381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554F4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CA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0F545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556FCAC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 w14:paraId="4089BF2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 w14:paraId="069650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41C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7E24B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前五学期智育成绩排名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79CAB1D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 w14:paraId="7E23B4D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 w14:paraId="5B53DAF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E0292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必修课优良率</w:t>
            </w:r>
          </w:p>
          <w:p w14:paraId="533B56A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（必修课成绩80分及以上）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14A316D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D03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B11922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168A5C9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1E58C80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03B063A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29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EB71C6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316F9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C1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B54E9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7F3D1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7A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DE2C75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C80C0B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AB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12BD71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32C4BD4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E1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B778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4EEAC130"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申请表内容尽量简洁、详尽以便筛选录取，个人简介中说明个人优势。</w:t>
            </w:r>
          </w:p>
        </w:tc>
      </w:tr>
    </w:tbl>
    <w:p w14:paraId="0049D1AC"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DIzNzI0OGEzNzZjZjRjNTE3YjBlYjM2YTk3YWEifQ=="/>
  </w:docVars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3A2E02"/>
    <w:rsid w:val="0048553E"/>
    <w:rsid w:val="00577F28"/>
    <w:rsid w:val="00595A4B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058B5ED2"/>
    <w:rsid w:val="1DF97CB0"/>
    <w:rsid w:val="38693E45"/>
    <w:rsid w:val="501C4FAB"/>
    <w:rsid w:val="524525EE"/>
    <w:rsid w:val="5D840355"/>
    <w:rsid w:val="67193EF6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简历头衔"/>
    <w:qFormat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qFormat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qFormat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277</Words>
  <Characters>284</Characters>
  <Lines>2</Lines>
  <Paragraphs>1</Paragraphs>
  <TotalTime>74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2017-05-26T03:08:00Z</dcterms:created>
  <dc:creator>cup</dc:creator>
  <cp:lastModifiedBy>DELL</cp:lastModifiedBy>
  <dcterms:modified xsi:type="dcterms:W3CDTF">2025-06-06T03:01:43Z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206F728FFA494AA4ABE95FBCC4C4BC41</vt:lpwstr>
  </property>
  <property fmtid="{D5CDD505-2E9C-101B-9397-08002B2CF9AE}" pid="4" name="KSOTemplateDocerSaveRecord">
    <vt:lpwstr>eyJoZGlkIjoiZTQyZDIzNzI0OGEzNzZjZjRjNTE3YjBlYjM2YTk3YWEifQ==</vt:lpwstr>
  </property>
</Properties>
</file>