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DBE2B" w14:textId="77777777" w:rsidR="00B96A7D" w:rsidRDefault="00000000">
      <w:pPr>
        <w:jc w:val="center"/>
        <w:rPr>
          <w:rFonts w:ascii="宋体" w:hAnsi="宋体" w:hint="eastAsia"/>
          <w:b/>
          <w:sz w:val="32"/>
        </w:rPr>
      </w:pPr>
      <w:r>
        <w:rPr>
          <w:rFonts w:ascii="宋体" w:hAnsi="宋体" w:hint="eastAsia"/>
          <w:b/>
          <w:sz w:val="32"/>
        </w:rPr>
        <w:t>硕士研究生《环境工程》考试大纲</w:t>
      </w:r>
    </w:p>
    <w:p w14:paraId="186528ED" w14:textId="77777777" w:rsidR="00B96A7D" w:rsidRDefault="00B96A7D">
      <w:pPr>
        <w:jc w:val="center"/>
        <w:rPr>
          <w:szCs w:val="20"/>
        </w:rPr>
      </w:pPr>
    </w:p>
    <w:p w14:paraId="7BDFD380" w14:textId="77777777" w:rsidR="00B96A7D" w:rsidRDefault="00000000">
      <w:pPr>
        <w:ind w:firstLineChars="100" w:firstLine="211"/>
        <w:jc w:val="left"/>
      </w:pPr>
      <w:r>
        <w:rPr>
          <w:b/>
          <w:bCs/>
        </w:rPr>
        <w:t>考试科目：</w:t>
      </w:r>
      <w:r>
        <w:t>环境工程</w:t>
      </w:r>
    </w:p>
    <w:p w14:paraId="54C1D9AC" w14:textId="77777777" w:rsidR="00B96A7D" w:rsidRDefault="00000000">
      <w:pPr>
        <w:ind w:firstLineChars="100" w:firstLine="211"/>
        <w:jc w:val="left"/>
      </w:pPr>
      <w:r>
        <w:rPr>
          <w:b/>
          <w:bCs/>
        </w:rPr>
        <w:t>科目代码：</w:t>
      </w:r>
      <w:r>
        <w:t>834</w:t>
      </w:r>
    </w:p>
    <w:p w14:paraId="2BC88536" w14:textId="77777777" w:rsidR="00B96A7D" w:rsidRDefault="00000000">
      <w:pPr>
        <w:widowControl/>
        <w:adjustRightInd w:val="0"/>
        <w:snapToGrid w:val="0"/>
        <w:spacing w:line="200" w:lineRule="atLeast"/>
        <w:ind w:firstLineChars="100" w:firstLine="211"/>
        <w:jc w:val="left"/>
      </w:pPr>
      <w:r>
        <w:rPr>
          <w:b/>
          <w:bCs/>
        </w:rPr>
        <w:t>适用专业：</w:t>
      </w:r>
      <w:r>
        <w:t>环境科学与工程、环境工程</w:t>
      </w:r>
    </w:p>
    <w:p w14:paraId="46AB2768" w14:textId="752A53BD" w:rsidR="00B96A7D" w:rsidRDefault="00000000">
      <w:pPr>
        <w:ind w:firstLineChars="100" w:firstLine="211"/>
        <w:jc w:val="left"/>
      </w:pPr>
      <w:r>
        <w:rPr>
          <w:b/>
          <w:bCs/>
        </w:rPr>
        <w:t>参考书目：</w:t>
      </w:r>
      <w:r>
        <w:t>《水污染控制工程》（第</w:t>
      </w:r>
      <w:r w:rsidR="00BC450C">
        <w:rPr>
          <w:rFonts w:hint="eastAsia"/>
        </w:rPr>
        <w:t>五</w:t>
      </w:r>
      <w:r>
        <w:t>版，下册），高廷耀等，高等教育出版社，</w:t>
      </w:r>
      <w:r>
        <w:t>20</w:t>
      </w:r>
      <w:r w:rsidR="00BC450C">
        <w:rPr>
          <w:rFonts w:hint="eastAsia"/>
        </w:rPr>
        <w:t>23</w:t>
      </w:r>
      <w:r>
        <w:t>。</w:t>
      </w:r>
    </w:p>
    <w:p w14:paraId="2F13A2DD" w14:textId="77777777" w:rsidR="00B96A7D" w:rsidRDefault="00000000">
      <w:pPr>
        <w:ind w:firstLineChars="100" w:firstLine="210"/>
        <w:jc w:val="left"/>
        <w:rPr>
          <w:szCs w:val="20"/>
          <w:u w:val="single"/>
        </w:rPr>
      </w:pPr>
      <w:r>
        <w:pict w14:anchorId="47970184">
          <v:line id="直接连接符 3" o:spid="_x0000_s1026" style="position:absolute;left:0;text-align:left;z-index:251659264;mso-wrap-distance-left:9pt;mso-wrap-distance-top:0;mso-wrap-distance-right:9pt;mso-wrap-distance-bottom:0;mso-position-horizontal:left;mso-width-relative:page;mso-height-relative:page" from="0,10pt" to="40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" o:allowincell="f">
            <w10:wrap type="square"/>
          </v:line>
        </w:pict>
      </w:r>
    </w:p>
    <w:p w14:paraId="1F5BC936" w14:textId="77777777" w:rsidR="00B96A7D" w:rsidRDefault="00B96A7D">
      <w:pPr>
        <w:spacing w:line="360" w:lineRule="auto"/>
        <w:rPr>
          <w:color w:val="000000"/>
          <w:szCs w:val="21"/>
          <w:u w:val="single"/>
        </w:rPr>
      </w:pPr>
    </w:p>
    <w:p w14:paraId="1F42D6B0" w14:textId="77777777" w:rsidR="00B96A7D" w:rsidRDefault="00000000">
      <w:pPr>
        <w:pStyle w:val="2"/>
        <w:numPr>
          <w:ilvl w:val="0"/>
          <w:numId w:val="1"/>
        </w:numPr>
        <w:spacing w:beforeLines="50" w:before="156" w:afterLines="50" w:after="156"/>
        <w:ind w:firstLine="0"/>
        <w:rPr>
          <w:rFonts w:ascii="Times New Roman" w:hAnsi="Times New Roman" w:cs="Times New Roman"/>
          <w:sz w:val="21"/>
          <w:szCs w:val="21"/>
        </w:rPr>
      </w:pPr>
      <w:r>
        <w:rPr>
          <w:rFonts w:ascii="Times New Roman" w:eastAsia="宋体" w:hAnsi="Times New Roman" w:cs="Times New Roman"/>
          <w:color w:val="000000"/>
          <w:sz w:val="21"/>
          <w:szCs w:val="21"/>
        </w:rPr>
        <w:t>概述</w:t>
      </w:r>
    </w:p>
    <w:p w14:paraId="6232EF02" w14:textId="77777777" w:rsidR="00B96A7D" w:rsidRDefault="00000000">
      <w:pPr>
        <w:ind w:firstLineChars="200" w:firstLine="420"/>
        <w:rPr>
          <w:color w:val="000000"/>
          <w:szCs w:val="21"/>
        </w:rPr>
      </w:pPr>
      <w:r>
        <w:rPr>
          <w:color w:val="000000"/>
          <w:szCs w:val="21"/>
        </w:rPr>
        <w:t>水污染控制工程课程主要</w:t>
      </w:r>
      <w:r>
        <w:rPr>
          <w:color w:val="000000"/>
          <w:szCs w:val="21"/>
        </w:rPr>
        <w:tab/>
      </w:r>
      <w:r>
        <w:rPr>
          <w:color w:val="000000"/>
          <w:szCs w:val="21"/>
        </w:rPr>
        <w:t>包括污水的水质和出路、污水的物理处理、污水的化学与物理化学处理、污水的生物处理、污泥的处理与处置、工业废水处理等部分。其中前四部分为重点内容，第五、六部分为前四部分的补充和提升。考生应牢固掌握水污染控制工程的基本原理和工程技术方法，能够熟练运用水污染控制技术和工艺解决水污染问题。</w:t>
      </w:r>
    </w:p>
    <w:p w14:paraId="57080E18" w14:textId="77777777" w:rsidR="00B96A7D" w:rsidRDefault="00000000">
      <w:pPr>
        <w:pStyle w:val="2"/>
        <w:numPr>
          <w:ilvl w:val="0"/>
          <w:numId w:val="1"/>
        </w:numPr>
        <w:spacing w:beforeLines="50" w:before="156" w:afterLines="50" w:after="156"/>
        <w:ind w:firstLine="0"/>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课程考试的基本要求</w:t>
      </w:r>
    </w:p>
    <w:p w14:paraId="6B119DE9" w14:textId="77777777" w:rsidR="00B96A7D" w:rsidRDefault="00000000">
      <w:pPr>
        <w:ind w:firstLineChars="200" w:firstLine="420"/>
        <w:rPr>
          <w:color w:val="000000"/>
          <w:szCs w:val="21"/>
        </w:rPr>
      </w:pPr>
      <w:r>
        <w:rPr>
          <w:color w:val="000000"/>
          <w:szCs w:val="21"/>
        </w:rPr>
        <w:t>下面以参考书章节为序，列出各章基本要求。基本要求按深入程度分</w:t>
      </w:r>
      <w:r>
        <w:rPr>
          <w:color w:val="000000"/>
          <w:szCs w:val="21"/>
        </w:rPr>
        <w:t>“</w:t>
      </w:r>
      <w:r>
        <w:rPr>
          <w:color w:val="000000"/>
          <w:szCs w:val="21"/>
        </w:rPr>
        <w:t>了解</w:t>
      </w:r>
      <w:r>
        <w:rPr>
          <w:color w:val="000000"/>
          <w:szCs w:val="21"/>
        </w:rPr>
        <w:t>”</w:t>
      </w:r>
      <w:r>
        <w:rPr>
          <w:color w:val="000000"/>
          <w:szCs w:val="21"/>
        </w:rPr>
        <w:t>、</w:t>
      </w:r>
      <w:r>
        <w:rPr>
          <w:color w:val="000000"/>
          <w:szCs w:val="21"/>
        </w:rPr>
        <w:t>“</w:t>
      </w:r>
      <w:r>
        <w:rPr>
          <w:color w:val="000000"/>
          <w:szCs w:val="21"/>
        </w:rPr>
        <w:t>理解</w:t>
      </w:r>
      <w:r>
        <w:rPr>
          <w:color w:val="000000"/>
          <w:szCs w:val="21"/>
        </w:rPr>
        <w:t>”</w:t>
      </w:r>
      <w:r>
        <w:rPr>
          <w:color w:val="000000"/>
          <w:szCs w:val="21"/>
        </w:rPr>
        <w:t>（或</w:t>
      </w:r>
      <w:r>
        <w:rPr>
          <w:color w:val="000000"/>
          <w:szCs w:val="21"/>
        </w:rPr>
        <w:t>“</w:t>
      </w:r>
      <w:r>
        <w:rPr>
          <w:color w:val="000000"/>
          <w:szCs w:val="21"/>
        </w:rPr>
        <w:t>熟悉</w:t>
      </w:r>
      <w:r>
        <w:rPr>
          <w:color w:val="000000"/>
          <w:szCs w:val="21"/>
        </w:rPr>
        <w:t>”</w:t>
      </w:r>
      <w:r>
        <w:rPr>
          <w:color w:val="000000"/>
          <w:szCs w:val="21"/>
        </w:rPr>
        <w:t>、</w:t>
      </w:r>
      <w:r>
        <w:rPr>
          <w:color w:val="000000"/>
          <w:szCs w:val="21"/>
        </w:rPr>
        <w:t>“</w:t>
      </w:r>
      <w:r>
        <w:rPr>
          <w:color w:val="000000"/>
          <w:szCs w:val="21"/>
        </w:rPr>
        <w:t>明了</w:t>
      </w:r>
      <w:r>
        <w:rPr>
          <w:color w:val="000000"/>
          <w:szCs w:val="21"/>
        </w:rPr>
        <w:t>”</w:t>
      </w:r>
      <w:r>
        <w:rPr>
          <w:color w:val="000000"/>
          <w:szCs w:val="21"/>
        </w:rPr>
        <w:t>）和</w:t>
      </w:r>
      <w:r>
        <w:rPr>
          <w:color w:val="000000"/>
          <w:szCs w:val="21"/>
        </w:rPr>
        <w:t>“</w:t>
      </w:r>
      <w:r>
        <w:rPr>
          <w:color w:val="000000"/>
          <w:szCs w:val="21"/>
        </w:rPr>
        <w:t>掌握</w:t>
      </w:r>
      <w:r>
        <w:rPr>
          <w:color w:val="000000"/>
          <w:szCs w:val="21"/>
        </w:rPr>
        <w:t>”</w:t>
      </w:r>
      <w:r>
        <w:rPr>
          <w:color w:val="000000"/>
          <w:szCs w:val="21"/>
        </w:rPr>
        <w:t>（或</w:t>
      </w:r>
      <w:r>
        <w:rPr>
          <w:color w:val="000000"/>
          <w:szCs w:val="21"/>
        </w:rPr>
        <w:t>“</w:t>
      </w:r>
      <w:r>
        <w:rPr>
          <w:color w:val="000000"/>
          <w:szCs w:val="21"/>
        </w:rPr>
        <w:t>会用</w:t>
      </w:r>
      <w:r>
        <w:rPr>
          <w:color w:val="000000"/>
          <w:szCs w:val="21"/>
        </w:rPr>
        <w:t>”</w:t>
      </w:r>
      <w:r>
        <w:rPr>
          <w:color w:val="000000"/>
          <w:szCs w:val="21"/>
        </w:rPr>
        <w:t>）三个层次。</w:t>
      </w:r>
    </w:p>
    <w:p w14:paraId="1DE3E2C4" w14:textId="77777777" w:rsidR="00B96A7D" w:rsidRDefault="00000000">
      <w:pPr>
        <w:pStyle w:val="4"/>
        <w:numPr>
          <w:ilvl w:val="0"/>
          <w:numId w:val="2"/>
        </w:numPr>
        <w:spacing w:beforeLines="50" w:before="156" w:afterLines="50" w:after="156" w:line="240" w:lineRule="auto"/>
        <w:rPr>
          <w:rFonts w:ascii="Times New Roman" w:hAnsi="Times New Roman" w:cs="Times New Roman"/>
          <w:sz w:val="21"/>
          <w:szCs w:val="21"/>
        </w:rPr>
      </w:pPr>
      <w:r>
        <w:rPr>
          <w:rFonts w:ascii="Times New Roman" w:hAnsi="Times New Roman" w:cs="Times New Roman"/>
          <w:color w:val="000000"/>
          <w:sz w:val="21"/>
          <w:szCs w:val="21"/>
        </w:rPr>
        <w:t>污水水质和污水出路</w:t>
      </w:r>
    </w:p>
    <w:p w14:paraId="4A7F3B11" w14:textId="77777777" w:rsidR="00B96A7D" w:rsidRDefault="00000000">
      <w:pPr>
        <w:ind w:left="420"/>
        <w:rPr>
          <w:color w:val="000000"/>
          <w:szCs w:val="21"/>
        </w:rPr>
      </w:pPr>
      <w:r>
        <w:rPr>
          <w:color w:val="000000"/>
          <w:szCs w:val="21"/>
        </w:rPr>
        <w:t>（</w:t>
      </w:r>
      <w:r>
        <w:rPr>
          <w:color w:val="000000"/>
          <w:szCs w:val="21"/>
        </w:rPr>
        <w:t>1</w:t>
      </w:r>
      <w:r>
        <w:rPr>
          <w:color w:val="000000"/>
          <w:szCs w:val="21"/>
        </w:rPr>
        <w:t>）掌握污水性质与污染指标。</w:t>
      </w:r>
    </w:p>
    <w:p w14:paraId="0E09C80E" w14:textId="77777777" w:rsidR="00B96A7D" w:rsidRDefault="00000000">
      <w:pPr>
        <w:ind w:left="420"/>
        <w:rPr>
          <w:color w:val="000000"/>
          <w:szCs w:val="21"/>
        </w:rPr>
      </w:pPr>
      <w:r>
        <w:rPr>
          <w:color w:val="000000"/>
          <w:szCs w:val="21"/>
        </w:rPr>
        <w:t>（</w:t>
      </w:r>
      <w:r>
        <w:rPr>
          <w:color w:val="000000"/>
          <w:szCs w:val="21"/>
        </w:rPr>
        <w:t>2</w:t>
      </w:r>
      <w:r>
        <w:rPr>
          <w:color w:val="000000"/>
          <w:szCs w:val="21"/>
        </w:rPr>
        <w:t>）理解污染物在水体中的自净过程，掌握氧垂曲线。</w:t>
      </w:r>
    </w:p>
    <w:p w14:paraId="284C8280" w14:textId="77777777" w:rsidR="00B96A7D" w:rsidRDefault="00000000">
      <w:pPr>
        <w:ind w:left="420"/>
        <w:rPr>
          <w:color w:val="000000"/>
          <w:szCs w:val="21"/>
        </w:rPr>
      </w:pPr>
      <w:r>
        <w:rPr>
          <w:color w:val="000000"/>
          <w:szCs w:val="21"/>
        </w:rPr>
        <w:t>（</w:t>
      </w:r>
      <w:r>
        <w:rPr>
          <w:color w:val="000000"/>
          <w:szCs w:val="21"/>
        </w:rPr>
        <w:t>3</w:t>
      </w:r>
      <w:r>
        <w:rPr>
          <w:color w:val="000000"/>
          <w:szCs w:val="21"/>
        </w:rPr>
        <w:t>）了解污水出路与排放标准，理解污水处理基本方法和途径。</w:t>
      </w:r>
    </w:p>
    <w:p w14:paraId="043216B3" w14:textId="77777777" w:rsidR="00BC450C" w:rsidRDefault="00BC450C">
      <w:pPr>
        <w:ind w:left="420"/>
        <w:rPr>
          <w:rFonts w:hint="eastAsia"/>
          <w:color w:val="000000"/>
          <w:szCs w:val="21"/>
        </w:rPr>
      </w:pPr>
    </w:p>
    <w:p w14:paraId="1A3731EF" w14:textId="77777777" w:rsidR="00B96A7D" w:rsidRDefault="00000000">
      <w:pPr>
        <w:pStyle w:val="4"/>
        <w:numPr>
          <w:ilvl w:val="0"/>
          <w:numId w:val="2"/>
        </w:numPr>
        <w:spacing w:beforeLines="50" w:before="156" w:afterLines="50" w:after="156"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污水的物理处理</w:t>
      </w:r>
    </w:p>
    <w:p w14:paraId="52835199" w14:textId="77777777" w:rsidR="00B96A7D" w:rsidRDefault="00000000">
      <w:pPr>
        <w:ind w:left="420"/>
        <w:rPr>
          <w:color w:val="000000"/>
          <w:szCs w:val="21"/>
        </w:rPr>
      </w:pPr>
      <w:r>
        <w:rPr>
          <w:color w:val="000000"/>
          <w:szCs w:val="21"/>
        </w:rPr>
        <w:t>（</w:t>
      </w:r>
      <w:r>
        <w:rPr>
          <w:color w:val="000000"/>
          <w:szCs w:val="21"/>
        </w:rPr>
        <w:t>1</w:t>
      </w:r>
      <w:r>
        <w:rPr>
          <w:color w:val="000000"/>
          <w:szCs w:val="21"/>
        </w:rPr>
        <w:t>）理解格栅的基本工艺和原理。</w:t>
      </w:r>
    </w:p>
    <w:p w14:paraId="12DE4821" w14:textId="77777777" w:rsidR="00B96A7D" w:rsidRDefault="00000000">
      <w:pPr>
        <w:ind w:left="420"/>
        <w:rPr>
          <w:color w:val="000000"/>
          <w:szCs w:val="21"/>
        </w:rPr>
      </w:pPr>
      <w:r>
        <w:rPr>
          <w:color w:val="000000"/>
          <w:szCs w:val="21"/>
        </w:rPr>
        <w:t>（</w:t>
      </w:r>
      <w:r>
        <w:rPr>
          <w:color w:val="000000"/>
          <w:szCs w:val="21"/>
        </w:rPr>
        <w:t>2</w:t>
      </w:r>
      <w:r>
        <w:rPr>
          <w:color w:val="000000"/>
          <w:szCs w:val="21"/>
        </w:rPr>
        <w:t>）掌握沉淀的基础理论与工作原理，掌握沉砂池和沉淀池的功能和应用。</w:t>
      </w:r>
    </w:p>
    <w:p w14:paraId="7481E2E4" w14:textId="77777777" w:rsidR="00B96A7D" w:rsidRDefault="00000000">
      <w:pPr>
        <w:ind w:left="420"/>
        <w:rPr>
          <w:color w:val="000000"/>
          <w:szCs w:val="21"/>
        </w:rPr>
      </w:pPr>
      <w:r>
        <w:rPr>
          <w:color w:val="000000"/>
          <w:szCs w:val="21"/>
        </w:rPr>
        <w:t>（</w:t>
      </w:r>
      <w:r>
        <w:rPr>
          <w:color w:val="000000"/>
          <w:szCs w:val="21"/>
        </w:rPr>
        <w:t>3</w:t>
      </w:r>
      <w:r>
        <w:rPr>
          <w:color w:val="000000"/>
          <w:szCs w:val="21"/>
        </w:rPr>
        <w:t>）了解含油废水的来源与危害，掌握含油废水中油的存在形态，理解隔油池的基本工艺和原理，了解乳化油的形成及破乳方法。</w:t>
      </w:r>
    </w:p>
    <w:p w14:paraId="35EA3AEB" w14:textId="77777777" w:rsidR="00B96A7D" w:rsidRDefault="00000000">
      <w:pPr>
        <w:ind w:left="420"/>
        <w:rPr>
          <w:color w:val="000000"/>
          <w:szCs w:val="21"/>
        </w:rPr>
      </w:pPr>
      <w:r>
        <w:rPr>
          <w:color w:val="000000"/>
          <w:szCs w:val="21"/>
        </w:rPr>
        <w:t>（</w:t>
      </w:r>
      <w:r>
        <w:rPr>
          <w:color w:val="000000"/>
          <w:szCs w:val="21"/>
        </w:rPr>
        <w:t>4</w:t>
      </w:r>
      <w:r>
        <w:rPr>
          <w:color w:val="000000"/>
          <w:szCs w:val="21"/>
        </w:rPr>
        <w:t>）掌握气浮法的基本原理，了解气浮法的应用，熟悉气浮法的类型及其原理。</w:t>
      </w:r>
    </w:p>
    <w:p w14:paraId="16E5F83C" w14:textId="77777777" w:rsidR="00B96A7D" w:rsidRDefault="00B96A7D">
      <w:pPr>
        <w:ind w:left="420"/>
        <w:rPr>
          <w:color w:val="000000"/>
          <w:szCs w:val="21"/>
        </w:rPr>
      </w:pPr>
    </w:p>
    <w:p w14:paraId="0F70C35B" w14:textId="77777777" w:rsidR="00B96A7D" w:rsidRDefault="00000000">
      <w:pPr>
        <w:pStyle w:val="4"/>
        <w:numPr>
          <w:ilvl w:val="0"/>
          <w:numId w:val="2"/>
        </w:numPr>
        <w:spacing w:beforeLines="50" w:before="156" w:afterLines="50" w:after="156"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污水生物处理的基本概念和生化反应动力学基础</w:t>
      </w:r>
    </w:p>
    <w:p w14:paraId="74033E51" w14:textId="77777777" w:rsidR="00B96A7D" w:rsidRDefault="00000000">
      <w:pPr>
        <w:ind w:left="420"/>
        <w:rPr>
          <w:color w:val="000000"/>
          <w:szCs w:val="21"/>
        </w:rPr>
      </w:pPr>
      <w:bookmarkStart w:id="0" w:name="_Hlk108729124"/>
      <w:r>
        <w:rPr>
          <w:color w:val="000000"/>
          <w:szCs w:val="21"/>
        </w:rPr>
        <w:t>（</w:t>
      </w:r>
      <w:r>
        <w:rPr>
          <w:color w:val="000000"/>
          <w:szCs w:val="21"/>
        </w:rPr>
        <w:t>1</w:t>
      </w:r>
      <w:r>
        <w:rPr>
          <w:color w:val="000000"/>
          <w:szCs w:val="21"/>
        </w:rPr>
        <w:t>）掌握污水生物处理技术分类和基本原理，掌握生物脱氮除磷基本理论。</w:t>
      </w:r>
    </w:p>
    <w:p w14:paraId="3B7A9579" w14:textId="77777777" w:rsidR="00B96A7D" w:rsidRDefault="00000000">
      <w:pPr>
        <w:ind w:left="420"/>
        <w:rPr>
          <w:color w:val="000000"/>
          <w:szCs w:val="21"/>
        </w:rPr>
      </w:pPr>
      <w:r>
        <w:rPr>
          <w:color w:val="000000"/>
          <w:szCs w:val="21"/>
        </w:rPr>
        <w:t>（</w:t>
      </w:r>
      <w:r>
        <w:rPr>
          <w:color w:val="000000"/>
          <w:szCs w:val="21"/>
        </w:rPr>
        <w:t>2</w:t>
      </w:r>
      <w:r>
        <w:rPr>
          <w:color w:val="000000"/>
          <w:szCs w:val="21"/>
        </w:rPr>
        <w:t>）掌握微生物的生长规律和生长环境基础知识。</w:t>
      </w:r>
    </w:p>
    <w:p w14:paraId="68C51A19" w14:textId="77777777" w:rsidR="00B96A7D" w:rsidRDefault="00000000">
      <w:pPr>
        <w:ind w:left="420"/>
        <w:rPr>
          <w:color w:val="000000"/>
          <w:szCs w:val="21"/>
        </w:rPr>
      </w:pPr>
      <w:r>
        <w:rPr>
          <w:color w:val="000000"/>
          <w:szCs w:val="21"/>
        </w:rPr>
        <w:t>（</w:t>
      </w:r>
      <w:r>
        <w:rPr>
          <w:color w:val="000000"/>
          <w:szCs w:val="21"/>
        </w:rPr>
        <w:t>3</w:t>
      </w:r>
      <w:r>
        <w:rPr>
          <w:color w:val="000000"/>
          <w:szCs w:val="21"/>
        </w:rPr>
        <w:t>）理解微生物生长与底物降解动力学基本原理。</w:t>
      </w:r>
    </w:p>
    <w:p w14:paraId="3008D607" w14:textId="77777777" w:rsidR="00BC450C" w:rsidRDefault="00BC450C">
      <w:pPr>
        <w:ind w:left="420"/>
        <w:rPr>
          <w:rFonts w:hint="eastAsia"/>
          <w:color w:val="000000"/>
          <w:szCs w:val="21"/>
        </w:rPr>
      </w:pPr>
    </w:p>
    <w:bookmarkEnd w:id="0"/>
    <w:p w14:paraId="6C87146F" w14:textId="77777777" w:rsidR="00B96A7D" w:rsidRDefault="00000000">
      <w:pPr>
        <w:pStyle w:val="4"/>
        <w:numPr>
          <w:ilvl w:val="0"/>
          <w:numId w:val="2"/>
        </w:numPr>
        <w:spacing w:beforeLines="50" w:before="156" w:afterLines="50" w:after="156"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活性污泥法</w:t>
      </w:r>
    </w:p>
    <w:p w14:paraId="1527E0FC" w14:textId="77777777" w:rsidR="00B96A7D" w:rsidRDefault="00000000">
      <w:pPr>
        <w:ind w:left="420"/>
        <w:rPr>
          <w:color w:val="000000"/>
          <w:szCs w:val="21"/>
        </w:rPr>
      </w:pPr>
      <w:r>
        <w:rPr>
          <w:color w:val="000000"/>
          <w:szCs w:val="21"/>
        </w:rPr>
        <w:t>（</w:t>
      </w:r>
      <w:r>
        <w:rPr>
          <w:color w:val="000000"/>
          <w:szCs w:val="21"/>
        </w:rPr>
        <w:t>1</w:t>
      </w:r>
      <w:r>
        <w:rPr>
          <w:color w:val="000000"/>
          <w:szCs w:val="21"/>
        </w:rPr>
        <w:t>）</w:t>
      </w:r>
      <w:r>
        <w:rPr>
          <w:color w:val="000000"/>
          <w:szCs w:val="21"/>
        </w:rPr>
        <w:t xml:space="preserve"> </w:t>
      </w:r>
      <w:r>
        <w:rPr>
          <w:color w:val="000000"/>
          <w:szCs w:val="21"/>
        </w:rPr>
        <w:t>掌握活性污泥法的基本概念和基本流程，理解活性污泥降解污水中有机物的过程。</w:t>
      </w:r>
    </w:p>
    <w:p w14:paraId="35EEE45C" w14:textId="77777777" w:rsidR="00B96A7D" w:rsidRDefault="00000000">
      <w:pPr>
        <w:ind w:left="420"/>
        <w:rPr>
          <w:color w:val="000000"/>
          <w:szCs w:val="21"/>
        </w:rPr>
      </w:pPr>
      <w:r>
        <w:rPr>
          <w:color w:val="000000"/>
          <w:szCs w:val="21"/>
        </w:rPr>
        <w:t>（</w:t>
      </w:r>
      <w:r>
        <w:rPr>
          <w:color w:val="000000"/>
          <w:szCs w:val="21"/>
        </w:rPr>
        <w:t>2</w:t>
      </w:r>
      <w:r>
        <w:rPr>
          <w:color w:val="000000"/>
          <w:szCs w:val="21"/>
        </w:rPr>
        <w:t>）了解活性污泥法的发展和演变，了解活性污泥系统的新工艺和新进展。。</w:t>
      </w:r>
    </w:p>
    <w:p w14:paraId="28BB7BD5" w14:textId="77777777" w:rsidR="00B96A7D" w:rsidRDefault="00000000">
      <w:pPr>
        <w:ind w:left="420"/>
        <w:rPr>
          <w:color w:val="000000"/>
          <w:szCs w:val="21"/>
        </w:rPr>
      </w:pPr>
      <w:r>
        <w:rPr>
          <w:color w:val="000000"/>
          <w:szCs w:val="21"/>
        </w:rPr>
        <w:t>（</w:t>
      </w:r>
      <w:r>
        <w:rPr>
          <w:color w:val="000000"/>
          <w:szCs w:val="21"/>
        </w:rPr>
        <w:t>3</w:t>
      </w:r>
      <w:r>
        <w:rPr>
          <w:color w:val="000000"/>
          <w:szCs w:val="21"/>
        </w:rPr>
        <w:t>）掌握活性污泥法的数学模型基础，会用于活性污泥处理系统的工艺计算。</w:t>
      </w:r>
    </w:p>
    <w:p w14:paraId="3B8A6F20" w14:textId="77777777" w:rsidR="00B96A7D" w:rsidRDefault="00000000">
      <w:pPr>
        <w:ind w:left="420"/>
        <w:rPr>
          <w:color w:val="000000"/>
          <w:szCs w:val="21"/>
        </w:rPr>
      </w:pPr>
      <w:r>
        <w:rPr>
          <w:color w:val="000000"/>
          <w:szCs w:val="21"/>
        </w:rPr>
        <w:lastRenderedPageBreak/>
        <w:t>（</w:t>
      </w:r>
      <w:r>
        <w:rPr>
          <w:color w:val="000000"/>
          <w:szCs w:val="21"/>
        </w:rPr>
        <w:t>4</w:t>
      </w:r>
      <w:r>
        <w:rPr>
          <w:color w:val="000000"/>
          <w:szCs w:val="21"/>
        </w:rPr>
        <w:t>）掌握曝气原理和影响因素，理解曝气设计计算，熟悉曝气设备。</w:t>
      </w:r>
    </w:p>
    <w:p w14:paraId="48D5E2CF" w14:textId="77777777" w:rsidR="00B96A7D" w:rsidRDefault="00000000">
      <w:pPr>
        <w:ind w:left="420"/>
        <w:rPr>
          <w:color w:val="000000"/>
          <w:szCs w:val="21"/>
        </w:rPr>
      </w:pPr>
      <w:r>
        <w:rPr>
          <w:color w:val="000000"/>
          <w:szCs w:val="21"/>
        </w:rPr>
        <w:t>（</w:t>
      </w:r>
      <w:r>
        <w:rPr>
          <w:color w:val="000000"/>
          <w:szCs w:val="21"/>
        </w:rPr>
        <w:t>5</w:t>
      </w:r>
      <w:r>
        <w:rPr>
          <w:color w:val="000000"/>
          <w:szCs w:val="21"/>
        </w:rPr>
        <w:t>）</w:t>
      </w:r>
      <w:r>
        <w:rPr>
          <w:color w:val="000000"/>
          <w:szCs w:val="21"/>
        </w:rPr>
        <w:t xml:space="preserve"> </w:t>
      </w:r>
      <w:r>
        <w:rPr>
          <w:color w:val="000000"/>
          <w:szCs w:val="21"/>
        </w:rPr>
        <w:t>掌握去除有机污染物的活性污泥法过程设计计算，包括曝气池容积、剩余污泥量、污泥回流比、需氧量计算。</w:t>
      </w:r>
    </w:p>
    <w:p w14:paraId="506B0447" w14:textId="77777777" w:rsidR="00B96A7D" w:rsidRDefault="00000000">
      <w:pPr>
        <w:ind w:left="420"/>
        <w:rPr>
          <w:color w:val="000000"/>
          <w:szCs w:val="21"/>
        </w:rPr>
      </w:pPr>
      <w:r>
        <w:rPr>
          <w:color w:val="000000"/>
          <w:szCs w:val="21"/>
        </w:rPr>
        <w:t>（</w:t>
      </w:r>
      <w:r>
        <w:rPr>
          <w:color w:val="000000"/>
          <w:szCs w:val="21"/>
        </w:rPr>
        <w:t>6</w:t>
      </w:r>
      <w:r>
        <w:rPr>
          <w:color w:val="000000"/>
          <w:szCs w:val="21"/>
        </w:rPr>
        <w:t>）掌握生物脱氮、除磷活性污泥法工艺，理解生物脱氮、除磷活性污泥法工艺影响因素，了解生物脱氮、除磷活性污泥法工艺设计计算。</w:t>
      </w:r>
    </w:p>
    <w:p w14:paraId="348FF2E8" w14:textId="77777777" w:rsidR="00B96A7D" w:rsidRDefault="00000000">
      <w:pPr>
        <w:ind w:left="420"/>
        <w:rPr>
          <w:color w:val="000000"/>
          <w:szCs w:val="21"/>
        </w:rPr>
      </w:pPr>
      <w:r>
        <w:rPr>
          <w:color w:val="000000"/>
          <w:szCs w:val="21"/>
        </w:rPr>
        <w:t>（</w:t>
      </w:r>
      <w:r>
        <w:rPr>
          <w:color w:val="000000"/>
          <w:szCs w:val="21"/>
        </w:rPr>
        <w:t>7</w:t>
      </w:r>
      <w:r>
        <w:rPr>
          <w:color w:val="000000"/>
          <w:szCs w:val="21"/>
        </w:rPr>
        <w:t>）掌握二沉池的功能和基本原理，理解二沉池的构造和设计计算。</w:t>
      </w:r>
    </w:p>
    <w:p w14:paraId="11668354" w14:textId="77777777" w:rsidR="00B96A7D" w:rsidRDefault="00000000">
      <w:pPr>
        <w:ind w:left="420"/>
        <w:rPr>
          <w:color w:val="000000"/>
          <w:szCs w:val="21"/>
        </w:rPr>
      </w:pPr>
      <w:r>
        <w:rPr>
          <w:color w:val="000000"/>
          <w:szCs w:val="21"/>
        </w:rPr>
        <w:t>（</w:t>
      </w:r>
      <w:r>
        <w:rPr>
          <w:color w:val="000000"/>
          <w:szCs w:val="21"/>
        </w:rPr>
        <w:t>8</w:t>
      </w:r>
      <w:r>
        <w:rPr>
          <w:color w:val="000000"/>
          <w:szCs w:val="21"/>
        </w:rPr>
        <w:t>）明了活性污泥法处理系统的运行与管理，包括污泥负荷率、污泥浓度、污泥龄、回流污泥、污泥膨胀及其控制等。</w:t>
      </w:r>
    </w:p>
    <w:p w14:paraId="31A606A3" w14:textId="77777777" w:rsidR="00BC450C" w:rsidRDefault="00BC450C">
      <w:pPr>
        <w:ind w:left="420"/>
        <w:rPr>
          <w:rFonts w:hint="eastAsia"/>
          <w:color w:val="000000"/>
          <w:szCs w:val="21"/>
        </w:rPr>
      </w:pPr>
    </w:p>
    <w:p w14:paraId="24C8E736" w14:textId="77777777" w:rsidR="00B96A7D" w:rsidRDefault="00000000">
      <w:pPr>
        <w:pStyle w:val="4"/>
        <w:numPr>
          <w:ilvl w:val="0"/>
          <w:numId w:val="2"/>
        </w:numPr>
        <w:spacing w:beforeLines="50" w:before="156" w:afterLines="50" w:after="156"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生物膜法</w:t>
      </w:r>
    </w:p>
    <w:p w14:paraId="4A5AD736" w14:textId="77777777" w:rsidR="00B96A7D" w:rsidRDefault="00000000">
      <w:pPr>
        <w:ind w:left="420"/>
        <w:rPr>
          <w:color w:val="000000"/>
          <w:szCs w:val="21"/>
        </w:rPr>
      </w:pPr>
      <w:r>
        <w:rPr>
          <w:color w:val="000000"/>
          <w:szCs w:val="21"/>
        </w:rPr>
        <w:t>（</w:t>
      </w:r>
      <w:r>
        <w:rPr>
          <w:color w:val="000000"/>
          <w:szCs w:val="21"/>
        </w:rPr>
        <w:t>1</w:t>
      </w:r>
      <w:r>
        <w:rPr>
          <w:color w:val="000000"/>
          <w:szCs w:val="21"/>
        </w:rPr>
        <w:t>）掌握生物膜法的基本原理，包括生物膜法的工艺形式和工艺特点、生物膜的形成及结构、生物膜的组成、生物膜法的净化过程。</w:t>
      </w:r>
    </w:p>
    <w:p w14:paraId="19FF0F3B" w14:textId="77777777" w:rsidR="00B96A7D" w:rsidRDefault="00000000">
      <w:pPr>
        <w:ind w:left="420"/>
        <w:rPr>
          <w:color w:val="000000"/>
          <w:szCs w:val="21"/>
        </w:rPr>
      </w:pPr>
      <w:r>
        <w:rPr>
          <w:color w:val="000000"/>
          <w:szCs w:val="21"/>
        </w:rPr>
        <w:t>（</w:t>
      </w:r>
      <w:r>
        <w:rPr>
          <w:color w:val="000000"/>
          <w:szCs w:val="21"/>
        </w:rPr>
        <w:t>2</w:t>
      </w:r>
      <w:r>
        <w:rPr>
          <w:color w:val="000000"/>
          <w:szCs w:val="21"/>
        </w:rPr>
        <w:t>）熟悉生物膜法污水处理特征，包括微生物相和处理工艺方面的特征。</w:t>
      </w:r>
    </w:p>
    <w:p w14:paraId="68F81163" w14:textId="77777777" w:rsidR="00B96A7D" w:rsidRDefault="00000000">
      <w:pPr>
        <w:ind w:left="420"/>
        <w:rPr>
          <w:color w:val="000000"/>
          <w:szCs w:val="21"/>
        </w:rPr>
      </w:pPr>
      <w:r>
        <w:rPr>
          <w:color w:val="000000"/>
          <w:szCs w:val="21"/>
        </w:rPr>
        <w:t>（</w:t>
      </w:r>
      <w:r>
        <w:rPr>
          <w:color w:val="000000"/>
          <w:szCs w:val="21"/>
        </w:rPr>
        <w:t>3</w:t>
      </w:r>
      <w:r>
        <w:rPr>
          <w:color w:val="000000"/>
          <w:szCs w:val="21"/>
        </w:rPr>
        <w:t>）了解生物滤池的类型，理解生物滤池的构造、理想滤料的特性、生物滤池性能的影响因素，掌握生物滤池的设计计算（回流比和滤池有效体积）。</w:t>
      </w:r>
    </w:p>
    <w:p w14:paraId="0FC003B2" w14:textId="77777777" w:rsidR="00B96A7D" w:rsidRDefault="00000000">
      <w:pPr>
        <w:ind w:left="420"/>
        <w:rPr>
          <w:color w:val="000000"/>
          <w:szCs w:val="21"/>
        </w:rPr>
      </w:pPr>
      <w:r>
        <w:rPr>
          <w:color w:val="000000"/>
          <w:szCs w:val="21"/>
        </w:rPr>
        <w:t>（</w:t>
      </w:r>
      <w:r>
        <w:rPr>
          <w:color w:val="000000"/>
          <w:szCs w:val="21"/>
        </w:rPr>
        <w:t>4</w:t>
      </w:r>
      <w:r>
        <w:rPr>
          <w:color w:val="000000"/>
          <w:szCs w:val="21"/>
        </w:rPr>
        <w:t>）理解生物转盘法的特点和构造，掌握生物转盘法的设计计算（转盘总面积和转盘片数等）。</w:t>
      </w:r>
    </w:p>
    <w:p w14:paraId="545A7963" w14:textId="77777777" w:rsidR="00B96A7D" w:rsidRDefault="00000000">
      <w:pPr>
        <w:ind w:left="420"/>
        <w:rPr>
          <w:color w:val="000000"/>
          <w:szCs w:val="21"/>
        </w:rPr>
      </w:pPr>
      <w:r>
        <w:rPr>
          <w:color w:val="000000"/>
          <w:szCs w:val="21"/>
        </w:rPr>
        <w:t>（</w:t>
      </w:r>
      <w:r>
        <w:rPr>
          <w:color w:val="000000"/>
          <w:szCs w:val="21"/>
        </w:rPr>
        <w:t>5</w:t>
      </w:r>
      <w:r>
        <w:rPr>
          <w:color w:val="000000"/>
          <w:szCs w:val="21"/>
        </w:rPr>
        <w:t>）理解生物接触氧化法的基本概念和设计计算（有效容积和总面积等）。</w:t>
      </w:r>
    </w:p>
    <w:p w14:paraId="2DEFADDF" w14:textId="77777777" w:rsidR="00B96A7D" w:rsidRDefault="00000000">
      <w:pPr>
        <w:ind w:left="420"/>
        <w:rPr>
          <w:color w:val="000000"/>
          <w:szCs w:val="21"/>
        </w:rPr>
      </w:pPr>
      <w:r>
        <w:rPr>
          <w:color w:val="000000"/>
          <w:szCs w:val="21"/>
        </w:rPr>
        <w:t>（</w:t>
      </w:r>
      <w:r>
        <w:rPr>
          <w:color w:val="000000"/>
          <w:szCs w:val="21"/>
        </w:rPr>
        <w:t>6</w:t>
      </w:r>
      <w:r>
        <w:rPr>
          <w:color w:val="000000"/>
          <w:szCs w:val="21"/>
        </w:rPr>
        <w:t>）明了曝气生物滤池的特点、滤池构造、滤料要求和滤池类型。</w:t>
      </w:r>
    </w:p>
    <w:p w14:paraId="45FE83AF" w14:textId="77777777" w:rsidR="00BC450C" w:rsidRDefault="00BC450C">
      <w:pPr>
        <w:ind w:left="420"/>
        <w:rPr>
          <w:rFonts w:hint="eastAsia"/>
          <w:color w:val="000000"/>
          <w:szCs w:val="21"/>
        </w:rPr>
      </w:pPr>
    </w:p>
    <w:p w14:paraId="6B9B4F44" w14:textId="77777777" w:rsidR="00B96A7D" w:rsidRDefault="00000000">
      <w:pPr>
        <w:pStyle w:val="4"/>
        <w:numPr>
          <w:ilvl w:val="0"/>
          <w:numId w:val="2"/>
        </w:numPr>
        <w:spacing w:beforeLines="50" w:before="156" w:afterLines="50" w:after="156"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稳定塘和污水的土地处理</w:t>
      </w:r>
    </w:p>
    <w:p w14:paraId="403CC87B" w14:textId="77777777" w:rsidR="00B96A7D" w:rsidRDefault="00000000">
      <w:pPr>
        <w:ind w:left="420"/>
        <w:rPr>
          <w:color w:val="000000"/>
          <w:szCs w:val="21"/>
        </w:rPr>
      </w:pPr>
      <w:r>
        <w:rPr>
          <w:color w:val="000000"/>
          <w:szCs w:val="21"/>
        </w:rPr>
        <w:t>（</w:t>
      </w:r>
      <w:r>
        <w:rPr>
          <w:color w:val="000000"/>
          <w:szCs w:val="21"/>
        </w:rPr>
        <w:t>1</w:t>
      </w:r>
      <w:r>
        <w:rPr>
          <w:color w:val="000000"/>
          <w:szCs w:val="21"/>
        </w:rPr>
        <w:t>）明了稳定塘的分类，了解好氧塘、兼性塘、厌氧塘、曝气塘的定义和特点。</w:t>
      </w:r>
    </w:p>
    <w:p w14:paraId="76E3FC5C" w14:textId="77777777" w:rsidR="00B96A7D" w:rsidRDefault="00000000">
      <w:pPr>
        <w:ind w:left="420"/>
        <w:rPr>
          <w:color w:val="000000"/>
          <w:szCs w:val="21"/>
        </w:rPr>
      </w:pPr>
      <w:r>
        <w:rPr>
          <w:color w:val="000000"/>
          <w:szCs w:val="21"/>
        </w:rPr>
        <w:t>（</w:t>
      </w:r>
      <w:r>
        <w:rPr>
          <w:color w:val="000000"/>
          <w:szCs w:val="21"/>
        </w:rPr>
        <w:t>2</w:t>
      </w:r>
      <w:r>
        <w:rPr>
          <w:color w:val="000000"/>
          <w:szCs w:val="21"/>
        </w:rPr>
        <w:t>）了解污水土地处理的定义、特点和工艺类型，理解污水土地处理系统的净化原理。</w:t>
      </w:r>
    </w:p>
    <w:p w14:paraId="235541EC" w14:textId="77777777" w:rsidR="00B96A7D" w:rsidRDefault="00000000">
      <w:pPr>
        <w:ind w:left="420"/>
        <w:rPr>
          <w:color w:val="000000"/>
          <w:szCs w:val="21"/>
        </w:rPr>
      </w:pPr>
      <w:r>
        <w:rPr>
          <w:color w:val="000000"/>
          <w:szCs w:val="21"/>
        </w:rPr>
        <w:t>（</w:t>
      </w:r>
      <w:r>
        <w:rPr>
          <w:color w:val="000000"/>
          <w:szCs w:val="21"/>
        </w:rPr>
        <w:t>3</w:t>
      </w:r>
      <w:r>
        <w:rPr>
          <w:color w:val="000000"/>
          <w:szCs w:val="21"/>
        </w:rPr>
        <w:t>）了解人工湿地处理的定义、组成和类型，理解人工湿地系统中的脱氮和除磷过程。</w:t>
      </w:r>
    </w:p>
    <w:p w14:paraId="6774677E" w14:textId="77777777" w:rsidR="00BC450C" w:rsidRDefault="00BC450C">
      <w:pPr>
        <w:ind w:left="420"/>
        <w:rPr>
          <w:rFonts w:hint="eastAsia"/>
          <w:color w:val="000000"/>
          <w:szCs w:val="21"/>
        </w:rPr>
      </w:pPr>
    </w:p>
    <w:p w14:paraId="127CFB16" w14:textId="77777777" w:rsidR="00BC450C" w:rsidRDefault="00BC450C" w:rsidP="00BC450C">
      <w:pPr>
        <w:pStyle w:val="4"/>
        <w:numPr>
          <w:ilvl w:val="0"/>
          <w:numId w:val="2"/>
        </w:numPr>
        <w:spacing w:beforeLines="50" w:before="156" w:afterLines="50" w:after="156"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污水的厌氧生物处理</w:t>
      </w:r>
    </w:p>
    <w:p w14:paraId="5FB94804" w14:textId="77777777" w:rsidR="00BC450C" w:rsidRDefault="00BC450C" w:rsidP="00BC450C">
      <w:pPr>
        <w:ind w:left="420"/>
        <w:rPr>
          <w:color w:val="000000"/>
          <w:szCs w:val="21"/>
        </w:rPr>
      </w:pPr>
      <w:r>
        <w:rPr>
          <w:color w:val="000000"/>
          <w:szCs w:val="21"/>
        </w:rPr>
        <w:t>（</w:t>
      </w:r>
      <w:r>
        <w:rPr>
          <w:color w:val="000000"/>
          <w:szCs w:val="21"/>
        </w:rPr>
        <w:t>1</w:t>
      </w:r>
      <w:r>
        <w:rPr>
          <w:color w:val="000000"/>
          <w:szCs w:val="21"/>
        </w:rPr>
        <w:t>）掌握厌氧生物处理的基本原理，包括厌氧消化的机理、特点（优缺点）和影响因素。</w:t>
      </w:r>
    </w:p>
    <w:p w14:paraId="620CB72A" w14:textId="77777777" w:rsidR="00BC450C" w:rsidRDefault="00BC450C" w:rsidP="00BC450C">
      <w:pPr>
        <w:ind w:left="420"/>
        <w:rPr>
          <w:color w:val="000000"/>
          <w:szCs w:val="21"/>
        </w:rPr>
      </w:pPr>
      <w:r>
        <w:rPr>
          <w:color w:val="000000"/>
          <w:szCs w:val="21"/>
        </w:rPr>
        <w:t>（</w:t>
      </w:r>
      <w:r>
        <w:rPr>
          <w:color w:val="000000"/>
          <w:szCs w:val="21"/>
        </w:rPr>
        <w:t>2</w:t>
      </w:r>
      <w:r>
        <w:rPr>
          <w:color w:val="000000"/>
          <w:szCs w:val="21"/>
        </w:rPr>
        <w:t>）掌握污水的厌氧处理工艺设备，包括厌氧消化池、厌氧接触池、</w:t>
      </w:r>
      <w:r>
        <w:rPr>
          <w:color w:val="000000"/>
          <w:szCs w:val="21"/>
        </w:rPr>
        <w:t>UASB</w:t>
      </w:r>
      <w:r>
        <w:rPr>
          <w:color w:val="000000"/>
          <w:szCs w:val="21"/>
        </w:rPr>
        <w:t>等，了解厌氧反应器设计计算。</w:t>
      </w:r>
    </w:p>
    <w:p w14:paraId="1CDBADD0" w14:textId="77777777" w:rsidR="00BC450C" w:rsidRDefault="00BC450C" w:rsidP="00BC450C">
      <w:pPr>
        <w:ind w:left="420"/>
        <w:rPr>
          <w:color w:val="000000"/>
          <w:szCs w:val="21"/>
        </w:rPr>
      </w:pPr>
      <w:r>
        <w:rPr>
          <w:color w:val="000000"/>
          <w:szCs w:val="21"/>
        </w:rPr>
        <w:t>（</w:t>
      </w:r>
      <w:r>
        <w:rPr>
          <w:color w:val="000000"/>
          <w:szCs w:val="21"/>
        </w:rPr>
        <w:t>3</w:t>
      </w:r>
      <w:r>
        <w:rPr>
          <w:color w:val="000000"/>
          <w:szCs w:val="21"/>
        </w:rPr>
        <w:t>）了解厌氧和好氧技术的联合应用。</w:t>
      </w:r>
    </w:p>
    <w:p w14:paraId="23FDFB0A" w14:textId="77777777" w:rsidR="00BC450C" w:rsidRDefault="00BC450C" w:rsidP="00BC450C">
      <w:pPr>
        <w:ind w:left="420"/>
        <w:rPr>
          <w:rFonts w:hint="eastAsia"/>
          <w:color w:val="000000"/>
          <w:szCs w:val="21"/>
        </w:rPr>
      </w:pPr>
    </w:p>
    <w:p w14:paraId="5583FF6B" w14:textId="77777777" w:rsidR="00BC450C" w:rsidRDefault="00BC450C" w:rsidP="00BC450C">
      <w:pPr>
        <w:pStyle w:val="4"/>
        <w:numPr>
          <w:ilvl w:val="0"/>
          <w:numId w:val="2"/>
        </w:numPr>
        <w:spacing w:beforeLines="50" w:before="156" w:afterLines="50" w:after="156"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污水的化学与物理化学处理</w:t>
      </w:r>
    </w:p>
    <w:p w14:paraId="43EA9C6A" w14:textId="77777777" w:rsidR="00BC450C" w:rsidRDefault="00BC450C" w:rsidP="00BC450C">
      <w:pPr>
        <w:ind w:left="420"/>
        <w:rPr>
          <w:color w:val="000000"/>
          <w:szCs w:val="21"/>
        </w:rPr>
      </w:pPr>
      <w:r>
        <w:rPr>
          <w:color w:val="000000"/>
          <w:szCs w:val="21"/>
        </w:rPr>
        <w:t>（</w:t>
      </w:r>
      <w:r>
        <w:rPr>
          <w:color w:val="000000"/>
          <w:szCs w:val="21"/>
        </w:rPr>
        <w:t>1</w:t>
      </w:r>
      <w:r>
        <w:rPr>
          <w:color w:val="000000"/>
          <w:szCs w:val="21"/>
        </w:rPr>
        <w:t>）掌握中和法的原理和基本工艺，熟悉常用的中和剂。</w:t>
      </w:r>
    </w:p>
    <w:p w14:paraId="1A7F619B" w14:textId="77777777" w:rsidR="00BC450C" w:rsidRDefault="00BC450C" w:rsidP="00BC450C">
      <w:pPr>
        <w:ind w:left="420"/>
        <w:rPr>
          <w:color w:val="000000"/>
          <w:szCs w:val="21"/>
        </w:rPr>
      </w:pPr>
      <w:r>
        <w:rPr>
          <w:color w:val="000000"/>
          <w:szCs w:val="21"/>
        </w:rPr>
        <w:t>（</w:t>
      </w:r>
      <w:r>
        <w:rPr>
          <w:color w:val="000000"/>
          <w:szCs w:val="21"/>
        </w:rPr>
        <w:t>2</w:t>
      </w:r>
      <w:r>
        <w:rPr>
          <w:color w:val="000000"/>
          <w:szCs w:val="21"/>
        </w:rPr>
        <w:t>）掌握化学混凝法的基本概念和原理，了解混凝剂和助凝剂的基本概念，熟悉混凝剂种类和影响混凝效果的主要因素。</w:t>
      </w:r>
    </w:p>
    <w:p w14:paraId="23D03BA5" w14:textId="77777777" w:rsidR="00BC450C" w:rsidRDefault="00BC450C" w:rsidP="00BC450C">
      <w:pPr>
        <w:ind w:left="420"/>
        <w:rPr>
          <w:color w:val="000000"/>
          <w:szCs w:val="21"/>
        </w:rPr>
      </w:pPr>
      <w:r>
        <w:rPr>
          <w:color w:val="000000"/>
          <w:szCs w:val="21"/>
        </w:rPr>
        <w:t>（</w:t>
      </w:r>
      <w:r>
        <w:rPr>
          <w:color w:val="000000"/>
          <w:szCs w:val="21"/>
        </w:rPr>
        <w:t>3</w:t>
      </w:r>
      <w:r>
        <w:rPr>
          <w:color w:val="000000"/>
          <w:szCs w:val="21"/>
        </w:rPr>
        <w:t>）掌握化学沉淀法的沉淀原理，理解氢氧化物沉淀法沉淀剂用量计算，熟悉化学除磷方法。</w:t>
      </w:r>
    </w:p>
    <w:p w14:paraId="068CF599" w14:textId="77777777" w:rsidR="00BC450C" w:rsidRDefault="00BC450C" w:rsidP="00BC450C">
      <w:pPr>
        <w:ind w:left="420"/>
        <w:rPr>
          <w:color w:val="000000"/>
          <w:szCs w:val="21"/>
        </w:rPr>
      </w:pPr>
      <w:r>
        <w:rPr>
          <w:color w:val="000000"/>
          <w:szCs w:val="21"/>
        </w:rPr>
        <w:t>（</w:t>
      </w:r>
      <w:r>
        <w:rPr>
          <w:color w:val="000000"/>
          <w:szCs w:val="21"/>
        </w:rPr>
        <w:t>4</w:t>
      </w:r>
      <w:r>
        <w:rPr>
          <w:color w:val="000000"/>
          <w:szCs w:val="21"/>
        </w:rPr>
        <w:t>）掌握氧化还原法的基本工艺和原理，熟悉常用的氧化剂和还原剂。</w:t>
      </w:r>
    </w:p>
    <w:p w14:paraId="68B69B16" w14:textId="77777777" w:rsidR="00BC450C" w:rsidRDefault="00BC450C" w:rsidP="00BC450C">
      <w:pPr>
        <w:ind w:left="420"/>
        <w:rPr>
          <w:color w:val="000000"/>
          <w:szCs w:val="21"/>
        </w:rPr>
      </w:pPr>
      <w:r>
        <w:rPr>
          <w:color w:val="000000"/>
          <w:szCs w:val="21"/>
        </w:rPr>
        <w:t>（</w:t>
      </w:r>
      <w:r>
        <w:rPr>
          <w:color w:val="000000"/>
          <w:szCs w:val="21"/>
        </w:rPr>
        <w:t>5</w:t>
      </w:r>
      <w:r>
        <w:rPr>
          <w:color w:val="000000"/>
          <w:szCs w:val="21"/>
        </w:rPr>
        <w:t>）掌握吸附的基本理论，熟悉常用的吸附剂，理解吸附工艺和设备及其应用。</w:t>
      </w:r>
    </w:p>
    <w:p w14:paraId="672B5FE1" w14:textId="4CDDF6C3" w:rsidR="00BC450C" w:rsidRDefault="00BC450C" w:rsidP="00BC450C">
      <w:pPr>
        <w:ind w:left="420"/>
        <w:rPr>
          <w:rFonts w:hint="eastAsia"/>
          <w:color w:val="000000"/>
          <w:szCs w:val="21"/>
        </w:rPr>
      </w:pPr>
      <w:r>
        <w:rPr>
          <w:color w:val="000000"/>
          <w:szCs w:val="21"/>
        </w:rPr>
        <w:t>（</w:t>
      </w:r>
      <w:r>
        <w:rPr>
          <w:color w:val="000000"/>
          <w:szCs w:val="21"/>
        </w:rPr>
        <w:t>6</w:t>
      </w:r>
      <w:r>
        <w:rPr>
          <w:color w:val="000000"/>
          <w:szCs w:val="21"/>
        </w:rPr>
        <w:t>）理解离子交换法的原理和应用，明了离子交换剂种类和性质及其选用，了解离子</w:t>
      </w:r>
      <w:r>
        <w:rPr>
          <w:color w:val="000000"/>
          <w:szCs w:val="21"/>
        </w:rPr>
        <w:lastRenderedPageBreak/>
        <w:t>交换的工艺和设备。</w:t>
      </w:r>
    </w:p>
    <w:p w14:paraId="060A1BED" w14:textId="77777777" w:rsidR="00BC450C" w:rsidRDefault="00BC450C" w:rsidP="00BC450C">
      <w:pPr>
        <w:ind w:left="420"/>
        <w:rPr>
          <w:color w:val="000000"/>
          <w:szCs w:val="21"/>
        </w:rPr>
      </w:pPr>
      <w:r>
        <w:rPr>
          <w:color w:val="000000"/>
          <w:szCs w:val="21"/>
        </w:rPr>
        <w:t>（</w:t>
      </w:r>
      <w:r>
        <w:rPr>
          <w:color w:val="000000"/>
          <w:szCs w:val="21"/>
        </w:rPr>
        <w:t>7</w:t>
      </w:r>
      <w:r>
        <w:rPr>
          <w:color w:val="000000"/>
          <w:szCs w:val="21"/>
        </w:rPr>
        <w:t>）理解膜分离方法和应用，包括电渗析、反渗透和超滤。</w:t>
      </w:r>
    </w:p>
    <w:p w14:paraId="0E4375CC" w14:textId="77777777" w:rsidR="00BC450C" w:rsidRPr="00BC450C" w:rsidRDefault="00BC450C" w:rsidP="00BC450C">
      <w:pPr>
        <w:ind w:left="420"/>
        <w:rPr>
          <w:rFonts w:hint="eastAsia"/>
          <w:color w:val="000000"/>
          <w:szCs w:val="21"/>
        </w:rPr>
      </w:pPr>
    </w:p>
    <w:p w14:paraId="76BC47C9" w14:textId="5DFA99D8" w:rsidR="00BC450C" w:rsidRDefault="00BC450C" w:rsidP="00BC450C">
      <w:pPr>
        <w:pStyle w:val="4"/>
        <w:numPr>
          <w:ilvl w:val="0"/>
          <w:numId w:val="2"/>
        </w:numPr>
        <w:spacing w:beforeLines="50" w:before="156" w:afterLines="50" w:after="156" w:line="240" w:lineRule="auto"/>
        <w:rPr>
          <w:rFonts w:ascii="Times New Roman" w:hAnsi="Times New Roman" w:cs="Times New Roman"/>
          <w:color w:val="000000"/>
          <w:sz w:val="21"/>
          <w:szCs w:val="21"/>
        </w:rPr>
      </w:pPr>
      <w:r>
        <w:rPr>
          <w:rFonts w:ascii="Times New Roman" w:hAnsi="Times New Roman" w:cs="Times New Roman" w:hint="eastAsia"/>
          <w:color w:val="000000"/>
          <w:sz w:val="21"/>
          <w:szCs w:val="21"/>
        </w:rPr>
        <w:t>城镇污水回用</w:t>
      </w:r>
    </w:p>
    <w:p w14:paraId="301ADCA9" w14:textId="33508CA2" w:rsidR="00BC450C" w:rsidRDefault="00BC450C" w:rsidP="00BC450C">
      <w:pPr>
        <w:ind w:left="420"/>
        <w:rPr>
          <w:color w:val="000000"/>
          <w:szCs w:val="21"/>
        </w:rPr>
      </w:pPr>
      <w:r>
        <w:rPr>
          <w:color w:val="000000"/>
          <w:szCs w:val="21"/>
        </w:rPr>
        <w:t>（</w:t>
      </w:r>
      <w:r>
        <w:rPr>
          <w:color w:val="000000"/>
          <w:szCs w:val="21"/>
        </w:rPr>
        <w:t>1</w:t>
      </w:r>
      <w:r>
        <w:rPr>
          <w:color w:val="000000"/>
          <w:szCs w:val="21"/>
        </w:rPr>
        <w:t>）</w:t>
      </w:r>
      <w:r>
        <w:rPr>
          <w:rFonts w:hint="eastAsia"/>
          <w:color w:val="000000"/>
          <w:szCs w:val="21"/>
        </w:rPr>
        <w:t>掌握回用途径，了解回用水水质基本要求。</w:t>
      </w:r>
    </w:p>
    <w:p w14:paraId="119015F1" w14:textId="4EC25F88" w:rsidR="00BC450C" w:rsidRDefault="00BC450C" w:rsidP="00BC450C">
      <w:pPr>
        <w:ind w:left="420"/>
        <w:rPr>
          <w:color w:val="000000"/>
          <w:szCs w:val="21"/>
        </w:rPr>
      </w:pPr>
      <w:r>
        <w:rPr>
          <w:color w:val="000000"/>
          <w:szCs w:val="21"/>
        </w:rPr>
        <w:t>（</w:t>
      </w:r>
      <w:r>
        <w:rPr>
          <w:color w:val="000000"/>
          <w:szCs w:val="21"/>
        </w:rPr>
        <w:t>2</w:t>
      </w:r>
      <w:r>
        <w:rPr>
          <w:color w:val="000000"/>
          <w:szCs w:val="21"/>
        </w:rPr>
        <w:t>）</w:t>
      </w:r>
      <w:r>
        <w:rPr>
          <w:rFonts w:hint="eastAsia"/>
          <w:color w:val="000000"/>
          <w:szCs w:val="21"/>
        </w:rPr>
        <w:t>了解回用系统类型和组成。</w:t>
      </w:r>
    </w:p>
    <w:p w14:paraId="2E2B730B" w14:textId="77777777" w:rsidR="00BC450C" w:rsidRPr="00BC450C" w:rsidRDefault="00BC450C" w:rsidP="00BC450C">
      <w:pPr>
        <w:rPr>
          <w:rFonts w:hint="eastAsia"/>
          <w:color w:val="000000"/>
          <w:szCs w:val="21"/>
        </w:rPr>
      </w:pPr>
    </w:p>
    <w:p w14:paraId="18CEAED0" w14:textId="77777777" w:rsidR="00B96A7D" w:rsidRDefault="00000000">
      <w:pPr>
        <w:pStyle w:val="4"/>
        <w:numPr>
          <w:ilvl w:val="0"/>
          <w:numId w:val="2"/>
        </w:numPr>
        <w:spacing w:beforeLines="50" w:before="156" w:afterLines="50" w:after="156"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污泥的处理与处置</w:t>
      </w:r>
    </w:p>
    <w:p w14:paraId="4C151E41" w14:textId="77777777" w:rsidR="00B96A7D" w:rsidRDefault="00000000">
      <w:pPr>
        <w:ind w:left="420"/>
        <w:rPr>
          <w:color w:val="000000"/>
          <w:szCs w:val="21"/>
        </w:rPr>
      </w:pPr>
      <w:r>
        <w:rPr>
          <w:color w:val="000000"/>
          <w:szCs w:val="21"/>
        </w:rPr>
        <w:t>（</w:t>
      </w:r>
      <w:r>
        <w:rPr>
          <w:color w:val="000000"/>
          <w:szCs w:val="21"/>
        </w:rPr>
        <w:t>1</w:t>
      </w:r>
      <w:r>
        <w:rPr>
          <w:color w:val="000000"/>
          <w:szCs w:val="21"/>
        </w:rPr>
        <w:t>）明了污泥的来源与特性，掌握污泥体积与含水率的关系，掌握污泥中的水分及其对污泥处理的影响。</w:t>
      </w:r>
    </w:p>
    <w:p w14:paraId="61368265" w14:textId="77777777" w:rsidR="00B96A7D" w:rsidRDefault="00000000">
      <w:pPr>
        <w:ind w:left="420"/>
        <w:rPr>
          <w:color w:val="000000"/>
          <w:szCs w:val="21"/>
        </w:rPr>
      </w:pPr>
      <w:r>
        <w:rPr>
          <w:color w:val="000000"/>
          <w:szCs w:val="21"/>
        </w:rPr>
        <w:t>（</w:t>
      </w:r>
      <w:r>
        <w:rPr>
          <w:color w:val="000000"/>
          <w:szCs w:val="21"/>
        </w:rPr>
        <w:t>2</w:t>
      </w:r>
      <w:r>
        <w:rPr>
          <w:color w:val="000000"/>
          <w:szCs w:val="21"/>
        </w:rPr>
        <w:t>）明了污泥的处理工艺，包括污泥浓缩、污泥稳定、污泥调理、污泥脱水、污泥焚烧等。</w:t>
      </w:r>
    </w:p>
    <w:p w14:paraId="7188C912" w14:textId="77777777" w:rsidR="00BC450C" w:rsidRDefault="00BC450C">
      <w:pPr>
        <w:ind w:left="420"/>
        <w:rPr>
          <w:rFonts w:hint="eastAsia"/>
          <w:color w:val="000000"/>
          <w:szCs w:val="21"/>
        </w:rPr>
      </w:pPr>
    </w:p>
    <w:p w14:paraId="03355448" w14:textId="77777777" w:rsidR="00B96A7D" w:rsidRDefault="00000000">
      <w:pPr>
        <w:pStyle w:val="4"/>
        <w:numPr>
          <w:ilvl w:val="0"/>
          <w:numId w:val="2"/>
        </w:numPr>
        <w:spacing w:beforeLines="50" w:before="156" w:afterLines="50" w:after="156"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工业废水处理</w:t>
      </w:r>
    </w:p>
    <w:p w14:paraId="2FEEFDBD" w14:textId="77777777" w:rsidR="00B96A7D" w:rsidRDefault="00000000">
      <w:pPr>
        <w:ind w:left="420"/>
        <w:rPr>
          <w:color w:val="000000"/>
          <w:szCs w:val="21"/>
        </w:rPr>
      </w:pPr>
      <w:r>
        <w:rPr>
          <w:color w:val="000000"/>
          <w:szCs w:val="21"/>
        </w:rPr>
        <w:t>（</w:t>
      </w:r>
      <w:r>
        <w:rPr>
          <w:color w:val="000000"/>
          <w:szCs w:val="21"/>
        </w:rPr>
        <w:t>1</w:t>
      </w:r>
      <w:r>
        <w:rPr>
          <w:color w:val="000000"/>
          <w:szCs w:val="21"/>
        </w:rPr>
        <w:t>）掌握工业废水的调节池的分类和功能。</w:t>
      </w:r>
    </w:p>
    <w:p w14:paraId="7E88FC3F" w14:textId="77777777" w:rsidR="00B96A7D" w:rsidRDefault="00000000">
      <w:pPr>
        <w:ind w:left="420"/>
        <w:rPr>
          <w:color w:val="000000"/>
          <w:szCs w:val="21"/>
        </w:rPr>
      </w:pPr>
      <w:r>
        <w:rPr>
          <w:color w:val="000000"/>
          <w:szCs w:val="21"/>
        </w:rPr>
        <w:t>（</w:t>
      </w:r>
      <w:r>
        <w:rPr>
          <w:color w:val="000000"/>
          <w:szCs w:val="21"/>
        </w:rPr>
        <w:t>2</w:t>
      </w:r>
      <w:r>
        <w:rPr>
          <w:color w:val="000000"/>
          <w:szCs w:val="21"/>
        </w:rPr>
        <w:t>）掌握工业废水的生物降解性分类，掌握工业废水可生物降解性评价方法。</w:t>
      </w:r>
    </w:p>
    <w:p w14:paraId="684203C1" w14:textId="77777777" w:rsidR="00B96A7D" w:rsidRDefault="00000000">
      <w:pPr>
        <w:ind w:left="420"/>
        <w:rPr>
          <w:color w:val="000000"/>
          <w:szCs w:val="21"/>
        </w:rPr>
      </w:pPr>
      <w:r>
        <w:rPr>
          <w:color w:val="000000"/>
          <w:szCs w:val="21"/>
        </w:rPr>
        <w:t>（</w:t>
      </w:r>
      <w:r>
        <w:rPr>
          <w:color w:val="000000"/>
          <w:szCs w:val="21"/>
        </w:rPr>
        <w:t>3</w:t>
      </w:r>
      <w:r>
        <w:rPr>
          <w:color w:val="000000"/>
          <w:szCs w:val="21"/>
        </w:rPr>
        <w:t>）掌握工业废水的处理工艺流程的选择，会用物理法、化学及物理化学法、生物法等水处理技术设计和确定适用于不同废水性质和处理要求的工业废水处理工艺流程。</w:t>
      </w:r>
    </w:p>
    <w:sectPr w:rsidR="00B96A7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4429A8"/>
    <w:multiLevelType w:val="singleLevel"/>
    <w:tmpl w:val="D84429A8"/>
    <w:lvl w:ilvl="0">
      <w:start w:val="1"/>
      <w:numFmt w:val="chineseCounting"/>
      <w:suff w:val="space"/>
      <w:lvlText w:val="第%1章"/>
      <w:lvlJc w:val="left"/>
      <w:rPr>
        <w:rFonts w:hint="eastAsia"/>
        <w:sz w:val="21"/>
        <w:szCs w:val="21"/>
      </w:rPr>
    </w:lvl>
  </w:abstractNum>
  <w:abstractNum w:abstractNumId="1" w15:restartNumberingAfterBreak="0">
    <w:nsid w:val="58D3A087"/>
    <w:multiLevelType w:val="singleLevel"/>
    <w:tmpl w:val="58D3A087"/>
    <w:lvl w:ilvl="0">
      <w:start w:val="1"/>
      <w:numFmt w:val="chineseCounting"/>
      <w:suff w:val="space"/>
      <w:lvlText w:val="%1、"/>
      <w:lvlJc w:val="left"/>
      <w:rPr>
        <w:rFonts w:ascii="宋体" w:eastAsia="宋体" w:hAnsi="宋体" w:cs="宋体" w:hint="eastAsia"/>
        <w:sz w:val="21"/>
        <w:szCs w:val="21"/>
      </w:rPr>
    </w:lvl>
  </w:abstractNum>
  <w:num w:numId="1" w16cid:durableId="1465851963">
    <w:abstractNumId w:val="1"/>
  </w:num>
  <w:num w:numId="2" w16cid:durableId="1410039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mU0NThmMzZlMDE2MDBiMWM2NjllMGFmM2VmY2Q5ZTEifQ=="/>
  </w:docVars>
  <w:rsids>
    <w:rsidRoot w:val="2EDE041C"/>
    <w:rsid w:val="00031339"/>
    <w:rsid w:val="000731BB"/>
    <w:rsid w:val="000C4A49"/>
    <w:rsid w:val="00140068"/>
    <w:rsid w:val="00160E2F"/>
    <w:rsid w:val="001706D1"/>
    <w:rsid w:val="001A0EBC"/>
    <w:rsid w:val="001B0105"/>
    <w:rsid w:val="001F06ED"/>
    <w:rsid w:val="002142F1"/>
    <w:rsid w:val="00220D34"/>
    <w:rsid w:val="00223557"/>
    <w:rsid w:val="00224107"/>
    <w:rsid w:val="00274C0A"/>
    <w:rsid w:val="00276BA3"/>
    <w:rsid w:val="002A1F60"/>
    <w:rsid w:val="0034342E"/>
    <w:rsid w:val="00344ADB"/>
    <w:rsid w:val="003B7EB9"/>
    <w:rsid w:val="003C56B7"/>
    <w:rsid w:val="00420ED8"/>
    <w:rsid w:val="00434DB4"/>
    <w:rsid w:val="00451F3C"/>
    <w:rsid w:val="0046734E"/>
    <w:rsid w:val="004A32A4"/>
    <w:rsid w:val="004E156A"/>
    <w:rsid w:val="00515EDA"/>
    <w:rsid w:val="0052418C"/>
    <w:rsid w:val="005A356D"/>
    <w:rsid w:val="005E70FA"/>
    <w:rsid w:val="006259FD"/>
    <w:rsid w:val="006312CD"/>
    <w:rsid w:val="00654141"/>
    <w:rsid w:val="00683F72"/>
    <w:rsid w:val="006A4E41"/>
    <w:rsid w:val="006D2ADF"/>
    <w:rsid w:val="007920D7"/>
    <w:rsid w:val="007A3772"/>
    <w:rsid w:val="0081192A"/>
    <w:rsid w:val="00814780"/>
    <w:rsid w:val="00845549"/>
    <w:rsid w:val="00873372"/>
    <w:rsid w:val="00892FF9"/>
    <w:rsid w:val="00893299"/>
    <w:rsid w:val="00896085"/>
    <w:rsid w:val="009137D2"/>
    <w:rsid w:val="00941531"/>
    <w:rsid w:val="009668D9"/>
    <w:rsid w:val="009E7715"/>
    <w:rsid w:val="00A8656B"/>
    <w:rsid w:val="00AE3875"/>
    <w:rsid w:val="00B513AD"/>
    <w:rsid w:val="00B51938"/>
    <w:rsid w:val="00B96A7D"/>
    <w:rsid w:val="00BB01A4"/>
    <w:rsid w:val="00BC450C"/>
    <w:rsid w:val="00BF4EED"/>
    <w:rsid w:val="00C105AD"/>
    <w:rsid w:val="00C12755"/>
    <w:rsid w:val="00C32333"/>
    <w:rsid w:val="00C74C2C"/>
    <w:rsid w:val="00CA3B65"/>
    <w:rsid w:val="00CB3A75"/>
    <w:rsid w:val="00CB7CF7"/>
    <w:rsid w:val="00CF553A"/>
    <w:rsid w:val="00D03ED1"/>
    <w:rsid w:val="00D14AD9"/>
    <w:rsid w:val="00D241EF"/>
    <w:rsid w:val="00D7343C"/>
    <w:rsid w:val="00D76F24"/>
    <w:rsid w:val="00D974D7"/>
    <w:rsid w:val="00DB6927"/>
    <w:rsid w:val="00E059A5"/>
    <w:rsid w:val="00E230E6"/>
    <w:rsid w:val="00E6257F"/>
    <w:rsid w:val="00E834C1"/>
    <w:rsid w:val="00E909E7"/>
    <w:rsid w:val="00EA420A"/>
    <w:rsid w:val="00EF601C"/>
    <w:rsid w:val="00F642DF"/>
    <w:rsid w:val="00F714ED"/>
    <w:rsid w:val="00F85996"/>
    <w:rsid w:val="00FF7C40"/>
    <w:rsid w:val="098F1349"/>
    <w:rsid w:val="0EC643EB"/>
    <w:rsid w:val="149E5074"/>
    <w:rsid w:val="1E2D3A70"/>
    <w:rsid w:val="28F408B2"/>
    <w:rsid w:val="2EDE041C"/>
    <w:rsid w:val="30D25505"/>
    <w:rsid w:val="458103D4"/>
    <w:rsid w:val="4C6254CB"/>
    <w:rsid w:val="518B6774"/>
    <w:rsid w:val="5B0F2DFA"/>
    <w:rsid w:val="758F1709"/>
    <w:rsid w:val="7EFA05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59A7A5C9"/>
  <w15:docId w15:val="{76CEC699-5281-44E2-A0CD-EFF1F067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qFormat="1"/>
    <w:lsdException w:name="footnote text" w:locked="1" w:semiHidden="1" w:unhideWhenUsed="1"/>
    <w:lsdException w:name="annotation text" w:locked="1" w:qFormat="1"/>
    <w:lsdException w:name="header" w:locked="1" w:qFormat="1"/>
    <w:lsdException w:name="footer" w:locked="1" w:qFormat="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qFormat="1"/>
    <w:lsdException w:name="Plain Text" w:locked="1" w:semiHidden="1"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lock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locked/>
    <w:pPr>
      <w:keepNext/>
      <w:keepLines/>
      <w:snapToGrid w:val="0"/>
      <w:spacing w:before="340" w:after="330"/>
      <w:jc w:val="center"/>
      <w:outlineLvl w:val="0"/>
    </w:pPr>
    <w:rPr>
      <w:b/>
      <w:kern w:val="44"/>
      <w:sz w:val="44"/>
      <w:szCs w:val="20"/>
    </w:rPr>
  </w:style>
  <w:style w:type="paragraph" w:styleId="2">
    <w:name w:val="heading 2"/>
    <w:basedOn w:val="a"/>
    <w:next w:val="a"/>
    <w:qFormat/>
    <w:locked/>
    <w:pPr>
      <w:keepNext/>
      <w:keepLines/>
      <w:snapToGrid w:val="0"/>
      <w:spacing w:before="260" w:after="260"/>
      <w:ind w:firstLine="420"/>
      <w:outlineLvl w:val="1"/>
    </w:pPr>
    <w:rPr>
      <w:rFonts w:ascii="Arial" w:eastAsia="黑体" w:hAnsi="Arial" w:cs="Arial"/>
      <w:b/>
      <w:sz w:val="32"/>
      <w:szCs w:val="20"/>
    </w:rPr>
  </w:style>
  <w:style w:type="paragraph" w:styleId="4">
    <w:name w:val="heading 4"/>
    <w:basedOn w:val="a"/>
    <w:next w:val="a"/>
    <w:qFormat/>
    <w:locked/>
    <w:pPr>
      <w:keepNext/>
      <w:keepLines/>
      <w:snapToGrid w:val="0"/>
      <w:spacing w:before="120" w:after="60" w:line="320" w:lineRule="atLeast"/>
      <w:ind w:firstLine="420"/>
      <w:outlineLvl w:val="3"/>
    </w:pPr>
    <w:rPr>
      <w:rFonts w:ascii="Arial" w:hAnsi="Arial" w:cs="Arial"/>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locked/>
    <w:pPr>
      <w:ind w:firstLineChars="200" w:firstLine="420"/>
    </w:pPr>
  </w:style>
  <w:style w:type="paragraph" w:styleId="a4">
    <w:name w:val="Document Map"/>
    <w:basedOn w:val="a"/>
    <w:link w:val="a5"/>
    <w:qFormat/>
    <w:locked/>
    <w:rPr>
      <w:rFonts w:ascii="宋体"/>
      <w:sz w:val="18"/>
      <w:szCs w:val="18"/>
    </w:rPr>
  </w:style>
  <w:style w:type="paragraph" w:styleId="a6">
    <w:name w:val="annotation text"/>
    <w:basedOn w:val="a"/>
    <w:link w:val="a7"/>
    <w:qFormat/>
    <w:locked/>
    <w:pPr>
      <w:jc w:val="left"/>
    </w:pPr>
  </w:style>
  <w:style w:type="paragraph" w:styleId="a8">
    <w:name w:val="Balloon Text"/>
    <w:basedOn w:val="a"/>
    <w:link w:val="a9"/>
    <w:qFormat/>
    <w:locked/>
    <w:rPr>
      <w:sz w:val="18"/>
      <w:szCs w:val="18"/>
    </w:rPr>
  </w:style>
  <w:style w:type="paragraph" w:styleId="aa">
    <w:name w:val="footer"/>
    <w:basedOn w:val="a"/>
    <w:link w:val="ab"/>
    <w:qFormat/>
    <w:locked/>
    <w:pPr>
      <w:tabs>
        <w:tab w:val="center" w:pos="4153"/>
        <w:tab w:val="right" w:pos="8306"/>
      </w:tabs>
      <w:snapToGrid w:val="0"/>
      <w:jc w:val="left"/>
    </w:pPr>
    <w:rPr>
      <w:sz w:val="18"/>
      <w:szCs w:val="18"/>
    </w:rPr>
  </w:style>
  <w:style w:type="paragraph" w:styleId="ac">
    <w:name w:val="header"/>
    <w:basedOn w:val="a"/>
    <w:link w:val="ad"/>
    <w:qFormat/>
    <w:locked/>
    <w:pPr>
      <w:pBdr>
        <w:bottom w:val="single" w:sz="6" w:space="1" w:color="auto"/>
      </w:pBdr>
      <w:tabs>
        <w:tab w:val="center" w:pos="4153"/>
        <w:tab w:val="right" w:pos="8306"/>
      </w:tabs>
      <w:snapToGrid w:val="0"/>
      <w:jc w:val="center"/>
    </w:pPr>
    <w:rPr>
      <w:sz w:val="18"/>
      <w:szCs w:val="18"/>
    </w:rPr>
  </w:style>
  <w:style w:type="paragraph" w:styleId="ae">
    <w:name w:val="annotation subject"/>
    <w:basedOn w:val="a6"/>
    <w:next w:val="a6"/>
    <w:link w:val="af"/>
    <w:qFormat/>
    <w:locked/>
    <w:rPr>
      <w:b/>
      <w:bCs/>
    </w:rPr>
  </w:style>
  <w:style w:type="character" w:styleId="af0">
    <w:name w:val="annotation reference"/>
    <w:basedOn w:val="a0"/>
    <w:qFormat/>
    <w:locked/>
    <w:rPr>
      <w:sz w:val="21"/>
      <w:szCs w:val="21"/>
    </w:rPr>
  </w:style>
  <w:style w:type="character" w:customStyle="1" w:styleId="ad">
    <w:name w:val="页眉 字符"/>
    <w:basedOn w:val="a0"/>
    <w:link w:val="ac"/>
    <w:qFormat/>
    <w:rPr>
      <w:kern w:val="2"/>
      <w:sz w:val="18"/>
      <w:szCs w:val="18"/>
    </w:rPr>
  </w:style>
  <w:style w:type="character" w:customStyle="1" w:styleId="ab">
    <w:name w:val="页脚 字符"/>
    <w:basedOn w:val="a0"/>
    <w:link w:val="aa"/>
    <w:qFormat/>
    <w:rPr>
      <w:kern w:val="2"/>
      <w:sz w:val="18"/>
      <w:szCs w:val="18"/>
    </w:rPr>
  </w:style>
  <w:style w:type="character" w:customStyle="1" w:styleId="a7">
    <w:name w:val="批注文字 字符"/>
    <w:basedOn w:val="a0"/>
    <w:link w:val="a6"/>
    <w:qFormat/>
    <w:rPr>
      <w:kern w:val="2"/>
      <w:sz w:val="21"/>
      <w:szCs w:val="24"/>
    </w:rPr>
  </w:style>
  <w:style w:type="character" w:customStyle="1" w:styleId="af">
    <w:name w:val="批注主题 字符"/>
    <w:basedOn w:val="a7"/>
    <w:link w:val="ae"/>
    <w:qFormat/>
    <w:rPr>
      <w:b/>
      <w:bCs/>
      <w:kern w:val="2"/>
      <w:sz w:val="21"/>
      <w:szCs w:val="24"/>
    </w:rPr>
  </w:style>
  <w:style w:type="character" w:customStyle="1" w:styleId="a9">
    <w:name w:val="批注框文本 字符"/>
    <w:basedOn w:val="a0"/>
    <w:link w:val="a8"/>
    <w:qFormat/>
    <w:rPr>
      <w:kern w:val="2"/>
      <w:sz w:val="18"/>
      <w:szCs w:val="18"/>
    </w:rPr>
  </w:style>
  <w:style w:type="character" w:customStyle="1" w:styleId="a5">
    <w:name w:val="文档结构图 字符"/>
    <w:basedOn w:val="a0"/>
    <w:link w:val="a4"/>
    <w:qFormat/>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790</Words>
  <Characters>1345</Characters>
  <Application>Microsoft Office Word</Application>
  <DocSecurity>0</DocSecurity>
  <Lines>53</Lines>
  <Paragraphs>34</Paragraphs>
  <ScaleCrop>false</ScaleCrop>
  <Company>Hewlett-Packard Company</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Chun Mao CHEN</cp:lastModifiedBy>
  <cp:revision>37</cp:revision>
  <cp:lastPrinted>2022-09-15T06:40:00Z</cp:lastPrinted>
  <dcterms:created xsi:type="dcterms:W3CDTF">2022-07-04T04:31:00Z</dcterms:created>
  <dcterms:modified xsi:type="dcterms:W3CDTF">2025-05-25T02:04:00Z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8BBBD1B632D64B14B2DF20B1DA3333F6</vt:lpwstr>
  </property>
</Properties>
</file>