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6F" w:rsidRPr="00094E6F" w:rsidRDefault="00094E6F" w:rsidP="00224A0C">
      <w:pPr>
        <w:adjustRightInd w:val="0"/>
        <w:snapToGrid w:val="0"/>
        <w:spacing w:beforeLines="300"/>
        <w:ind w:leftChars="-67" w:left="-188" w:firstLineChars="296" w:firstLine="2666"/>
        <w:rPr>
          <w:rFonts w:ascii="华文中宋" w:eastAsia="华文中宋" w:hAnsi="华文中宋" w:cs="Times New Roman"/>
          <w:b/>
          <w:color w:val="FF0000"/>
          <w:spacing w:val="40"/>
          <w:sz w:val="82"/>
          <w:szCs w:val="82"/>
        </w:rPr>
      </w:pPr>
      <w:r w:rsidRPr="00094E6F">
        <w:rPr>
          <w:rFonts w:ascii="华文中宋" w:eastAsia="华文中宋" w:hAnsi="华文中宋" w:cs="Times New Roman" w:hint="eastAsia"/>
          <w:b/>
          <w:color w:val="FF0000"/>
          <w:spacing w:val="40"/>
          <w:sz w:val="82"/>
          <w:szCs w:val="82"/>
        </w:rPr>
        <w:t>教务处文件</w:t>
      </w:r>
    </w:p>
    <w:p w:rsidR="00094E6F" w:rsidRPr="00094E6F" w:rsidRDefault="00094E6F" w:rsidP="00224A0C">
      <w:pPr>
        <w:spacing w:beforeLines="200"/>
        <w:ind w:firstLine="640"/>
        <w:jc w:val="center"/>
        <w:rPr>
          <w:rFonts w:ascii="Times New Roman" w:hAnsi="Times New Roman" w:cs="Times New Roman"/>
          <w:color w:val="000000"/>
          <w:sz w:val="32"/>
          <w:szCs w:val="32"/>
        </w:rPr>
      </w:pPr>
      <w:r w:rsidRPr="00094E6F">
        <w:rPr>
          <w:rFonts w:ascii="仿宋_GB2312" w:hAnsi="宋体" w:cs="Times New Roman" w:hint="eastAsia"/>
          <w:color w:val="000000"/>
          <w:sz w:val="32"/>
          <w:szCs w:val="32"/>
        </w:rPr>
        <w:t>教务〔201</w:t>
      </w:r>
      <w:r w:rsidR="00377EA5">
        <w:rPr>
          <w:rFonts w:ascii="仿宋_GB2312" w:hAnsi="宋体" w:cs="Times New Roman" w:hint="eastAsia"/>
          <w:color w:val="000000"/>
          <w:sz w:val="32"/>
          <w:szCs w:val="32"/>
        </w:rPr>
        <w:t>6</w:t>
      </w:r>
      <w:r w:rsidRPr="00094E6F">
        <w:rPr>
          <w:rFonts w:ascii="仿宋_GB2312" w:hAnsi="宋体" w:cs="Times New Roman" w:hint="eastAsia"/>
          <w:color w:val="000000"/>
          <w:sz w:val="32"/>
          <w:szCs w:val="32"/>
        </w:rPr>
        <w:t>〕</w:t>
      </w:r>
      <w:r w:rsidR="00C5237E">
        <w:rPr>
          <w:rFonts w:ascii="仿宋_GB2312" w:hAnsi="宋体" w:cs="Times New Roman" w:hint="eastAsia"/>
          <w:color w:val="000000"/>
          <w:sz w:val="32"/>
          <w:szCs w:val="32"/>
        </w:rPr>
        <w:t>5</w:t>
      </w:r>
      <w:r w:rsidRPr="00094E6F">
        <w:rPr>
          <w:rFonts w:ascii="仿宋_GB2312" w:hAnsi="宋体" w:cs="Times New Roman" w:hint="eastAsia"/>
          <w:color w:val="000000"/>
          <w:sz w:val="32"/>
          <w:szCs w:val="32"/>
        </w:rPr>
        <w:t>号</w:t>
      </w:r>
    </w:p>
    <w:p w:rsidR="00094E6F" w:rsidRPr="00094E6F" w:rsidRDefault="00AB7638" w:rsidP="008D0AD3">
      <w:pPr>
        <w:ind w:firstLine="0"/>
        <w:rPr>
          <w:rFonts w:ascii="Times New Roman" w:eastAsia="宋体" w:hAnsi="Times New Roman" w:cs="Times New Roman"/>
          <w:szCs w:val="24"/>
        </w:rPr>
      </w:pPr>
      <w:r w:rsidRPr="00AB7638">
        <w:rPr>
          <w:rFonts w:ascii="宋体" w:eastAsia="宋体" w:hAnsi="宋体" w:cs="宋体"/>
          <w:kern w:val="0"/>
          <w:szCs w:val="24"/>
        </w:rPr>
        <w:pict>
          <v:rect id="_x0000_i1025" style="width:410.3pt;height:1pt" o:hrpct="988" o:hrstd="t" o:hrnoshade="t" o:hr="t" fillcolor="red" stroked="f"/>
        </w:pict>
      </w:r>
    </w:p>
    <w:p w:rsidR="005218A8" w:rsidRPr="005218A8" w:rsidRDefault="00183774" w:rsidP="00204585">
      <w:pPr>
        <w:spacing w:line="360" w:lineRule="auto"/>
        <w:ind w:firstLine="643"/>
        <w:jc w:val="center"/>
        <w:rPr>
          <w:rFonts w:ascii="黑体" w:eastAsia="黑体"/>
          <w:b/>
          <w:sz w:val="32"/>
          <w:szCs w:val="32"/>
        </w:rPr>
      </w:pPr>
      <w:r w:rsidRPr="003D4A85">
        <w:rPr>
          <w:rFonts w:ascii="黑体" w:eastAsia="黑体" w:hint="eastAsia"/>
          <w:b/>
          <w:sz w:val="32"/>
          <w:szCs w:val="32"/>
        </w:rPr>
        <w:t>关于</w:t>
      </w:r>
      <w:r w:rsidR="00094E6F" w:rsidRPr="003D4A85">
        <w:rPr>
          <w:rFonts w:ascii="黑体" w:eastAsia="黑体" w:hint="eastAsia"/>
          <w:b/>
          <w:sz w:val="32"/>
          <w:szCs w:val="32"/>
        </w:rPr>
        <w:t>201</w:t>
      </w:r>
      <w:r w:rsidR="00377EA5" w:rsidRPr="003D4A85">
        <w:rPr>
          <w:rFonts w:ascii="黑体" w:eastAsia="黑体" w:hint="eastAsia"/>
          <w:b/>
          <w:sz w:val="32"/>
          <w:szCs w:val="32"/>
        </w:rPr>
        <w:t>6</w:t>
      </w:r>
      <w:r w:rsidR="0053684C" w:rsidRPr="003D4A85">
        <w:rPr>
          <w:rFonts w:ascii="黑体" w:eastAsia="黑体" w:hint="eastAsia"/>
          <w:b/>
          <w:sz w:val="32"/>
          <w:szCs w:val="32"/>
        </w:rPr>
        <w:t>年本科生</w:t>
      </w:r>
      <w:r w:rsidR="005218A8" w:rsidRPr="003D4A85">
        <w:rPr>
          <w:rFonts w:ascii="黑体" w:eastAsia="黑体" w:hint="eastAsia"/>
          <w:b/>
          <w:sz w:val="32"/>
          <w:szCs w:val="32"/>
        </w:rPr>
        <w:t>卓越计划班、</w:t>
      </w:r>
      <w:r w:rsidR="0053684C" w:rsidRPr="003D4A85">
        <w:rPr>
          <w:rFonts w:ascii="黑体" w:eastAsia="黑体" w:hint="eastAsia"/>
          <w:b/>
          <w:sz w:val="32"/>
          <w:szCs w:val="32"/>
        </w:rPr>
        <w:t>转专业</w:t>
      </w:r>
      <w:r w:rsidR="00712A6A" w:rsidRPr="003D4A85">
        <w:rPr>
          <w:rFonts w:ascii="黑体" w:eastAsia="黑体" w:hint="eastAsia"/>
          <w:b/>
          <w:sz w:val="32"/>
          <w:szCs w:val="32"/>
        </w:rPr>
        <w:t>、</w:t>
      </w:r>
      <w:r w:rsidR="005218A8" w:rsidRPr="003D4A85">
        <w:rPr>
          <w:rFonts w:ascii="黑体" w:eastAsia="黑体" w:hint="eastAsia"/>
          <w:b/>
          <w:sz w:val="32"/>
          <w:szCs w:val="32"/>
        </w:rPr>
        <w:t>双学士学位</w:t>
      </w:r>
      <w:r w:rsidR="00224A0C">
        <w:rPr>
          <w:rFonts w:ascii="黑体" w:eastAsia="黑体" w:hint="eastAsia"/>
          <w:b/>
          <w:sz w:val="32"/>
          <w:szCs w:val="32"/>
        </w:rPr>
        <w:t>、</w:t>
      </w:r>
      <w:r w:rsidR="00094E6F" w:rsidRPr="003D4A85">
        <w:rPr>
          <w:rFonts w:ascii="黑体" w:eastAsia="黑体" w:hint="eastAsia"/>
          <w:b/>
          <w:sz w:val="32"/>
          <w:szCs w:val="32"/>
        </w:rPr>
        <w:t>外语特色班报名及录取工作的</w:t>
      </w:r>
      <w:r w:rsidR="00522ACC" w:rsidRPr="003D4A85">
        <w:rPr>
          <w:rFonts w:ascii="黑体" w:eastAsia="黑体" w:hint="eastAsia"/>
          <w:b/>
          <w:sz w:val="32"/>
          <w:szCs w:val="32"/>
        </w:rPr>
        <w:t>通知</w:t>
      </w:r>
    </w:p>
    <w:p w:rsidR="005218A8" w:rsidRPr="00183774" w:rsidRDefault="005218A8" w:rsidP="00EA2A0E">
      <w:pPr>
        <w:spacing w:line="360" w:lineRule="auto"/>
        <w:ind w:leftChars="-202" w:left="-566" w:firstLineChars="202" w:firstLine="566"/>
        <w:rPr>
          <w:rFonts w:ascii="仿宋_GB2312" w:hAnsi="Calibri" w:cs="Times New Roman"/>
          <w:szCs w:val="28"/>
        </w:rPr>
      </w:pPr>
      <w:r w:rsidRPr="00183774">
        <w:rPr>
          <w:rFonts w:ascii="仿宋_GB2312" w:hAnsi="Calibri" w:cs="Times New Roman" w:hint="eastAsia"/>
          <w:szCs w:val="28"/>
        </w:rPr>
        <w:t>各学院：</w:t>
      </w:r>
    </w:p>
    <w:p w:rsidR="00D601E9" w:rsidRDefault="005218A8" w:rsidP="00EA2A0E">
      <w:pPr>
        <w:ind w:firstLineChars="200" w:firstLine="560"/>
        <w:jc w:val="left"/>
        <w:rPr>
          <w:rFonts w:ascii="仿宋_GB2312"/>
          <w:szCs w:val="28"/>
        </w:rPr>
      </w:pPr>
      <w:r w:rsidRPr="00183774">
        <w:rPr>
          <w:rFonts w:ascii="仿宋_GB2312" w:hAnsi="Calibri" w:cs="Times New Roman" w:hint="eastAsia"/>
          <w:szCs w:val="28"/>
        </w:rPr>
        <w:t>根据《</w:t>
      </w:r>
      <w:r w:rsidR="00557A7F" w:rsidRPr="00183774">
        <w:rPr>
          <w:rFonts w:ascii="仿宋_GB2312" w:hint="eastAsia"/>
          <w:szCs w:val="28"/>
        </w:rPr>
        <w:t>中国石油大学（北京）本科“卓越工程师教育培养计划”班实施办法</w:t>
      </w:r>
      <w:r w:rsidRPr="00183774">
        <w:rPr>
          <w:rFonts w:ascii="仿宋_GB2312" w:hAnsi="Calibri" w:cs="Times New Roman" w:hint="eastAsia"/>
          <w:szCs w:val="28"/>
        </w:rPr>
        <w:t>》、《</w:t>
      </w:r>
      <w:r w:rsidR="00557A7F" w:rsidRPr="00183774">
        <w:rPr>
          <w:rFonts w:ascii="仿宋_GB2312"/>
          <w:szCs w:val="28"/>
        </w:rPr>
        <w:t>中国石油大学（北京）</w:t>
      </w:r>
      <w:bookmarkStart w:id="0" w:name="_Toc79641813"/>
      <w:r w:rsidR="00557A7F" w:rsidRPr="00183774">
        <w:rPr>
          <w:rFonts w:ascii="仿宋_GB2312"/>
          <w:szCs w:val="28"/>
        </w:rPr>
        <w:t>关于本科生转专业的实施办法</w:t>
      </w:r>
      <w:bookmarkEnd w:id="0"/>
      <w:r w:rsidRPr="00183774">
        <w:rPr>
          <w:rFonts w:ascii="仿宋_GB2312" w:hAnsi="Calibri" w:cs="Times New Roman" w:hint="eastAsia"/>
          <w:szCs w:val="28"/>
        </w:rPr>
        <w:t>》和《</w:t>
      </w:r>
      <w:r w:rsidR="00557A7F" w:rsidRPr="00183774">
        <w:rPr>
          <w:rFonts w:ascii="仿宋_GB2312"/>
          <w:szCs w:val="28"/>
        </w:rPr>
        <w:t>中国石油大学（北京）双学士学位培养实施细则</w:t>
      </w:r>
      <w:r w:rsidRPr="00183774">
        <w:rPr>
          <w:rFonts w:ascii="仿宋_GB2312" w:hAnsi="Calibri" w:cs="Times New Roman" w:hint="eastAsia"/>
          <w:szCs w:val="28"/>
        </w:rPr>
        <w:t>》，现</w:t>
      </w:r>
      <w:r w:rsidR="00522ACC">
        <w:rPr>
          <w:rFonts w:ascii="仿宋_GB2312" w:hint="eastAsia"/>
          <w:szCs w:val="28"/>
        </w:rPr>
        <w:t>将</w:t>
      </w:r>
      <w:r w:rsidR="00183774" w:rsidRPr="00183774">
        <w:rPr>
          <w:rFonts w:ascii="仿宋_GB2312" w:hint="eastAsia"/>
          <w:szCs w:val="28"/>
        </w:rPr>
        <w:t>2016年本科生卓越计划班、转专业、双学士学位、外语特色班报名及录取工作的</w:t>
      </w:r>
      <w:r w:rsidR="00522ACC">
        <w:rPr>
          <w:rFonts w:ascii="仿宋_GB2312" w:hint="eastAsia"/>
          <w:szCs w:val="28"/>
        </w:rPr>
        <w:t>相关事宜通知</w:t>
      </w:r>
      <w:r w:rsidR="003D4A85">
        <w:rPr>
          <w:rFonts w:ascii="仿宋_GB2312" w:hint="eastAsia"/>
          <w:szCs w:val="28"/>
        </w:rPr>
        <w:t>如下。</w:t>
      </w:r>
    </w:p>
    <w:p w:rsidR="00D601E9" w:rsidRPr="00D601E9" w:rsidRDefault="00D601E9" w:rsidP="00D601E9">
      <w:pPr>
        <w:spacing w:line="418" w:lineRule="exact"/>
        <w:ind w:firstLineChars="71" w:firstLine="199"/>
        <w:jc w:val="left"/>
        <w:rPr>
          <w:rFonts w:ascii="仿宋_GB2312"/>
          <w:szCs w:val="28"/>
        </w:rPr>
      </w:pPr>
    </w:p>
    <w:p w:rsidR="00183774" w:rsidRPr="00AA3379" w:rsidRDefault="00183774" w:rsidP="00EA2A0E">
      <w:pPr>
        <w:pStyle w:val="1"/>
        <w:spacing w:beforeLines="0" w:afterLines="0" w:line="276" w:lineRule="auto"/>
        <w:ind w:firstLineChars="200" w:firstLine="562"/>
      </w:pPr>
      <w:r w:rsidRPr="00AA3379">
        <w:rPr>
          <w:rFonts w:hint="eastAsia"/>
        </w:rPr>
        <w:t>卓越计划班</w:t>
      </w:r>
      <w:r w:rsidR="00D601E9">
        <w:rPr>
          <w:rFonts w:hint="eastAsia"/>
        </w:rPr>
        <w:t>及</w:t>
      </w:r>
      <w:r w:rsidR="003D4A85" w:rsidRPr="00AA3379">
        <w:rPr>
          <w:rFonts w:hint="eastAsia"/>
        </w:rPr>
        <w:t>转专业</w:t>
      </w:r>
      <w:r w:rsidR="00EE37E8" w:rsidRPr="00AA3379">
        <w:rPr>
          <w:rFonts w:hint="eastAsia"/>
        </w:rPr>
        <w:t>工作安排</w:t>
      </w:r>
    </w:p>
    <w:p w:rsidR="00A21BB9" w:rsidRPr="00A21BB9" w:rsidRDefault="00CD7A91" w:rsidP="009A4DB0">
      <w:pPr>
        <w:pStyle w:val="2"/>
        <w:ind w:firstLine="562"/>
      </w:pPr>
      <w:r>
        <w:rPr>
          <w:rFonts w:hint="eastAsia"/>
        </w:rPr>
        <w:t>报名对象</w:t>
      </w:r>
    </w:p>
    <w:p w:rsidR="00692B94" w:rsidRPr="00EA2A0E" w:rsidRDefault="00EA2A0E" w:rsidP="00EA2A0E">
      <w:pPr>
        <w:ind w:firstLineChars="200" w:firstLine="560"/>
        <w:rPr>
          <w:rFonts w:ascii="仿宋_GB2312" w:hAnsi="Calibri" w:cs="Times New Roman"/>
          <w:szCs w:val="28"/>
        </w:rPr>
      </w:pPr>
      <w:r>
        <w:rPr>
          <w:rFonts w:ascii="仿宋_GB2312" w:hAnsi="Calibri" w:cs="Times New Roman" w:hint="eastAsia"/>
          <w:szCs w:val="28"/>
        </w:rPr>
        <w:t>1.</w:t>
      </w:r>
      <w:r w:rsidR="003D4A85" w:rsidRPr="00EA2A0E">
        <w:rPr>
          <w:rFonts w:ascii="仿宋_GB2312" w:hAnsi="Calibri" w:cs="Times New Roman" w:hint="eastAsia"/>
          <w:szCs w:val="28"/>
        </w:rPr>
        <w:t>卓越班</w:t>
      </w:r>
      <w:r w:rsidR="00E04870" w:rsidRPr="00EA2A0E">
        <w:rPr>
          <w:rFonts w:ascii="仿宋_GB2312" w:hAnsi="Calibri" w:cs="Times New Roman" w:hint="eastAsia"/>
          <w:szCs w:val="28"/>
        </w:rPr>
        <w:t>：</w:t>
      </w:r>
      <w:r w:rsidR="009532BA" w:rsidRPr="00EA2A0E">
        <w:rPr>
          <w:rFonts w:ascii="仿宋_GB2312" w:hAnsi="Calibri" w:cs="Times New Roman" w:hint="eastAsia"/>
          <w:szCs w:val="28"/>
        </w:rPr>
        <w:t>2015级本科生</w:t>
      </w:r>
    </w:p>
    <w:p w:rsidR="00A21BB9" w:rsidRPr="00EA2A0E" w:rsidRDefault="00EA2A0E" w:rsidP="00EA2A0E">
      <w:pPr>
        <w:ind w:firstLineChars="200" w:firstLine="560"/>
        <w:rPr>
          <w:rFonts w:ascii="仿宋_GB2312" w:hAnsi="Calibri" w:cs="Times New Roman"/>
          <w:szCs w:val="28"/>
        </w:rPr>
      </w:pPr>
      <w:r>
        <w:rPr>
          <w:rFonts w:ascii="仿宋_GB2312" w:hAnsi="Calibri" w:cs="Times New Roman" w:hint="eastAsia"/>
          <w:szCs w:val="28"/>
        </w:rPr>
        <w:t>2.</w:t>
      </w:r>
      <w:r w:rsidR="003D4A85" w:rsidRPr="00EA2A0E">
        <w:rPr>
          <w:rFonts w:ascii="仿宋_GB2312" w:hAnsi="Calibri" w:cs="Times New Roman" w:hint="eastAsia"/>
          <w:szCs w:val="28"/>
        </w:rPr>
        <w:t>转专业：</w:t>
      </w:r>
      <w:r w:rsidR="009532BA" w:rsidRPr="00EA2A0E">
        <w:rPr>
          <w:rFonts w:ascii="仿宋_GB2312" w:hAnsi="Calibri" w:cs="Times New Roman" w:hint="eastAsia"/>
          <w:szCs w:val="28"/>
        </w:rPr>
        <w:t>2014级、2015级本科生</w:t>
      </w:r>
    </w:p>
    <w:p w:rsidR="00F21B1F" w:rsidRPr="00F21B1F" w:rsidRDefault="00CD7A91" w:rsidP="009A4DB0">
      <w:pPr>
        <w:pStyle w:val="2"/>
        <w:ind w:firstLine="562"/>
        <w:rPr>
          <w:rFonts w:hAnsiTheme="minorHAnsi"/>
        </w:rPr>
      </w:pPr>
      <w:r>
        <w:rPr>
          <w:rFonts w:hint="eastAsia"/>
        </w:rPr>
        <w:t>招收专业及规模</w:t>
      </w:r>
    </w:p>
    <w:p w:rsidR="007713BC" w:rsidRPr="00692B94" w:rsidRDefault="00EA2A0E" w:rsidP="00EA2A0E">
      <w:pPr>
        <w:ind w:firstLineChars="200" w:firstLine="560"/>
        <w:rPr>
          <w:rFonts w:ascii="仿宋_GB2312" w:hAnsi="Calibri" w:cs="Times New Roman"/>
          <w:szCs w:val="28"/>
        </w:rPr>
      </w:pPr>
      <w:r>
        <w:rPr>
          <w:rFonts w:ascii="仿宋_GB2312" w:hAnsi="Calibri" w:cs="Times New Roman" w:hint="eastAsia"/>
          <w:szCs w:val="28"/>
        </w:rPr>
        <w:t>1.</w:t>
      </w:r>
      <w:r w:rsidR="009532BA" w:rsidRPr="00EA2A0E">
        <w:rPr>
          <w:rFonts w:ascii="仿宋_GB2312" w:hAnsi="Calibri" w:cs="Times New Roman" w:hint="eastAsia"/>
          <w:szCs w:val="28"/>
        </w:rPr>
        <w:t>卓越班：</w:t>
      </w:r>
      <w:r w:rsidR="00F21B1F" w:rsidRPr="00692B94">
        <w:rPr>
          <w:rFonts w:ascii="仿宋_GB2312" w:hAnsi="Calibri" w:cs="Times New Roman" w:hint="eastAsia"/>
          <w:szCs w:val="28"/>
        </w:rPr>
        <w:t>资源勘查工程、石油工程、化学工程与工艺、机械设计制造及其自动化、过程装备与控制工程</w:t>
      </w:r>
      <w:r w:rsidR="009532BA" w:rsidRPr="00692B94">
        <w:rPr>
          <w:rFonts w:ascii="仿宋_GB2312" w:hAnsi="Calibri" w:cs="Times New Roman" w:hint="eastAsia"/>
          <w:szCs w:val="28"/>
        </w:rPr>
        <w:t>五个专业各招收一个卓越班，人数不超过</w:t>
      </w:r>
      <w:r w:rsidR="00E04870">
        <w:rPr>
          <w:rFonts w:ascii="仿宋_GB2312" w:hAnsi="Calibri" w:cs="Times New Roman" w:hint="eastAsia"/>
          <w:szCs w:val="28"/>
        </w:rPr>
        <w:t>3</w:t>
      </w:r>
      <w:r w:rsidR="009532BA" w:rsidRPr="00692B94">
        <w:rPr>
          <w:rFonts w:ascii="仿宋_GB2312" w:hAnsi="Calibri" w:cs="Times New Roman" w:hint="eastAsia"/>
          <w:szCs w:val="28"/>
        </w:rPr>
        <w:t>5人；</w:t>
      </w:r>
    </w:p>
    <w:p w:rsidR="00F21B1F" w:rsidRPr="00EA2A0E" w:rsidRDefault="00EA2A0E" w:rsidP="00EA2A0E">
      <w:pPr>
        <w:ind w:firstLineChars="200" w:firstLine="560"/>
        <w:rPr>
          <w:rFonts w:ascii="仿宋_GB2312" w:hAnsi="Calibri" w:cs="Times New Roman"/>
          <w:szCs w:val="28"/>
        </w:rPr>
      </w:pPr>
      <w:r>
        <w:rPr>
          <w:rFonts w:ascii="仿宋_GB2312" w:hAnsi="Calibri" w:cs="Times New Roman" w:hint="eastAsia"/>
          <w:szCs w:val="28"/>
        </w:rPr>
        <w:t>2.</w:t>
      </w:r>
      <w:r w:rsidR="00E04870" w:rsidRPr="00EA2A0E">
        <w:rPr>
          <w:rFonts w:ascii="仿宋_GB2312" w:hAnsi="Calibri" w:cs="Times New Roman" w:hint="eastAsia"/>
          <w:szCs w:val="28"/>
        </w:rPr>
        <w:t>转</w:t>
      </w:r>
      <w:r w:rsidR="007713BC" w:rsidRPr="00EA2A0E">
        <w:rPr>
          <w:rFonts w:ascii="仿宋_GB2312" w:hAnsi="Calibri" w:cs="Times New Roman" w:hint="eastAsia"/>
          <w:szCs w:val="28"/>
        </w:rPr>
        <w:t>专业：</w:t>
      </w:r>
      <w:r w:rsidR="009532BA" w:rsidRPr="00EA2A0E">
        <w:rPr>
          <w:rFonts w:ascii="仿宋_GB2312" w:hAnsi="Calibri" w:cs="Times New Roman" w:hint="eastAsia"/>
          <w:szCs w:val="28"/>
        </w:rPr>
        <w:t>各专业均招收转专业学生，</w:t>
      </w:r>
      <w:r w:rsidR="007713BC" w:rsidRPr="00EA2A0E">
        <w:rPr>
          <w:rFonts w:ascii="仿宋_GB2312" w:hAnsi="Calibri" w:cs="Times New Roman" w:hint="eastAsia"/>
          <w:szCs w:val="28"/>
        </w:rPr>
        <w:t>人数不超过35人。</w:t>
      </w:r>
    </w:p>
    <w:p w:rsidR="00F21B1F" w:rsidRPr="00F21B1F" w:rsidRDefault="009532BA" w:rsidP="009A4DB0">
      <w:pPr>
        <w:pStyle w:val="2"/>
        <w:ind w:firstLine="562"/>
      </w:pPr>
      <w:r>
        <w:rPr>
          <w:rFonts w:hint="eastAsia"/>
        </w:rPr>
        <w:t>学生报名</w:t>
      </w:r>
    </w:p>
    <w:p w:rsidR="00EA2A0E" w:rsidRDefault="00EA2A0E" w:rsidP="00EA2A0E">
      <w:pPr>
        <w:spacing w:line="418" w:lineRule="exact"/>
        <w:ind w:firstLineChars="200" w:firstLine="560"/>
        <w:jc w:val="left"/>
        <w:rPr>
          <w:rFonts w:ascii="仿宋_GB2312" w:hAnsi="Calibri" w:cs="Times New Roman"/>
          <w:szCs w:val="28"/>
        </w:rPr>
      </w:pPr>
      <w:r>
        <w:rPr>
          <w:rFonts w:ascii="仿宋_GB2312" w:hAnsi="Calibri" w:cs="Times New Roman" w:hint="eastAsia"/>
          <w:szCs w:val="28"/>
        </w:rPr>
        <w:t>1.</w:t>
      </w:r>
      <w:r w:rsidR="00E04870" w:rsidRPr="00EA2A0E">
        <w:rPr>
          <w:rFonts w:ascii="仿宋_GB2312" w:hAnsi="Calibri" w:cs="Times New Roman" w:hint="eastAsia"/>
          <w:szCs w:val="28"/>
        </w:rPr>
        <w:t>卓越班：</w:t>
      </w:r>
      <w:r w:rsidR="00CD7A91" w:rsidRPr="00EA2A0E">
        <w:rPr>
          <w:rFonts w:ascii="仿宋_GB2312" w:hint="eastAsia"/>
          <w:szCs w:val="28"/>
        </w:rPr>
        <w:t>拟报名参加卓越计划班的学生只能填报一个学院的一个卓越计划班，非卓越计划班所在专业的学生还可同时填报该卓越计划班专业的转专业申请</w:t>
      </w:r>
      <w:r w:rsidR="00692B94" w:rsidRPr="00EA2A0E">
        <w:rPr>
          <w:rFonts w:ascii="仿宋_GB2312" w:hint="eastAsia"/>
          <w:szCs w:val="28"/>
        </w:rPr>
        <w:t>（</w:t>
      </w:r>
      <w:r w:rsidR="00CD7A91" w:rsidRPr="00EA2A0E">
        <w:rPr>
          <w:rFonts w:ascii="仿宋_GB2312" w:hint="eastAsia"/>
          <w:szCs w:val="28"/>
        </w:rPr>
        <w:t>只需填写一份</w:t>
      </w:r>
      <w:r w:rsidR="009929FA" w:rsidRPr="00EA2A0E">
        <w:rPr>
          <w:rFonts w:ascii="仿宋_GB2312" w:hint="eastAsia"/>
          <w:szCs w:val="28"/>
        </w:rPr>
        <w:t>《</w:t>
      </w:r>
      <w:r w:rsidR="00CD7A91" w:rsidRPr="00EA2A0E">
        <w:rPr>
          <w:rFonts w:ascii="仿宋_GB2312" w:hint="eastAsia"/>
          <w:szCs w:val="28"/>
        </w:rPr>
        <w:t>卓越计划班</w:t>
      </w:r>
      <w:r w:rsidR="009929FA" w:rsidRPr="00EA2A0E">
        <w:rPr>
          <w:rFonts w:ascii="仿宋_GB2312" w:hint="eastAsia"/>
          <w:szCs w:val="28"/>
        </w:rPr>
        <w:t>报名</w:t>
      </w:r>
      <w:r w:rsidR="00CD7A91" w:rsidRPr="00EA2A0E">
        <w:rPr>
          <w:rFonts w:ascii="仿宋_GB2312" w:hint="eastAsia"/>
          <w:szCs w:val="28"/>
        </w:rPr>
        <w:t>审批表</w:t>
      </w:r>
      <w:r w:rsidR="009929FA" w:rsidRPr="00EA2A0E">
        <w:rPr>
          <w:rFonts w:ascii="仿宋_GB2312" w:hint="eastAsia"/>
          <w:szCs w:val="28"/>
        </w:rPr>
        <w:t>》（附件一）</w:t>
      </w:r>
      <w:r w:rsidR="00692B94" w:rsidRPr="00EA2A0E">
        <w:rPr>
          <w:rFonts w:ascii="仿宋_GB2312" w:hint="eastAsia"/>
          <w:szCs w:val="28"/>
        </w:rPr>
        <w:t>）</w:t>
      </w:r>
      <w:r w:rsidR="00DA6532">
        <w:rPr>
          <w:rFonts w:ascii="仿宋_GB2312" w:hint="eastAsia"/>
          <w:szCs w:val="28"/>
        </w:rPr>
        <w:t>；</w:t>
      </w:r>
    </w:p>
    <w:p w:rsidR="00A43029" w:rsidRPr="00EA2A0E" w:rsidRDefault="00EA2A0E" w:rsidP="00EA2A0E">
      <w:pPr>
        <w:spacing w:line="418" w:lineRule="exact"/>
        <w:ind w:firstLineChars="200" w:firstLine="560"/>
        <w:jc w:val="left"/>
        <w:rPr>
          <w:rFonts w:ascii="仿宋_GB2312" w:hAnsi="Calibri" w:cs="Times New Roman"/>
          <w:szCs w:val="28"/>
        </w:rPr>
      </w:pPr>
      <w:r>
        <w:rPr>
          <w:rFonts w:ascii="仿宋_GB2312" w:hAnsi="Calibri" w:cs="Times New Roman" w:hint="eastAsia"/>
          <w:szCs w:val="28"/>
        </w:rPr>
        <w:t>2.</w:t>
      </w:r>
      <w:r w:rsidR="00692B94" w:rsidRPr="00EA2A0E">
        <w:rPr>
          <w:rFonts w:ascii="仿宋_GB2312" w:hAnsi="Calibri" w:cs="Times New Roman" w:hint="eastAsia"/>
          <w:szCs w:val="28"/>
        </w:rPr>
        <w:t>转专业：</w:t>
      </w:r>
      <w:r w:rsidR="00A43029" w:rsidRPr="00EA2A0E">
        <w:rPr>
          <w:rFonts w:ascii="仿宋_GB2312" w:hint="eastAsia"/>
          <w:szCs w:val="28"/>
        </w:rPr>
        <w:t>拟报名参加转专业的学生只能填报一个学院的一个专业，如学生同时还申请卓越计划班，则申请的转入专业必须与卓越计</w:t>
      </w:r>
      <w:r w:rsidR="00A43029" w:rsidRPr="00EA2A0E">
        <w:rPr>
          <w:rFonts w:ascii="仿宋_GB2312" w:hint="eastAsia"/>
          <w:szCs w:val="28"/>
        </w:rPr>
        <w:lastRenderedPageBreak/>
        <w:t>划班专业一致（只填写《转专业报名审批表》（附件二））。</w:t>
      </w:r>
    </w:p>
    <w:p w:rsidR="00CD7A91" w:rsidRPr="00AA3379" w:rsidRDefault="00E04870" w:rsidP="00A43029">
      <w:pPr>
        <w:spacing w:line="418" w:lineRule="exact"/>
        <w:ind w:firstLineChars="150" w:firstLine="420"/>
        <w:jc w:val="left"/>
        <w:rPr>
          <w:rFonts w:ascii="仿宋_GB2312"/>
          <w:color w:val="FF0000"/>
          <w:szCs w:val="28"/>
        </w:rPr>
      </w:pPr>
      <w:r>
        <w:rPr>
          <w:rFonts w:ascii="仿宋_GB2312" w:hint="eastAsia"/>
          <w:color w:val="FF0000"/>
          <w:szCs w:val="28"/>
        </w:rPr>
        <w:t>注：</w:t>
      </w:r>
      <w:r w:rsidR="00DA6532" w:rsidRPr="00DA6532">
        <w:rPr>
          <w:rFonts w:ascii="仿宋_GB2312" w:hint="eastAsia"/>
          <w:color w:val="FF0000"/>
          <w:szCs w:val="28"/>
        </w:rPr>
        <w:t>学生不能同时申报卓越计划班和另外专业的转专业</w:t>
      </w:r>
      <w:r w:rsidR="00DA6532">
        <w:rPr>
          <w:rFonts w:ascii="仿宋_GB2312" w:hint="eastAsia"/>
          <w:color w:val="FF0000"/>
          <w:szCs w:val="28"/>
        </w:rPr>
        <w:t>，</w:t>
      </w:r>
      <w:r w:rsidR="00A43029" w:rsidRPr="00AA3379">
        <w:rPr>
          <w:rFonts w:ascii="仿宋_GB2312" w:hint="eastAsia"/>
          <w:color w:val="FF0000"/>
          <w:szCs w:val="28"/>
        </w:rPr>
        <w:t>对于填报两个不同专业及以上学生，一经查出即取消其转入任何一个专业的资格。</w:t>
      </w:r>
    </w:p>
    <w:p w:rsidR="00E6604A" w:rsidRPr="00EA2A0E" w:rsidRDefault="00EA2A0E" w:rsidP="00EA2A0E">
      <w:pPr>
        <w:spacing w:line="418" w:lineRule="exact"/>
        <w:ind w:firstLineChars="200" w:firstLine="560"/>
        <w:jc w:val="left"/>
        <w:rPr>
          <w:color w:val="000000"/>
          <w:sz w:val="24"/>
        </w:rPr>
      </w:pPr>
      <w:r>
        <w:rPr>
          <w:rFonts w:ascii="仿宋_GB2312" w:hint="eastAsia"/>
          <w:szCs w:val="28"/>
        </w:rPr>
        <w:t>3.</w:t>
      </w:r>
      <w:r w:rsidR="00E6604A" w:rsidRPr="00EA2A0E">
        <w:rPr>
          <w:rFonts w:ascii="仿宋_GB2312" w:hint="eastAsia"/>
          <w:szCs w:val="28"/>
        </w:rPr>
        <w:t>拟转入商学院的，只能填报商学院的工商管理类（会计</w:t>
      </w:r>
      <w:r w:rsidR="00DA6532">
        <w:rPr>
          <w:rFonts w:ascii="仿宋_GB2312" w:hint="eastAsia"/>
          <w:szCs w:val="28"/>
        </w:rPr>
        <w:t>学</w:t>
      </w:r>
      <w:r w:rsidR="00E6604A" w:rsidRPr="00EA2A0E">
        <w:rPr>
          <w:rFonts w:ascii="仿宋_GB2312" w:hint="eastAsia"/>
          <w:szCs w:val="28"/>
        </w:rPr>
        <w:t>与财务</w:t>
      </w:r>
      <w:r w:rsidR="00DA6532">
        <w:rPr>
          <w:rFonts w:ascii="仿宋_GB2312" w:hint="eastAsia"/>
          <w:szCs w:val="28"/>
        </w:rPr>
        <w:t>管理</w:t>
      </w:r>
      <w:r w:rsidR="00E6604A" w:rsidRPr="00EA2A0E">
        <w:rPr>
          <w:rFonts w:ascii="仿宋_GB2312" w:hint="eastAsia"/>
          <w:szCs w:val="28"/>
        </w:rPr>
        <w:t>专业）、经济类（能源经济与</w:t>
      </w:r>
      <w:r w:rsidR="00DA6532">
        <w:rPr>
          <w:rFonts w:ascii="仿宋_GB2312" w:hint="eastAsia"/>
          <w:szCs w:val="28"/>
        </w:rPr>
        <w:t>国际经济与贸易</w:t>
      </w:r>
      <w:r w:rsidR="00E6604A" w:rsidRPr="00EA2A0E">
        <w:rPr>
          <w:rFonts w:ascii="仿宋_GB2312" w:hint="eastAsia"/>
          <w:szCs w:val="28"/>
        </w:rPr>
        <w:t>专业）、</w:t>
      </w:r>
      <w:r w:rsidR="00265702" w:rsidRPr="00EA2A0E">
        <w:rPr>
          <w:rFonts w:ascii="仿宋_GB2312" w:hint="eastAsia"/>
          <w:szCs w:val="28"/>
        </w:rPr>
        <w:t>管理科学与工程类</w:t>
      </w:r>
      <w:r w:rsidR="00E6604A" w:rsidRPr="00EA2A0E">
        <w:rPr>
          <w:rFonts w:ascii="仿宋_GB2312" w:hint="eastAsia"/>
          <w:szCs w:val="28"/>
        </w:rPr>
        <w:t>（</w:t>
      </w:r>
      <w:r w:rsidR="00DA6532">
        <w:rPr>
          <w:rFonts w:ascii="仿宋_GB2312" w:hint="eastAsia"/>
          <w:szCs w:val="28"/>
        </w:rPr>
        <w:t>市场营销与信息管理与信息系统</w:t>
      </w:r>
      <w:r w:rsidR="00E6604A" w:rsidRPr="00EA2A0E">
        <w:rPr>
          <w:rFonts w:ascii="仿宋_GB2312" w:hint="eastAsia"/>
          <w:szCs w:val="28"/>
        </w:rPr>
        <w:t>专业）。</w:t>
      </w:r>
    </w:p>
    <w:p w:rsidR="00CD7A91" w:rsidRDefault="00E6604A" w:rsidP="009A4DB0">
      <w:pPr>
        <w:pStyle w:val="2"/>
        <w:ind w:firstLine="562"/>
      </w:pPr>
      <w:r>
        <w:rPr>
          <w:rFonts w:hint="eastAsia"/>
        </w:rPr>
        <w:t>学院审核、录取</w:t>
      </w:r>
    </w:p>
    <w:p w:rsidR="00E6604A" w:rsidRDefault="00265702" w:rsidP="00AA3379">
      <w:pPr>
        <w:spacing w:line="418" w:lineRule="exact"/>
        <w:ind w:firstLineChars="200" w:firstLine="560"/>
        <w:jc w:val="left"/>
        <w:rPr>
          <w:rFonts w:ascii="仿宋_GB2312"/>
          <w:szCs w:val="28"/>
        </w:rPr>
      </w:pPr>
      <w:r>
        <w:rPr>
          <w:rFonts w:ascii="仿宋_GB2312" w:hint="eastAsia"/>
          <w:szCs w:val="28"/>
        </w:rPr>
        <w:t>各学院</w:t>
      </w:r>
      <w:r w:rsidR="00E6604A" w:rsidRPr="000C1639">
        <w:rPr>
          <w:rFonts w:ascii="仿宋_GB2312" w:hint="eastAsia"/>
          <w:szCs w:val="28"/>
        </w:rPr>
        <w:t>须成立学院</w:t>
      </w:r>
      <w:r w:rsidR="00E6604A">
        <w:rPr>
          <w:rFonts w:ascii="仿宋_GB2312" w:hint="eastAsia"/>
          <w:szCs w:val="28"/>
        </w:rPr>
        <w:t>卓越计划班及</w:t>
      </w:r>
      <w:r w:rsidR="00E6604A" w:rsidRPr="000C1639">
        <w:rPr>
          <w:rFonts w:ascii="仿宋_GB2312" w:hint="eastAsia"/>
          <w:szCs w:val="28"/>
        </w:rPr>
        <w:t>转专业</w:t>
      </w:r>
      <w:r w:rsidR="00AA3379">
        <w:rPr>
          <w:rFonts w:ascii="仿宋_GB2312" w:hint="eastAsia"/>
          <w:szCs w:val="28"/>
        </w:rPr>
        <w:t>选拔</w:t>
      </w:r>
      <w:r w:rsidR="00E6604A" w:rsidRPr="000C1639">
        <w:rPr>
          <w:rFonts w:ascii="仿宋_GB2312" w:hint="eastAsia"/>
          <w:szCs w:val="28"/>
        </w:rPr>
        <w:t>工作领导小组，制订本学院相应的工作实施细则(</w:t>
      </w:r>
      <w:r w:rsidR="00AA3379">
        <w:rPr>
          <w:rFonts w:ascii="仿宋_GB2312" w:hint="eastAsia"/>
          <w:szCs w:val="28"/>
        </w:rPr>
        <w:t>其内容</w:t>
      </w:r>
      <w:r w:rsidR="00E6604A" w:rsidRPr="000C1639">
        <w:rPr>
          <w:rFonts w:ascii="仿宋_GB2312" w:hint="eastAsia"/>
          <w:szCs w:val="28"/>
        </w:rPr>
        <w:t>须包括接收对象、学生遴选原则、转入后课程学习要求及学生详细的报名方法、具体实施工作的联系人等）</w:t>
      </w:r>
      <w:r w:rsidR="00E6604A">
        <w:rPr>
          <w:rFonts w:ascii="仿宋_GB2312" w:hint="eastAsia"/>
          <w:szCs w:val="28"/>
        </w:rPr>
        <w:t>，</w:t>
      </w:r>
      <w:r w:rsidR="00E6604A" w:rsidRPr="000C1639">
        <w:rPr>
          <w:rFonts w:ascii="仿宋_GB2312" w:hint="eastAsia"/>
          <w:szCs w:val="28"/>
        </w:rPr>
        <w:t>报</w:t>
      </w:r>
      <w:r w:rsidR="00E6604A">
        <w:rPr>
          <w:rFonts w:ascii="仿宋_GB2312" w:hint="eastAsia"/>
          <w:szCs w:val="28"/>
        </w:rPr>
        <w:t>招生与注册科</w:t>
      </w:r>
      <w:r w:rsidR="00E6604A" w:rsidRPr="000C1639">
        <w:rPr>
          <w:rFonts w:ascii="仿宋_GB2312" w:hint="eastAsia"/>
          <w:szCs w:val="28"/>
        </w:rPr>
        <w:t>备案并在本</w:t>
      </w:r>
      <w:r w:rsidR="00E6604A">
        <w:rPr>
          <w:rFonts w:ascii="仿宋_GB2312" w:hint="eastAsia"/>
          <w:szCs w:val="28"/>
        </w:rPr>
        <w:t>学</w:t>
      </w:r>
      <w:r w:rsidR="00E6604A" w:rsidRPr="000C1639">
        <w:rPr>
          <w:rFonts w:ascii="仿宋_GB2312" w:hint="eastAsia"/>
          <w:szCs w:val="28"/>
        </w:rPr>
        <w:t>院网站进行公示</w:t>
      </w:r>
      <w:r w:rsidR="00E6604A">
        <w:rPr>
          <w:rFonts w:ascii="仿宋_GB2312" w:hint="eastAsia"/>
          <w:szCs w:val="28"/>
        </w:rPr>
        <w:t>。</w:t>
      </w:r>
    </w:p>
    <w:p w:rsidR="00E6604A" w:rsidRPr="00E6604A" w:rsidRDefault="00E6604A" w:rsidP="00AA3379">
      <w:pPr>
        <w:spacing w:line="418" w:lineRule="exact"/>
        <w:ind w:firstLineChars="200" w:firstLine="560"/>
        <w:jc w:val="left"/>
        <w:rPr>
          <w:rFonts w:ascii="仿宋_GB2312"/>
          <w:szCs w:val="28"/>
        </w:rPr>
      </w:pPr>
      <w:r w:rsidRPr="00CD7A91">
        <w:rPr>
          <w:rFonts w:ascii="仿宋_GB2312" w:hint="eastAsia"/>
          <w:szCs w:val="28"/>
        </w:rPr>
        <w:t>各学院对报名申请</w:t>
      </w:r>
      <w:r w:rsidR="00204585">
        <w:rPr>
          <w:rFonts w:ascii="仿宋_GB2312" w:hint="eastAsia"/>
          <w:szCs w:val="28"/>
        </w:rPr>
        <w:t>卓越计划班及</w:t>
      </w:r>
      <w:r>
        <w:rPr>
          <w:rFonts w:ascii="仿宋_GB2312" w:hint="eastAsia"/>
          <w:szCs w:val="28"/>
        </w:rPr>
        <w:t>转专业</w:t>
      </w:r>
      <w:r w:rsidRPr="00E6604A">
        <w:rPr>
          <w:rFonts w:ascii="仿宋_GB2312" w:hint="eastAsia"/>
          <w:szCs w:val="28"/>
        </w:rPr>
        <w:t>的学生进行资格审核和考核遴选，并将拟录取的学生名单汇总表（见附件</w:t>
      </w:r>
      <w:r>
        <w:rPr>
          <w:rFonts w:ascii="仿宋_GB2312" w:hint="eastAsia"/>
          <w:szCs w:val="28"/>
        </w:rPr>
        <w:t>三</w:t>
      </w:r>
      <w:r w:rsidRPr="00CD7A91">
        <w:rPr>
          <w:rFonts w:ascii="仿宋_GB2312" w:hint="eastAsia"/>
          <w:szCs w:val="28"/>
        </w:rPr>
        <w:t>）及报名表原件</w:t>
      </w:r>
      <w:r>
        <w:rPr>
          <w:rFonts w:ascii="仿宋_GB2312" w:hint="eastAsia"/>
          <w:szCs w:val="28"/>
        </w:rPr>
        <w:t>报</w:t>
      </w:r>
      <w:r w:rsidRPr="00CD7A91">
        <w:rPr>
          <w:rFonts w:ascii="仿宋_GB2312" w:hint="eastAsia"/>
          <w:szCs w:val="28"/>
        </w:rPr>
        <w:t>送</w:t>
      </w:r>
      <w:r>
        <w:rPr>
          <w:rFonts w:ascii="仿宋_GB2312" w:hint="eastAsia"/>
          <w:szCs w:val="28"/>
        </w:rPr>
        <w:t>招生与注册</w:t>
      </w:r>
      <w:r w:rsidRPr="00CD7A91">
        <w:rPr>
          <w:rFonts w:ascii="仿宋_GB2312" w:hint="eastAsia"/>
          <w:szCs w:val="28"/>
        </w:rPr>
        <w:t>科，教务处复核</w:t>
      </w:r>
      <w:r>
        <w:rPr>
          <w:rFonts w:ascii="仿宋_GB2312" w:hint="eastAsia"/>
          <w:szCs w:val="28"/>
        </w:rPr>
        <w:t>并</w:t>
      </w:r>
      <w:r w:rsidRPr="00CD7A91">
        <w:rPr>
          <w:rFonts w:ascii="仿宋_GB2312" w:hint="eastAsia"/>
          <w:szCs w:val="28"/>
        </w:rPr>
        <w:t>公示拟录取名单。</w:t>
      </w:r>
    </w:p>
    <w:p w:rsidR="004177E7" w:rsidRPr="00E6604A" w:rsidRDefault="004177E7" w:rsidP="009A4DB0">
      <w:pPr>
        <w:pStyle w:val="2"/>
        <w:ind w:firstLine="562"/>
      </w:pPr>
      <w:r w:rsidRPr="00E6604A">
        <w:rPr>
          <w:rFonts w:hint="eastAsia"/>
        </w:rPr>
        <w:t>其他注意事项</w:t>
      </w:r>
    </w:p>
    <w:p w:rsidR="008C2BE4" w:rsidRDefault="00AA3379" w:rsidP="00EA2A0E">
      <w:pPr>
        <w:ind w:firstLineChars="200" w:firstLine="560"/>
        <w:rPr>
          <w:rFonts w:ascii="仿宋_GB2312"/>
          <w:szCs w:val="28"/>
        </w:rPr>
      </w:pPr>
      <w:r>
        <w:rPr>
          <w:rFonts w:ascii="仿宋_GB2312" w:hint="eastAsia"/>
          <w:szCs w:val="28"/>
        </w:rPr>
        <w:t>所有拟录取到卓越计划班或</w:t>
      </w:r>
      <w:r w:rsidR="00265702">
        <w:rPr>
          <w:rFonts w:ascii="仿宋_GB2312" w:hint="eastAsia"/>
          <w:szCs w:val="28"/>
        </w:rPr>
        <w:t>拟录取到新专业</w:t>
      </w:r>
      <w:r>
        <w:rPr>
          <w:rFonts w:ascii="仿宋_GB2312" w:hint="eastAsia"/>
          <w:szCs w:val="28"/>
        </w:rPr>
        <w:t>的</w:t>
      </w:r>
      <w:r w:rsidR="00E6604A">
        <w:rPr>
          <w:rFonts w:ascii="仿宋_GB2312" w:hint="eastAsia"/>
          <w:szCs w:val="28"/>
        </w:rPr>
        <w:t>学生，本学期所有教学环节按原专业进行；2015-2016学年夏季学期的课程，按新专业班级的培养方案进行，</w:t>
      </w:r>
      <w:r>
        <w:rPr>
          <w:rFonts w:ascii="仿宋_GB2312" w:hint="eastAsia"/>
          <w:szCs w:val="28"/>
        </w:rPr>
        <w:t>教务科统一将相应的实践类课程置入综合教务系统，请</w:t>
      </w:r>
      <w:r w:rsidR="009929FA" w:rsidRPr="009929FA">
        <w:rPr>
          <w:rFonts w:ascii="仿宋_GB2312" w:hint="eastAsia"/>
          <w:szCs w:val="28"/>
        </w:rPr>
        <w:t>学生于6月27日至29</w:t>
      </w:r>
      <w:r w:rsidR="009929FA">
        <w:rPr>
          <w:rFonts w:ascii="仿宋_GB2312" w:hint="eastAsia"/>
          <w:szCs w:val="28"/>
        </w:rPr>
        <w:t>日上网核对</w:t>
      </w:r>
      <w:r w:rsidR="009929FA" w:rsidRPr="009929FA">
        <w:rPr>
          <w:rFonts w:ascii="仿宋_GB2312" w:hint="eastAsia"/>
          <w:szCs w:val="28"/>
        </w:rPr>
        <w:t>夏季（短学期）课程，如有问题，在此时间段到教务科现场（南楼B219房间）办理调整手续。</w:t>
      </w:r>
    </w:p>
    <w:p w:rsidR="00094E6F" w:rsidRPr="00EA2A0E" w:rsidRDefault="00094E6F" w:rsidP="00EA2A0E">
      <w:pPr>
        <w:pStyle w:val="1"/>
        <w:spacing w:beforeLines="0" w:afterLines="0" w:line="276" w:lineRule="auto"/>
        <w:ind w:firstLineChars="200" w:firstLine="562"/>
      </w:pPr>
      <w:r w:rsidRPr="00EA2A0E">
        <w:rPr>
          <w:rFonts w:hint="eastAsia"/>
        </w:rPr>
        <w:t>双学士学位工作安排</w:t>
      </w:r>
    </w:p>
    <w:p w:rsidR="00D91C53" w:rsidRDefault="00D91C53" w:rsidP="00EA2A0E">
      <w:pPr>
        <w:pStyle w:val="2"/>
        <w:ind w:firstLine="562"/>
      </w:pPr>
      <w:r>
        <w:rPr>
          <w:rFonts w:hint="eastAsia"/>
        </w:rPr>
        <w:t>报名对象</w:t>
      </w:r>
    </w:p>
    <w:p w:rsidR="00D91C53" w:rsidRPr="00D91C53" w:rsidRDefault="00D91C53" w:rsidP="00D91C53">
      <w:pPr>
        <w:ind w:firstLineChars="200" w:firstLine="560"/>
        <w:rPr>
          <w:rFonts w:ascii="仿宋_GB2312"/>
          <w:szCs w:val="28"/>
        </w:rPr>
      </w:pPr>
      <w:r w:rsidRPr="00B824C6">
        <w:rPr>
          <w:rFonts w:ascii="仿宋_GB2312" w:hint="eastAsia"/>
          <w:szCs w:val="28"/>
        </w:rPr>
        <w:t>依据学生手册</w:t>
      </w:r>
      <w:r>
        <w:rPr>
          <w:rFonts w:ascii="仿宋_GB2312" w:hint="eastAsia"/>
          <w:szCs w:val="28"/>
        </w:rPr>
        <w:t>《中国石油大学（北京）双学士学位培养实施细则</w:t>
      </w:r>
      <w:r w:rsidRPr="00B824C6">
        <w:rPr>
          <w:rFonts w:ascii="仿宋_GB2312" w:hint="eastAsia"/>
          <w:szCs w:val="28"/>
        </w:rPr>
        <w:t>》中</w:t>
      </w:r>
      <w:r>
        <w:rPr>
          <w:rFonts w:ascii="仿宋_GB2312" w:hint="eastAsia"/>
          <w:szCs w:val="28"/>
        </w:rPr>
        <w:t>的</w:t>
      </w:r>
      <w:r w:rsidRPr="00B824C6">
        <w:rPr>
          <w:rFonts w:ascii="仿宋_GB2312" w:hint="eastAsia"/>
          <w:szCs w:val="28"/>
        </w:rPr>
        <w:t>规定</w:t>
      </w:r>
      <w:r>
        <w:rPr>
          <w:rFonts w:ascii="仿宋_GB2312" w:hint="eastAsia"/>
          <w:szCs w:val="28"/>
        </w:rPr>
        <w:t>，</w:t>
      </w:r>
      <w:r w:rsidR="00265702">
        <w:rPr>
          <w:rFonts w:ascii="仿宋_GB2312" w:hint="eastAsia"/>
          <w:szCs w:val="28"/>
        </w:rPr>
        <w:t>自愿申请攻读双</w:t>
      </w:r>
      <w:r w:rsidRPr="00B824C6">
        <w:rPr>
          <w:rFonts w:ascii="仿宋_GB2312" w:hint="eastAsia"/>
          <w:szCs w:val="28"/>
        </w:rPr>
        <w:t>学位</w:t>
      </w:r>
      <w:r>
        <w:rPr>
          <w:rFonts w:ascii="仿宋_GB2312" w:hint="eastAsia"/>
          <w:szCs w:val="28"/>
        </w:rPr>
        <w:t>的</w:t>
      </w:r>
      <w:r w:rsidRPr="00B824C6">
        <w:rPr>
          <w:rFonts w:ascii="仿宋_GB2312" w:hint="eastAsia"/>
          <w:szCs w:val="28"/>
        </w:rPr>
        <w:t>学生</w:t>
      </w:r>
      <w:r>
        <w:rPr>
          <w:rFonts w:ascii="仿宋_GB2312" w:hint="eastAsia"/>
          <w:szCs w:val="28"/>
        </w:rPr>
        <w:t>。</w:t>
      </w:r>
    </w:p>
    <w:p w:rsidR="00ED19CA" w:rsidRPr="001D1D90" w:rsidRDefault="001D1D90" w:rsidP="00EA2A0E">
      <w:pPr>
        <w:pStyle w:val="2"/>
        <w:ind w:firstLineChars="0" w:firstLine="562"/>
      </w:pPr>
      <w:r>
        <w:rPr>
          <w:rFonts w:hint="eastAsia"/>
        </w:rPr>
        <w:t>招收</w:t>
      </w:r>
      <w:r w:rsidR="00094E6F" w:rsidRPr="00B824C6">
        <w:rPr>
          <w:rFonts w:hint="eastAsia"/>
        </w:rPr>
        <w:t>专业</w:t>
      </w:r>
      <w:r>
        <w:rPr>
          <w:rFonts w:hint="eastAsia"/>
        </w:rPr>
        <w:t>及规模</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2551"/>
        <w:gridCol w:w="1418"/>
        <w:gridCol w:w="3089"/>
      </w:tblGrid>
      <w:tr w:rsidR="00094E6F" w:rsidRPr="00DA6532" w:rsidTr="00B824C6">
        <w:trPr>
          <w:trHeight w:val="988"/>
          <w:jc w:val="center"/>
        </w:trPr>
        <w:tc>
          <w:tcPr>
            <w:tcW w:w="1589" w:type="dxa"/>
            <w:vAlign w:val="center"/>
          </w:tcPr>
          <w:p w:rsidR="00094E6F" w:rsidRPr="00DA6532" w:rsidRDefault="00094E6F" w:rsidP="00EA2A0E">
            <w:pPr>
              <w:ind w:firstLine="0"/>
              <w:jc w:val="center"/>
              <w:rPr>
                <w:rFonts w:ascii="仿宋_GB2312"/>
                <w:szCs w:val="28"/>
              </w:rPr>
            </w:pPr>
            <w:r w:rsidRPr="00DA6532">
              <w:rPr>
                <w:rFonts w:ascii="仿宋_GB2312" w:hint="eastAsia"/>
                <w:szCs w:val="28"/>
              </w:rPr>
              <w:t>开设学院</w:t>
            </w:r>
          </w:p>
        </w:tc>
        <w:tc>
          <w:tcPr>
            <w:tcW w:w="2551" w:type="dxa"/>
            <w:vAlign w:val="center"/>
          </w:tcPr>
          <w:p w:rsidR="00094E6F" w:rsidRPr="00DA6532" w:rsidRDefault="00094E6F" w:rsidP="00DA6532">
            <w:pPr>
              <w:ind w:firstLineChars="269" w:firstLine="753"/>
              <w:rPr>
                <w:rFonts w:ascii="仿宋_GB2312"/>
                <w:szCs w:val="28"/>
              </w:rPr>
            </w:pPr>
            <w:r w:rsidRPr="00DA6532">
              <w:rPr>
                <w:rFonts w:ascii="仿宋_GB2312" w:hint="eastAsia"/>
                <w:szCs w:val="28"/>
              </w:rPr>
              <w:t>专业</w:t>
            </w:r>
          </w:p>
        </w:tc>
        <w:tc>
          <w:tcPr>
            <w:tcW w:w="1418" w:type="dxa"/>
            <w:vAlign w:val="center"/>
          </w:tcPr>
          <w:p w:rsidR="00094E6F" w:rsidRPr="00DA6532" w:rsidRDefault="00094E6F" w:rsidP="00EA2A0E">
            <w:pPr>
              <w:ind w:firstLine="0"/>
              <w:jc w:val="center"/>
              <w:rPr>
                <w:rFonts w:ascii="仿宋_GB2312"/>
                <w:szCs w:val="28"/>
              </w:rPr>
            </w:pPr>
            <w:r w:rsidRPr="00DA6532">
              <w:rPr>
                <w:rFonts w:ascii="仿宋_GB2312" w:hint="eastAsia"/>
                <w:szCs w:val="28"/>
              </w:rPr>
              <w:t>面向年级</w:t>
            </w:r>
          </w:p>
        </w:tc>
        <w:tc>
          <w:tcPr>
            <w:tcW w:w="3089" w:type="dxa"/>
            <w:vAlign w:val="center"/>
          </w:tcPr>
          <w:p w:rsidR="00B824C6" w:rsidRPr="00DA6532" w:rsidRDefault="00094E6F" w:rsidP="00EA2A0E">
            <w:pPr>
              <w:ind w:firstLine="0"/>
              <w:jc w:val="center"/>
              <w:rPr>
                <w:rFonts w:ascii="仿宋_GB2312"/>
                <w:szCs w:val="28"/>
              </w:rPr>
            </w:pPr>
            <w:r w:rsidRPr="00DA6532">
              <w:rPr>
                <w:rFonts w:ascii="仿宋_GB2312" w:hint="eastAsia"/>
                <w:szCs w:val="28"/>
              </w:rPr>
              <w:t>拟接收人数</w:t>
            </w:r>
          </w:p>
          <w:p w:rsidR="00094E6F" w:rsidRPr="00DA6532" w:rsidRDefault="00094E6F" w:rsidP="00EA2A0E">
            <w:pPr>
              <w:ind w:firstLine="0"/>
              <w:jc w:val="center"/>
              <w:rPr>
                <w:rFonts w:ascii="仿宋_GB2312"/>
                <w:szCs w:val="28"/>
              </w:rPr>
            </w:pPr>
            <w:r w:rsidRPr="00DA6532">
              <w:rPr>
                <w:rFonts w:ascii="仿宋_GB2312" w:hint="eastAsia"/>
                <w:szCs w:val="28"/>
              </w:rPr>
              <w:t>（未包含留学生人数）</w:t>
            </w:r>
          </w:p>
        </w:tc>
      </w:tr>
      <w:tr w:rsidR="00094E6F" w:rsidRPr="00B824C6" w:rsidTr="00B824C6">
        <w:trPr>
          <w:jc w:val="center"/>
        </w:trPr>
        <w:tc>
          <w:tcPr>
            <w:tcW w:w="1589" w:type="dxa"/>
            <w:vAlign w:val="center"/>
          </w:tcPr>
          <w:p w:rsidR="00094E6F" w:rsidRPr="00B824C6" w:rsidRDefault="00094E6F" w:rsidP="001D1D90">
            <w:pPr>
              <w:ind w:firstLine="0"/>
              <w:jc w:val="center"/>
              <w:rPr>
                <w:rFonts w:ascii="仿宋_GB2312"/>
                <w:szCs w:val="28"/>
              </w:rPr>
            </w:pPr>
            <w:r w:rsidRPr="00B824C6">
              <w:rPr>
                <w:rFonts w:ascii="仿宋_GB2312" w:hint="eastAsia"/>
                <w:szCs w:val="28"/>
              </w:rPr>
              <w:t>石工学院</w:t>
            </w:r>
          </w:p>
        </w:tc>
        <w:tc>
          <w:tcPr>
            <w:tcW w:w="2551" w:type="dxa"/>
            <w:vAlign w:val="center"/>
          </w:tcPr>
          <w:p w:rsidR="00094E6F" w:rsidRPr="00B824C6" w:rsidRDefault="00094E6F" w:rsidP="00B824C6">
            <w:pPr>
              <w:ind w:firstLineChars="200" w:firstLine="560"/>
              <w:rPr>
                <w:rFonts w:ascii="仿宋_GB2312"/>
                <w:szCs w:val="28"/>
              </w:rPr>
            </w:pPr>
            <w:r w:rsidRPr="00B824C6">
              <w:rPr>
                <w:rFonts w:ascii="仿宋_GB2312" w:hint="eastAsia"/>
                <w:szCs w:val="28"/>
              </w:rPr>
              <w:t>石油工程</w:t>
            </w:r>
          </w:p>
        </w:tc>
        <w:tc>
          <w:tcPr>
            <w:tcW w:w="1418" w:type="dxa"/>
            <w:vAlign w:val="center"/>
          </w:tcPr>
          <w:p w:rsidR="00094E6F" w:rsidRPr="00B824C6" w:rsidRDefault="00094E6F" w:rsidP="00B824C6">
            <w:pPr>
              <w:ind w:firstLineChars="50" w:firstLine="140"/>
              <w:rPr>
                <w:rFonts w:ascii="仿宋_GB2312"/>
                <w:szCs w:val="28"/>
              </w:rPr>
            </w:pPr>
            <w:r w:rsidRPr="00B824C6">
              <w:rPr>
                <w:rFonts w:ascii="仿宋_GB2312" w:hint="eastAsia"/>
                <w:szCs w:val="28"/>
              </w:rPr>
              <w:t>201</w:t>
            </w:r>
            <w:r w:rsidR="00377EA5" w:rsidRPr="00B824C6">
              <w:rPr>
                <w:rFonts w:ascii="仿宋_GB2312" w:hint="eastAsia"/>
                <w:szCs w:val="28"/>
              </w:rPr>
              <w:t>5</w:t>
            </w:r>
            <w:r w:rsidRPr="00B824C6">
              <w:rPr>
                <w:rFonts w:ascii="仿宋_GB2312" w:hint="eastAsia"/>
                <w:szCs w:val="28"/>
              </w:rPr>
              <w:t>级</w:t>
            </w:r>
          </w:p>
        </w:tc>
        <w:tc>
          <w:tcPr>
            <w:tcW w:w="3089" w:type="dxa"/>
            <w:vAlign w:val="center"/>
          </w:tcPr>
          <w:p w:rsidR="00094E6F" w:rsidRPr="00B824C6" w:rsidRDefault="00960BA8" w:rsidP="00B824C6">
            <w:pPr>
              <w:ind w:firstLineChars="300" w:firstLine="840"/>
              <w:rPr>
                <w:rFonts w:ascii="仿宋_GB2312"/>
                <w:szCs w:val="28"/>
              </w:rPr>
            </w:pPr>
            <w:r w:rsidRPr="00B824C6">
              <w:rPr>
                <w:rFonts w:ascii="仿宋_GB2312" w:hint="eastAsia"/>
                <w:szCs w:val="28"/>
              </w:rPr>
              <w:t>2个班</w:t>
            </w:r>
          </w:p>
        </w:tc>
      </w:tr>
      <w:tr w:rsidR="00094E6F" w:rsidRPr="00B824C6" w:rsidTr="00B824C6">
        <w:trPr>
          <w:jc w:val="center"/>
        </w:trPr>
        <w:tc>
          <w:tcPr>
            <w:tcW w:w="1589" w:type="dxa"/>
            <w:vAlign w:val="center"/>
          </w:tcPr>
          <w:p w:rsidR="00094E6F" w:rsidRPr="00B824C6" w:rsidRDefault="00094E6F" w:rsidP="001D1D90">
            <w:pPr>
              <w:ind w:firstLine="0"/>
              <w:jc w:val="center"/>
              <w:rPr>
                <w:rFonts w:ascii="仿宋_GB2312"/>
                <w:szCs w:val="28"/>
              </w:rPr>
            </w:pPr>
            <w:r w:rsidRPr="00B824C6">
              <w:rPr>
                <w:rFonts w:ascii="仿宋_GB2312" w:hint="eastAsia"/>
                <w:szCs w:val="28"/>
              </w:rPr>
              <w:t>信息学院</w:t>
            </w:r>
          </w:p>
        </w:tc>
        <w:tc>
          <w:tcPr>
            <w:tcW w:w="2551" w:type="dxa"/>
            <w:vAlign w:val="center"/>
          </w:tcPr>
          <w:p w:rsidR="00094E6F" w:rsidRPr="00B824C6" w:rsidRDefault="00094E6F" w:rsidP="00B824C6">
            <w:pPr>
              <w:ind w:firstLine="0"/>
              <w:jc w:val="center"/>
              <w:rPr>
                <w:rFonts w:ascii="仿宋_GB2312"/>
                <w:szCs w:val="28"/>
              </w:rPr>
            </w:pPr>
            <w:r w:rsidRPr="00B824C6">
              <w:rPr>
                <w:rFonts w:ascii="仿宋_GB2312" w:hint="eastAsia"/>
                <w:szCs w:val="28"/>
              </w:rPr>
              <w:t>计算机科学与技术</w:t>
            </w:r>
          </w:p>
        </w:tc>
        <w:tc>
          <w:tcPr>
            <w:tcW w:w="1418" w:type="dxa"/>
            <w:vAlign w:val="center"/>
          </w:tcPr>
          <w:p w:rsidR="00094E6F" w:rsidRPr="00B824C6" w:rsidRDefault="00094E6F" w:rsidP="00B824C6">
            <w:pPr>
              <w:ind w:firstLineChars="50" w:firstLine="140"/>
              <w:rPr>
                <w:rFonts w:ascii="仿宋_GB2312"/>
                <w:szCs w:val="28"/>
              </w:rPr>
            </w:pPr>
            <w:r w:rsidRPr="00B824C6">
              <w:rPr>
                <w:rFonts w:ascii="仿宋_GB2312" w:hint="eastAsia"/>
                <w:szCs w:val="28"/>
              </w:rPr>
              <w:t>201</w:t>
            </w:r>
            <w:r w:rsidR="00377EA5" w:rsidRPr="00B824C6">
              <w:rPr>
                <w:rFonts w:ascii="仿宋_GB2312" w:hint="eastAsia"/>
                <w:szCs w:val="28"/>
              </w:rPr>
              <w:t>5</w:t>
            </w:r>
            <w:r w:rsidRPr="00B824C6">
              <w:rPr>
                <w:rFonts w:ascii="仿宋_GB2312" w:hint="eastAsia"/>
                <w:szCs w:val="28"/>
              </w:rPr>
              <w:t>级</w:t>
            </w:r>
          </w:p>
        </w:tc>
        <w:tc>
          <w:tcPr>
            <w:tcW w:w="3089" w:type="dxa"/>
            <w:vAlign w:val="center"/>
          </w:tcPr>
          <w:p w:rsidR="00094E6F" w:rsidRPr="00B824C6" w:rsidRDefault="00094E6F" w:rsidP="00B824C6">
            <w:pPr>
              <w:ind w:firstLineChars="300" w:firstLine="840"/>
              <w:rPr>
                <w:rFonts w:ascii="仿宋_GB2312"/>
                <w:szCs w:val="28"/>
              </w:rPr>
            </w:pPr>
            <w:r w:rsidRPr="00B824C6">
              <w:rPr>
                <w:rFonts w:ascii="仿宋_GB2312" w:hint="eastAsia"/>
                <w:szCs w:val="28"/>
              </w:rPr>
              <w:t>40人</w:t>
            </w:r>
          </w:p>
        </w:tc>
      </w:tr>
      <w:tr w:rsidR="00094E6F" w:rsidRPr="00B824C6" w:rsidTr="00B824C6">
        <w:trPr>
          <w:jc w:val="center"/>
        </w:trPr>
        <w:tc>
          <w:tcPr>
            <w:tcW w:w="1589" w:type="dxa"/>
            <w:vAlign w:val="center"/>
          </w:tcPr>
          <w:p w:rsidR="00094E6F" w:rsidRPr="00B824C6" w:rsidRDefault="00094E6F" w:rsidP="001D1D90">
            <w:pPr>
              <w:ind w:firstLine="0"/>
              <w:jc w:val="center"/>
              <w:rPr>
                <w:rFonts w:ascii="仿宋_GB2312"/>
                <w:szCs w:val="28"/>
              </w:rPr>
            </w:pPr>
            <w:r w:rsidRPr="00B824C6">
              <w:rPr>
                <w:rFonts w:ascii="仿宋_GB2312" w:hint="eastAsia"/>
                <w:szCs w:val="28"/>
              </w:rPr>
              <w:t>商学院</w:t>
            </w:r>
          </w:p>
        </w:tc>
        <w:tc>
          <w:tcPr>
            <w:tcW w:w="2551" w:type="dxa"/>
            <w:vAlign w:val="center"/>
          </w:tcPr>
          <w:p w:rsidR="00094E6F" w:rsidRPr="00B824C6" w:rsidRDefault="00094E6F" w:rsidP="00B824C6">
            <w:pPr>
              <w:ind w:firstLine="0"/>
              <w:jc w:val="center"/>
              <w:rPr>
                <w:rFonts w:ascii="仿宋_GB2312"/>
                <w:szCs w:val="28"/>
              </w:rPr>
            </w:pPr>
            <w:r w:rsidRPr="00B824C6">
              <w:rPr>
                <w:rFonts w:ascii="仿宋_GB2312" w:hint="eastAsia"/>
                <w:szCs w:val="28"/>
              </w:rPr>
              <w:t>国际经济与贸易</w:t>
            </w:r>
          </w:p>
        </w:tc>
        <w:tc>
          <w:tcPr>
            <w:tcW w:w="1418" w:type="dxa"/>
            <w:vAlign w:val="center"/>
          </w:tcPr>
          <w:p w:rsidR="00094E6F" w:rsidRPr="00B824C6" w:rsidRDefault="00094E6F" w:rsidP="00B824C6">
            <w:pPr>
              <w:ind w:firstLineChars="50" w:firstLine="140"/>
              <w:rPr>
                <w:rFonts w:ascii="仿宋_GB2312"/>
                <w:szCs w:val="28"/>
              </w:rPr>
            </w:pPr>
            <w:r w:rsidRPr="00B824C6">
              <w:rPr>
                <w:rFonts w:ascii="仿宋_GB2312" w:hint="eastAsia"/>
                <w:szCs w:val="28"/>
              </w:rPr>
              <w:t>201</w:t>
            </w:r>
            <w:r w:rsidR="00377EA5" w:rsidRPr="00B824C6">
              <w:rPr>
                <w:rFonts w:ascii="仿宋_GB2312" w:hint="eastAsia"/>
                <w:szCs w:val="28"/>
              </w:rPr>
              <w:t>5</w:t>
            </w:r>
            <w:r w:rsidRPr="00B824C6">
              <w:rPr>
                <w:rFonts w:ascii="仿宋_GB2312" w:hint="eastAsia"/>
                <w:szCs w:val="28"/>
              </w:rPr>
              <w:t>级</w:t>
            </w:r>
          </w:p>
        </w:tc>
        <w:tc>
          <w:tcPr>
            <w:tcW w:w="3089" w:type="dxa"/>
            <w:vAlign w:val="center"/>
          </w:tcPr>
          <w:p w:rsidR="00094E6F" w:rsidRPr="00B824C6" w:rsidRDefault="00094E6F" w:rsidP="00B824C6">
            <w:pPr>
              <w:ind w:firstLineChars="250" w:firstLine="700"/>
              <w:rPr>
                <w:rFonts w:ascii="仿宋_GB2312"/>
                <w:szCs w:val="28"/>
              </w:rPr>
            </w:pPr>
            <w:r w:rsidRPr="00B824C6">
              <w:rPr>
                <w:rFonts w:ascii="仿宋_GB2312" w:hint="eastAsia"/>
                <w:szCs w:val="28"/>
              </w:rPr>
              <w:t>人数不限</w:t>
            </w:r>
          </w:p>
        </w:tc>
      </w:tr>
      <w:tr w:rsidR="00094E6F" w:rsidRPr="00B824C6" w:rsidTr="00B824C6">
        <w:trPr>
          <w:jc w:val="center"/>
        </w:trPr>
        <w:tc>
          <w:tcPr>
            <w:tcW w:w="1589" w:type="dxa"/>
            <w:vAlign w:val="center"/>
          </w:tcPr>
          <w:p w:rsidR="00094E6F" w:rsidRPr="00B824C6" w:rsidRDefault="00094E6F" w:rsidP="001D1D90">
            <w:pPr>
              <w:ind w:firstLine="0"/>
              <w:jc w:val="center"/>
              <w:rPr>
                <w:rFonts w:ascii="仿宋_GB2312"/>
                <w:szCs w:val="28"/>
              </w:rPr>
            </w:pPr>
            <w:r w:rsidRPr="00B824C6">
              <w:rPr>
                <w:rFonts w:ascii="仿宋_GB2312" w:hint="eastAsia"/>
                <w:szCs w:val="28"/>
              </w:rPr>
              <w:t>商学院</w:t>
            </w:r>
          </w:p>
        </w:tc>
        <w:tc>
          <w:tcPr>
            <w:tcW w:w="2551" w:type="dxa"/>
            <w:vAlign w:val="center"/>
          </w:tcPr>
          <w:p w:rsidR="00094E6F" w:rsidRPr="00B824C6" w:rsidRDefault="00094E6F" w:rsidP="00E04870">
            <w:pPr>
              <w:ind w:firstLineChars="250" w:firstLine="700"/>
              <w:rPr>
                <w:rFonts w:ascii="仿宋_GB2312"/>
                <w:szCs w:val="28"/>
              </w:rPr>
            </w:pPr>
            <w:r w:rsidRPr="00B824C6">
              <w:rPr>
                <w:rFonts w:ascii="仿宋_GB2312" w:hint="eastAsia"/>
                <w:szCs w:val="28"/>
              </w:rPr>
              <w:t>会计学</w:t>
            </w:r>
          </w:p>
        </w:tc>
        <w:tc>
          <w:tcPr>
            <w:tcW w:w="1418" w:type="dxa"/>
            <w:vAlign w:val="center"/>
          </w:tcPr>
          <w:p w:rsidR="00094E6F" w:rsidRPr="00B824C6" w:rsidRDefault="00094E6F" w:rsidP="00B824C6">
            <w:pPr>
              <w:ind w:firstLineChars="50" w:firstLine="140"/>
              <w:rPr>
                <w:rFonts w:ascii="仿宋_GB2312"/>
                <w:szCs w:val="28"/>
              </w:rPr>
            </w:pPr>
            <w:r w:rsidRPr="00B824C6">
              <w:rPr>
                <w:rFonts w:ascii="仿宋_GB2312" w:hint="eastAsia"/>
                <w:szCs w:val="28"/>
              </w:rPr>
              <w:t>201</w:t>
            </w:r>
            <w:r w:rsidR="00377EA5" w:rsidRPr="00B824C6">
              <w:rPr>
                <w:rFonts w:ascii="仿宋_GB2312" w:hint="eastAsia"/>
                <w:szCs w:val="28"/>
              </w:rPr>
              <w:t>5</w:t>
            </w:r>
            <w:r w:rsidRPr="00B824C6">
              <w:rPr>
                <w:rFonts w:ascii="仿宋_GB2312" w:hint="eastAsia"/>
                <w:szCs w:val="28"/>
              </w:rPr>
              <w:t>级</w:t>
            </w:r>
          </w:p>
        </w:tc>
        <w:tc>
          <w:tcPr>
            <w:tcW w:w="3089" w:type="dxa"/>
            <w:vAlign w:val="center"/>
          </w:tcPr>
          <w:p w:rsidR="00094E6F" w:rsidRPr="00B824C6" w:rsidRDefault="0091556E" w:rsidP="00B824C6">
            <w:pPr>
              <w:ind w:firstLineChars="300" w:firstLine="840"/>
              <w:rPr>
                <w:rFonts w:ascii="仿宋_GB2312"/>
                <w:szCs w:val="28"/>
              </w:rPr>
            </w:pPr>
            <w:r>
              <w:rPr>
                <w:rFonts w:ascii="仿宋_GB2312" w:hint="eastAsia"/>
                <w:szCs w:val="28"/>
              </w:rPr>
              <w:t>50</w:t>
            </w:r>
            <w:r w:rsidR="00094E6F" w:rsidRPr="00B824C6">
              <w:rPr>
                <w:rFonts w:ascii="仿宋_GB2312" w:hint="eastAsia"/>
                <w:szCs w:val="28"/>
              </w:rPr>
              <w:t>人</w:t>
            </w:r>
          </w:p>
        </w:tc>
      </w:tr>
      <w:tr w:rsidR="00094E6F" w:rsidRPr="00B824C6" w:rsidTr="00B824C6">
        <w:trPr>
          <w:jc w:val="center"/>
        </w:trPr>
        <w:tc>
          <w:tcPr>
            <w:tcW w:w="1589" w:type="dxa"/>
            <w:vAlign w:val="center"/>
          </w:tcPr>
          <w:p w:rsidR="00094E6F" w:rsidRPr="00B824C6" w:rsidRDefault="00094E6F" w:rsidP="001D1D90">
            <w:pPr>
              <w:ind w:firstLine="0"/>
              <w:jc w:val="center"/>
              <w:rPr>
                <w:rFonts w:ascii="仿宋_GB2312"/>
                <w:szCs w:val="28"/>
              </w:rPr>
            </w:pPr>
            <w:r w:rsidRPr="00B824C6">
              <w:rPr>
                <w:rFonts w:ascii="仿宋_GB2312" w:hint="eastAsia"/>
                <w:szCs w:val="28"/>
              </w:rPr>
              <w:t>外语学院</w:t>
            </w:r>
          </w:p>
        </w:tc>
        <w:tc>
          <w:tcPr>
            <w:tcW w:w="2551" w:type="dxa"/>
            <w:vAlign w:val="center"/>
          </w:tcPr>
          <w:p w:rsidR="00094E6F" w:rsidRPr="00B824C6" w:rsidRDefault="00094E6F" w:rsidP="00E04870">
            <w:pPr>
              <w:ind w:firstLineChars="300" w:firstLine="840"/>
              <w:rPr>
                <w:rFonts w:ascii="仿宋_GB2312"/>
                <w:szCs w:val="28"/>
              </w:rPr>
            </w:pPr>
            <w:r w:rsidRPr="00B824C6">
              <w:rPr>
                <w:rFonts w:ascii="仿宋_GB2312" w:hint="eastAsia"/>
                <w:szCs w:val="28"/>
              </w:rPr>
              <w:t>英语</w:t>
            </w:r>
          </w:p>
        </w:tc>
        <w:tc>
          <w:tcPr>
            <w:tcW w:w="1418" w:type="dxa"/>
            <w:vAlign w:val="center"/>
          </w:tcPr>
          <w:p w:rsidR="00094E6F" w:rsidRPr="00B824C6" w:rsidRDefault="00094E6F" w:rsidP="00B824C6">
            <w:pPr>
              <w:ind w:firstLineChars="50" w:firstLine="140"/>
              <w:rPr>
                <w:rFonts w:ascii="仿宋_GB2312"/>
                <w:szCs w:val="28"/>
              </w:rPr>
            </w:pPr>
            <w:r w:rsidRPr="00B824C6">
              <w:rPr>
                <w:rFonts w:ascii="仿宋_GB2312" w:hint="eastAsia"/>
                <w:szCs w:val="28"/>
              </w:rPr>
              <w:t>201</w:t>
            </w:r>
            <w:r w:rsidR="00377EA5" w:rsidRPr="00B824C6">
              <w:rPr>
                <w:rFonts w:ascii="仿宋_GB2312" w:hint="eastAsia"/>
                <w:szCs w:val="28"/>
              </w:rPr>
              <w:t>5</w:t>
            </w:r>
            <w:r w:rsidRPr="00B824C6">
              <w:rPr>
                <w:rFonts w:ascii="仿宋_GB2312" w:hint="eastAsia"/>
                <w:szCs w:val="28"/>
              </w:rPr>
              <w:t>级</w:t>
            </w:r>
          </w:p>
        </w:tc>
        <w:tc>
          <w:tcPr>
            <w:tcW w:w="3089" w:type="dxa"/>
            <w:vAlign w:val="center"/>
          </w:tcPr>
          <w:p w:rsidR="00094E6F" w:rsidRPr="00B824C6" w:rsidRDefault="002317B5" w:rsidP="00B824C6">
            <w:pPr>
              <w:ind w:firstLineChars="300" w:firstLine="840"/>
              <w:rPr>
                <w:rFonts w:ascii="仿宋_GB2312"/>
                <w:szCs w:val="28"/>
              </w:rPr>
            </w:pPr>
            <w:r w:rsidRPr="00B824C6">
              <w:rPr>
                <w:rFonts w:ascii="仿宋_GB2312" w:hint="eastAsia"/>
                <w:szCs w:val="28"/>
              </w:rPr>
              <w:t>3个班</w:t>
            </w:r>
          </w:p>
        </w:tc>
      </w:tr>
    </w:tbl>
    <w:p w:rsidR="00094E6F" w:rsidRPr="00B824C6" w:rsidRDefault="001D1D90" w:rsidP="009A4DB0">
      <w:pPr>
        <w:pStyle w:val="2"/>
        <w:ind w:firstLine="562"/>
      </w:pPr>
      <w:r>
        <w:rPr>
          <w:rFonts w:hint="eastAsia"/>
        </w:rPr>
        <w:lastRenderedPageBreak/>
        <w:t>学生报名</w:t>
      </w:r>
    </w:p>
    <w:p w:rsidR="00094E6F" w:rsidRPr="00B824C6" w:rsidRDefault="001D1D90" w:rsidP="00B824C6">
      <w:pPr>
        <w:ind w:firstLineChars="200" w:firstLine="560"/>
        <w:rPr>
          <w:rFonts w:ascii="仿宋_GB2312"/>
          <w:szCs w:val="28"/>
        </w:rPr>
      </w:pPr>
      <w:r w:rsidRPr="00B824C6">
        <w:rPr>
          <w:rFonts w:ascii="仿宋_GB2312" w:hint="eastAsia"/>
          <w:szCs w:val="28"/>
        </w:rPr>
        <w:t>学生</w:t>
      </w:r>
      <w:r>
        <w:rPr>
          <w:rFonts w:ascii="仿宋_GB2312" w:hint="eastAsia"/>
          <w:szCs w:val="28"/>
        </w:rPr>
        <w:t>填写《</w:t>
      </w:r>
      <w:r w:rsidRPr="00B824C6">
        <w:rPr>
          <w:rFonts w:ascii="仿宋_GB2312" w:hint="eastAsia"/>
          <w:szCs w:val="28"/>
        </w:rPr>
        <w:t>双学士学位</w:t>
      </w:r>
      <w:r w:rsidR="00204585">
        <w:rPr>
          <w:rFonts w:ascii="仿宋_GB2312" w:hint="eastAsia"/>
          <w:szCs w:val="28"/>
        </w:rPr>
        <w:t>、</w:t>
      </w:r>
      <w:r w:rsidRPr="00B824C6">
        <w:rPr>
          <w:rFonts w:ascii="仿宋_GB2312" w:hint="eastAsia"/>
          <w:szCs w:val="28"/>
        </w:rPr>
        <w:t>外语特色班</w:t>
      </w:r>
      <w:r>
        <w:rPr>
          <w:rFonts w:ascii="仿宋_GB2312" w:hint="eastAsia"/>
          <w:szCs w:val="28"/>
        </w:rPr>
        <w:t>申请表》（附件四）并交至双学位开设学院</w:t>
      </w:r>
      <w:r w:rsidR="0053684C" w:rsidRPr="00B824C6">
        <w:rPr>
          <w:rFonts w:ascii="仿宋_GB2312" w:hint="eastAsia"/>
          <w:szCs w:val="28"/>
        </w:rPr>
        <w:t>。</w:t>
      </w:r>
    </w:p>
    <w:p w:rsidR="00094E6F" w:rsidRDefault="001D1D90" w:rsidP="009A4DB0">
      <w:pPr>
        <w:pStyle w:val="2"/>
        <w:ind w:firstLine="562"/>
      </w:pPr>
      <w:r>
        <w:rPr>
          <w:rFonts w:hint="eastAsia"/>
        </w:rPr>
        <w:t>学院审核、录取</w:t>
      </w:r>
    </w:p>
    <w:p w:rsidR="001D1D90" w:rsidRDefault="001D1D90" w:rsidP="001D1D90">
      <w:pPr>
        <w:ind w:firstLineChars="200" w:firstLine="560"/>
        <w:rPr>
          <w:rFonts w:ascii="仿宋_GB2312"/>
          <w:szCs w:val="28"/>
        </w:rPr>
      </w:pPr>
      <w:r w:rsidRPr="001D1D90">
        <w:rPr>
          <w:rFonts w:ascii="仿宋_GB2312" w:hint="eastAsia"/>
          <w:szCs w:val="28"/>
        </w:rPr>
        <w:t>各双学位开办学院须成立学院双学位选拔工作领导小组，制定本学院相应的工作实施细则</w:t>
      </w:r>
      <w:r w:rsidR="00D91C53" w:rsidRPr="000C1639">
        <w:rPr>
          <w:rFonts w:ascii="仿宋_GB2312" w:hint="eastAsia"/>
          <w:szCs w:val="28"/>
        </w:rPr>
        <w:t>(</w:t>
      </w:r>
      <w:r w:rsidR="00D91C53">
        <w:rPr>
          <w:rFonts w:ascii="仿宋_GB2312" w:hint="eastAsia"/>
          <w:szCs w:val="28"/>
        </w:rPr>
        <w:t>其内容</w:t>
      </w:r>
      <w:r w:rsidR="00D91C53" w:rsidRPr="000C1639">
        <w:rPr>
          <w:rFonts w:ascii="仿宋_GB2312" w:hint="eastAsia"/>
          <w:szCs w:val="28"/>
        </w:rPr>
        <w:t>须包括接收对象、学生遴选原则、课程学习要求</w:t>
      </w:r>
      <w:r w:rsidR="00E04870">
        <w:rPr>
          <w:rFonts w:ascii="仿宋_GB2312" w:hint="eastAsia"/>
          <w:szCs w:val="28"/>
        </w:rPr>
        <w:t>、详细的报名方法及</w:t>
      </w:r>
      <w:r w:rsidR="00D91C53" w:rsidRPr="000C1639">
        <w:rPr>
          <w:rFonts w:ascii="仿宋_GB2312" w:hint="eastAsia"/>
          <w:szCs w:val="28"/>
        </w:rPr>
        <w:t>具体实施工作的联系人等）</w:t>
      </w:r>
      <w:r w:rsidR="00D91C53">
        <w:rPr>
          <w:rFonts w:ascii="仿宋_GB2312" w:hint="eastAsia"/>
          <w:szCs w:val="28"/>
        </w:rPr>
        <w:t>，</w:t>
      </w:r>
      <w:r w:rsidR="00D91C53" w:rsidRPr="000C1639">
        <w:rPr>
          <w:rFonts w:ascii="仿宋_GB2312" w:hint="eastAsia"/>
          <w:szCs w:val="28"/>
        </w:rPr>
        <w:t>报</w:t>
      </w:r>
      <w:r w:rsidR="00D91C53">
        <w:rPr>
          <w:rFonts w:ascii="仿宋_GB2312" w:hint="eastAsia"/>
          <w:szCs w:val="28"/>
        </w:rPr>
        <w:t>招生与注册科</w:t>
      </w:r>
      <w:r w:rsidR="00D91C53" w:rsidRPr="000C1639">
        <w:rPr>
          <w:rFonts w:ascii="仿宋_GB2312" w:hint="eastAsia"/>
          <w:szCs w:val="28"/>
        </w:rPr>
        <w:t>备案并在本</w:t>
      </w:r>
      <w:r w:rsidR="00D91C53">
        <w:rPr>
          <w:rFonts w:ascii="仿宋_GB2312" w:hint="eastAsia"/>
          <w:szCs w:val="28"/>
        </w:rPr>
        <w:t>学</w:t>
      </w:r>
      <w:r w:rsidR="00D91C53" w:rsidRPr="000C1639">
        <w:rPr>
          <w:rFonts w:ascii="仿宋_GB2312" w:hint="eastAsia"/>
          <w:szCs w:val="28"/>
        </w:rPr>
        <w:t>院网站进行公示</w:t>
      </w:r>
      <w:r w:rsidR="00D91C53">
        <w:rPr>
          <w:rFonts w:ascii="仿宋_GB2312" w:hint="eastAsia"/>
          <w:szCs w:val="28"/>
        </w:rPr>
        <w:t>。</w:t>
      </w:r>
    </w:p>
    <w:p w:rsidR="00D91C53" w:rsidRDefault="00D91C53" w:rsidP="00D91C53">
      <w:pPr>
        <w:ind w:firstLineChars="200" w:firstLine="560"/>
        <w:rPr>
          <w:rFonts w:ascii="仿宋_GB2312"/>
          <w:szCs w:val="28"/>
        </w:rPr>
      </w:pPr>
      <w:r w:rsidRPr="00CD7A91">
        <w:rPr>
          <w:rFonts w:ascii="仿宋_GB2312" w:hint="eastAsia"/>
          <w:szCs w:val="28"/>
        </w:rPr>
        <w:t>各学院对报名申请</w:t>
      </w:r>
      <w:r>
        <w:rPr>
          <w:rFonts w:ascii="仿宋_GB2312" w:hint="eastAsia"/>
          <w:szCs w:val="28"/>
        </w:rPr>
        <w:t>双学位</w:t>
      </w:r>
      <w:r w:rsidRPr="00E6604A">
        <w:rPr>
          <w:rFonts w:ascii="仿宋_GB2312" w:hint="eastAsia"/>
          <w:szCs w:val="28"/>
        </w:rPr>
        <w:t>的学生进行资格审核和考核遴选，并将拟录取的学生名单汇总表（见附件</w:t>
      </w:r>
      <w:r>
        <w:rPr>
          <w:rFonts w:ascii="仿宋_GB2312" w:hint="eastAsia"/>
          <w:szCs w:val="28"/>
        </w:rPr>
        <w:t>三</w:t>
      </w:r>
      <w:r w:rsidRPr="00CD7A91">
        <w:rPr>
          <w:rFonts w:ascii="仿宋_GB2312" w:hint="eastAsia"/>
          <w:szCs w:val="28"/>
        </w:rPr>
        <w:t>）</w:t>
      </w:r>
      <w:r>
        <w:rPr>
          <w:rFonts w:ascii="仿宋_GB2312" w:hint="eastAsia"/>
          <w:szCs w:val="28"/>
        </w:rPr>
        <w:t>报</w:t>
      </w:r>
      <w:r w:rsidRPr="00CD7A91">
        <w:rPr>
          <w:rFonts w:ascii="仿宋_GB2312" w:hint="eastAsia"/>
          <w:szCs w:val="28"/>
        </w:rPr>
        <w:t>送</w:t>
      </w:r>
      <w:r>
        <w:rPr>
          <w:rFonts w:ascii="仿宋_GB2312" w:hint="eastAsia"/>
          <w:szCs w:val="28"/>
        </w:rPr>
        <w:t>招生与注册</w:t>
      </w:r>
      <w:r w:rsidRPr="00CD7A91">
        <w:rPr>
          <w:rFonts w:ascii="仿宋_GB2312" w:hint="eastAsia"/>
          <w:szCs w:val="28"/>
        </w:rPr>
        <w:t>科，教务处复核</w:t>
      </w:r>
      <w:r>
        <w:rPr>
          <w:rFonts w:ascii="仿宋_GB2312" w:hint="eastAsia"/>
          <w:szCs w:val="28"/>
        </w:rPr>
        <w:t>并</w:t>
      </w:r>
      <w:r w:rsidRPr="00CD7A91">
        <w:rPr>
          <w:rFonts w:ascii="仿宋_GB2312" w:hint="eastAsia"/>
          <w:szCs w:val="28"/>
        </w:rPr>
        <w:t>公示拟录取名单</w:t>
      </w:r>
      <w:r>
        <w:rPr>
          <w:rFonts w:ascii="仿宋_GB2312" w:hint="eastAsia"/>
          <w:szCs w:val="28"/>
        </w:rPr>
        <w:t>；报名表原件存双学位所在学院。</w:t>
      </w:r>
    </w:p>
    <w:p w:rsidR="00094E6F" w:rsidRPr="00D91C53" w:rsidRDefault="00D91C53" w:rsidP="009A4DB0">
      <w:pPr>
        <w:pStyle w:val="2"/>
        <w:ind w:firstLine="562"/>
      </w:pPr>
      <w:r>
        <w:rPr>
          <w:rFonts w:hint="eastAsia"/>
        </w:rPr>
        <w:t>双学位学生的注册工作</w:t>
      </w:r>
    </w:p>
    <w:p w:rsidR="007D251B" w:rsidRPr="00522ACC" w:rsidRDefault="007D251B" w:rsidP="00522ACC">
      <w:pPr>
        <w:ind w:firstLineChars="200" w:firstLine="560"/>
        <w:rPr>
          <w:rFonts w:ascii="仿宋_GB2312"/>
          <w:szCs w:val="28"/>
        </w:rPr>
      </w:pPr>
      <w:r w:rsidRPr="00522ACC">
        <w:rPr>
          <w:rFonts w:ascii="仿宋_GB2312" w:hint="eastAsia"/>
          <w:szCs w:val="28"/>
        </w:rPr>
        <w:t>被录取为双学位的学生在本学期末选修双学位课程时要先在综合教务系统中</w:t>
      </w:r>
      <w:r w:rsidR="00D91C53">
        <w:rPr>
          <w:rFonts w:ascii="仿宋_GB2312" w:hint="eastAsia"/>
          <w:szCs w:val="28"/>
        </w:rPr>
        <w:t>进行</w:t>
      </w:r>
      <w:r w:rsidRPr="00522ACC">
        <w:rPr>
          <w:rFonts w:ascii="仿宋_GB2312" w:hint="eastAsia"/>
          <w:szCs w:val="28"/>
        </w:rPr>
        <w:t>注册，</w:t>
      </w:r>
      <w:r w:rsidRPr="00D91C53">
        <w:rPr>
          <w:rFonts w:ascii="仿宋_GB2312" w:hint="eastAsia"/>
          <w:szCs w:val="28"/>
        </w:rPr>
        <w:t>注册办法</w:t>
      </w:r>
      <w:r w:rsidR="00D91C53" w:rsidRPr="00D91C53">
        <w:rPr>
          <w:rFonts w:ascii="仿宋_GB2312" w:hint="eastAsia"/>
          <w:szCs w:val="28"/>
        </w:rPr>
        <w:t>由双学位开办学院</w:t>
      </w:r>
      <w:r w:rsidRPr="00D91C53">
        <w:rPr>
          <w:rFonts w:ascii="仿宋_GB2312" w:hint="eastAsia"/>
          <w:szCs w:val="28"/>
        </w:rPr>
        <w:t>另行通知。</w:t>
      </w:r>
    </w:p>
    <w:p w:rsidR="00094E6F" w:rsidRPr="00EA2A0E" w:rsidRDefault="00094E6F" w:rsidP="00EA2A0E">
      <w:pPr>
        <w:pStyle w:val="1"/>
        <w:spacing w:beforeLines="0" w:afterLines="0" w:line="276" w:lineRule="auto"/>
        <w:ind w:firstLineChars="200" w:firstLine="562"/>
      </w:pPr>
      <w:r w:rsidRPr="00EA2A0E">
        <w:rPr>
          <w:rFonts w:hint="eastAsia"/>
        </w:rPr>
        <w:t>外语特色班工作安排</w:t>
      </w:r>
    </w:p>
    <w:p w:rsidR="00094E6F" w:rsidRPr="00B824C6" w:rsidRDefault="00D91C53" w:rsidP="00EA2A0E">
      <w:pPr>
        <w:pStyle w:val="2"/>
        <w:ind w:firstLine="562"/>
      </w:pPr>
      <w:r>
        <w:rPr>
          <w:rFonts w:hint="eastAsia"/>
        </w:rPr>
        <w:t>报名</w:t>
      </w:r>
      <w:r w:rsidR="00094E6F" w:rsidRPr="00B824C6">
        <w:rPr>
          <w:rFonts w:hint="eastAsia"/>
        </w:rPr>
        <w:t>对象</w:t>
      </w:r>
    </w:p>
    <w:p w:rsidR="00094E6F" w:rsidRPr="00522ACC" w:rsidRDefault="00094E6F" w:rsidP="00522ACC">
      <w:pPr>
        <w:ind w:firstLineChars="200" w:firstLine="560"/>
        <w:rPr>
          <w:rFonts w:ascii="仿宋_GB2312"/>
          <w:szCs w:val="28"/>
        </w:rPr>
      </w:pPr>
      <w:r w:rsidRPr="00522ACC">
        <w:rPr>
          <w:rFonts w:ascii="仿宋_GB2312" w:hint="eastAsia"/>
          <w:szCs w:val="28"/>
        </w:rPr>
        <w:t>小语种特色班主要面向201</w:t>
      </w:r>
      <w:r w:rsidR="00377EA5" w:rsidRPr="00522ACC">
        <w:rPr>
          <w:rFonts w:ascii="仿宋_GB2312" w:hint="eastAsia"/>
          <w:szCs w:val="28"/>
        </w:rPr>
        <w:t>5</w:t>
      </w:r>
      <w:r w:rsidRPr="00522ACC">
        <w:rPr>
          <w:rFonts w:ascii="仿宋_GB2312" w:hint="eastAsia"/>
          <w:szCs w:val="28"/>
        </w:rPr>
        <w:t>级在校本科生和研究生；英语演讲与辩论特色班面向所有在校本科生。</w:t>
      </w:r>
    </w:p>
    <w:p w:rsidR="00094E6F" w:rsidRPr="00B824C6" w:rsidRDefault="00D91C53" w:rsidP="009A4DB0">
      <w:pPr>
        <w:pStyle w:val="2"/>
        <w:ind w:firstLine="562"/>
      </w:pPr>
      <w:r>
        <w:rPr>
          <w:rFonts w:hint="eastAsia"/>
        </w:rPr>
        <w:t>招收语种及规模</w:t>
      </w:r>
    </w:p>
    <w:p w:rsidR="00937B0B" w:rsidRDefault="002317B5" w:rsidP="00E04870">
      <w:pPr>
        <w:ind w:firstLineChars="200" w:firstLine="560"/>
        <w:rPr>
          <w:rFonts w:ascii="仿宋_GB2312"/>
          <w:szCs w:val="28"/>
        </w:rPr>
      </w:pPr>
      <w:r w:rsidRPr="00522ACC">
        <w:rPr>
          <w:rFonts w:ascii="仿宋_GB2312" w:hint="eastAsia"/>
          <w:szCs w:val="28"/>
        </w:rPr>
        <w:t>201</w:t>
      </w:r>
      <w:r w:rsidR="00377EA5" w:rsidRPr="00522ACC">
        <w:rPr>
          <w:rFonts w:ascii="仿宋_GB2312" w:hint="eastAsia"/>
          <w:szCs w:val="28"/>
        </w:rPr>
        <w:t>6</w:t>
      </w:r>
      <w:r w:rsidRPr="00522ACC">
        <w:rPr>
          <w:rFonts w:ascii="仿宋_GB2312" w:hint="eastAsia"/>
          <w:szCs w:val="28"/>
        </w:rPr>
        <w:t>年</w:t>
      </w:r>
      <w:r w:rsidR="00094E6F" w:rsidRPr="00522ACC">
        <w:rPr>
          <w:rFonts w:ascii="仿宋_GB2312" w:hint="eastAsia"/>
          <w:szCs w:val="28"/>
        </w:rPr>
        <w:t>小语种特色班开设</w:t>
      </w:r>
      <w:r w:rsidRPr="00522ACC">
        <w:rPr>
          <w:rFonts w:ascii="仿宋_GB2312" w:hint="eastAsia"/>
          <w:szCs w:val="28"/>
        </w:rPr>
        <w:t>阿拉伯语、</w:t>
      </w:r>
      <w:r w:rsidR="00094E6F" w:rsidRPr="00522ACC">
        <w:rPr>
          <w:rFonts w:ascii="仿宋_GB2312" w:hint="eastAsia"/>
          <w:szCs w:val="28"/>
        </w:rPr>
        <w:t>西班牙语、俄语</w:t>
      </w:r>
      <w:r w:rsidR="00431558" w:rsidRPr="00522ACC">
        <w:rPr>
          <w:rFonts w:ascii="仿宋_GB2312" w:hint="eastAsia"/>
          <w:szCs w:val="28"/>
        </w:rPr>
        <w:t>三</w:t>
      </w:r>
      <w:r w:rsidR="00094E6F" w:rsidRPr="00522ACC">
        <w:rPr>
          <w:rFonts w:ascii="仿宋_GB2312" w:hint="eastAsia"/>
          <w:szCs w:val="28"/>
        </w:rPr>
        <w:t>个语种。各类特色班招生人数、报名及选拔录取</w:t>
      </w:r>
      <w:bookmarkStart w:id="1" w:name="_GoBack"/>
      <w:bookmarkEnd w:id="1"/>
      <w:r w:rsidR="00094E6F" w:rsidRPr="00522ACC">
        <w:rPr>
          <w:rFonts w:ascii="仿宋_GB2312" w:hint="eastAsia"/>
          <w:szCs w:val="28"/>
        </w:rPr>
        <w:t>具体</w:t>
      </w:r>
      <w:r w:rsidR="003823B2" w:rsidRPr="00522ACC">
        <w:rPr>
          <w:rFonts w:ascii="仿宋_GB2312" w:hint="eastAsia"/>
          <w:szCs w:val="28"/>
        </w:rPr>
        <w:t>办法请参见外</w:t>
      </w:r>
      <w:r w:rsidRPr="00522ACC">
        <w:rPr>
          <w:rFonts w:ascii="仿宋_GB2312" w:hint="eastAsia"/>
          <w:szCs w:val="28"/>
        </w:rPr>
        <w:t>国</w:t>
      </w:r>
      <w:r w:rsidR="003823B2" w:rsidRPr="00522ACC">
        <w:rPr>
          <w:rFonts w:ascii="仿宋_GB2312" w:hint="eastAsia"/>
          <w:szCs w:val="28"/>
        </w:rPr>
        <w:t>语学院</w:t>
      </w:r>
      <w:r w:rsidR="00094E6F" w:rsidRPr="00522ACC">
        <w:rPr>
          <w:rFonts w:ascii="仿宋_GB2312" w:hint="eastAsia"/>
          <w:szCs w:val="28"/>
        </w:rPr>
        <w:t>特色班报名通知。</w:t>
      </w:r>
    </w:p>
    <w:p w:rsidR="00937B0B" w:rsidRDefault="00937B0B" w:rsidP="009A4DB0">
      <w:pPr>
        <w:pStyle w:val="2"/>
        <w:ind w:firstLine="562"/>
      </w:pPr>
      <w:r>
        <w:rPr>
          <w:rFonts w:hint="eastAsia"/>
        </w:rPr>
        <w:t>学生报名</w:t>
      </w:r>
    </w:p>
    <w:p w:rsidR="00937B0B" w:rsidRPr="00937B0B" w:rsidRDefault="00937B0B" w:rsidP="00937B0B">
      <w:pPr>
        <w:ind w:firstLineChars="200" w:firstLine="560"/>
        <w:rPr>
          <w:rFonts w:ascii="仿宋_GB2312"/>
          <w:szCs w:val="28"/>
        </w:rPr>
      </w:pPr>
      <w:r w:rsidRPr="00B824C6">
        <w:rPr>
          <w:rFonts w:ascii="仿宋_GB2312" w:hint="eastAsia"/>
          <w:szCs w:val="28"/>
        </w:rPr>
        <w:t>凡符合条件，自愿申请攻读</w:t>
      </w:r>
      <w:r>
        <w:rPr>
          <w:rFonts w:ascii="仿宋_GB2312" w:hint="eastAsia"/>
          <w:szCs w:val="28"/>
        </w:rPr>
        <w:t>外语特色班的学</w:t>
      </w:r>
      <w:r w:rsidRPr="00B824C6">
        <w:rPr>
          <w:rFonts w:ascii="仿宋_GB2312" w:hint="eastAsia"/>
          <w:szCs w:val="28"/>
        </w:rPr>
        <w:t>生</w:t>
      </w:r>
      <w:r>
        <w:rPr>
          <w:rFonts w:ascii="仿宋_GB2312" w:hint="eastAsia"/>
          <w:szCs w:val="28"/>
        </w:rPr>
        <w:t>需填写《</w:t>
      </w:r>
      <w:r w:rsidRPr="00B824C6">
        <w:rPr>
          <w:rFonts w:ascii="仿宋_GB2312" w:hint="eastAsia"/>
          <w:szCs w:val="28"/>
        </w:rPr>
        <w:t>双学士学位</w:t>
      </w:r>
      <w:r w:rsidR="00204585">
        <w:rPr>
          <w:rFonts w:ascii="仿宋_GB2312" w:hint="eastAsia"/>
          <w:szCs w:val="28"/>
        </w:rPr>
        <w:t>、</w:t>
      </w:r>
      <w:r w:rsidRPr="00B824C6">
        <w:rPr>
          <w:rFonts w:ascii="仿宋_GB2312" w:hint="eastAsia"/>
          <w:szCs w:val="28"/>
        </w:rPr>
        <w:t>外语特色班</w:t>
      </w:r>
      <w:r>
        <w:rPr>
          <w:rFonts w:ascii="仿宋_GB2312" w:hint="eastAsia"/>
          <w:szCs w:val="28"/>
        </w:rPr>
        <w:t>申请表》（附件四）。</w:t>
      </w:r>
    </w:p>
    <w:p w:rsidR="00937B0B" w:rsidRDefault="00937B0B" w:rsidP="009A4DB0">
      <w:pPr>
        <w:pStyle w:val="2"/>
        <w:ind w:firstLine="562"/>
      </w:pPr>
      <w:r>
        <w:rPr>
          <w:rFonts w:hint="eastAsia"/>
        </w:rPr>
        <w:t>学院审核、录取</w:t>
      </w:r>
    </w:p>
    <w:p w:rsidR="00937B0B" w:rsidRDefault="00937B0B" w:rsidP="00937B0B">
      <w:pPr>
        <w:ind w:firstLineChars="200" w:firstLine="560"/>
        <w:rPr>
          <w:rFonts w:ascii="仿宋_GB2312"/>
          <w:szCs w:val="28"/>
        </w:rPr>
      </w:pPr>
      <w:r>
        <w:rPr>
          <w:rFonts w:ascii="仿宋_GB2312" w:hint="eastAsia"/>
          <w:szCs w:val="28"/>
        </w:rPr>
        <w:t>外语</w:t>
      </w:r>
      <w:r w:rsidRPr="001D1D90">
        <w:rPr>
          <w:rFonts w:ascii="仿宋_GB2312" w:hint="eastAsia"/>
          <w:szCs w:val="28"/>
        </w:rPr>
        <w:t>学院须成立</w:t>
      </w:r>
      <w:r>
        <w:rPr>
          <w:rFonts w:ascii="仿宋_GB2312" w:hint="eastAsia"/>
          <w:szCs w:val="28"/>
        </w:rPr>
        <w:t>外语特色班选拔工作领导小组，制定</w:t>
      </w:r>
      <w:r w:rsidRPr="001D1D90">
        <w:rPr>
          <w:rFonts w:ascii="仿宋_GB2312" w:hint="eastAsia"/>
          <w:szCs w:val="28"/>
        </w:rPr>
        <w:t>相应的工作实施细则</w:t>
      </w:r>
      <w:r w:rsidRPr="000C1639">
        <w:rPr>
          <w:rFonts w:ascii="仿宋_GB2312" w:hint="eastAsia"/>
          <w:szCs w:val="28"/>
        </w:rPr>
        <w:t>(</w:t>
      </w:r>
      <w:r>
        <w:rPr>
          <w:rFonts w:ascii="仿宋_GB2312" w:hint="eastAsia"/>
          <w:szCs w:val="28"/>
        </w:rPr>
        <w:t>其内容</w:t>
      </w:r>
      <w:r w:rsidRPr="000C1639">
        <w:rPr>
          <w:rFonts w:ascii="仿宋_GB2312" w:hint="eastAsia"/>
          <w:szCs w:val="28"/>
        </w:rPr>
        <w:t>须包括接收对象、学生遴选原则、课程学习要求</w:t>
      </w:r>
      <w:r w:rsidR="00E04870">
        <w:rPr>
          <w:rFonts w:ascii="仿宋_GB2312" w:hint="eastAsia"/>
          <w:szCs w:val="28"/>
        </w:rPr>
        <w:t>、</w:t>
      </w:r>
      <w:r w:rsidRPr="000C1639">
        <w:rPr>
          <w:rFonts w:ascii="仿宋_GB2312" w:hint="eastAsia"/>
          <w:szCs w:val="28"/>
        </w:rPr>
        <w:t>详细的报名方法</w:t>
      </w:r>
      <w:r w:rsidR="00E04870">
        <w:rPr>
          <w:rFonts w:ascii="仿宋_GB2312" w:hint="eastAsia"/>
          <w:szCs w:val="28"/>
        </w:rPr>
        <w:t>及</w:t>
      </w:r>
      <w:r w:rsidRPr="000C1639">
        <w:rPr>
          <w:rFonts w:ascii="仿宋_GB2312" w:hint="eastAsia"/>
          <w:szCs w:val="28"/>
        </w:rPr>
        <w:t>具体实施工作的联系人等）</w:t>
      </w:r>
      <w:r>
        <w:rPr>
          <w:rFonts w:ascii="仿宋_GB2312" w:hint="eastAsia"/>
          <w:szCs w:val="28"/>
        </w:rPr>
        <w:t>，</w:t>
      </w:r>
      <w:r w:rsidRPr="000C1639">
        <w:rPr>
          <w:rFonts w:ascii="仿宋_GB2312" w:hint="eastAsia"/>
          <w:szCs w:val="28"/>
        </w:rPr>
        <w:t>报</w:t>
      </w:r>
      <w:r>
        <w:rPr>
          <w:rFonts w:ascii="仿宋_GB2312" w:hint="eastAsia"/>
          <w:szCs w:val="28"/>
        </w:rPr>
        <w:t>招生与注册科</w:t>
      </w:r>
      <w:r w:rsidRPr="000C1639">
        <w:rPr>
          <w:rFonts w:ascii="仿宋_GB2312" w:hint="eastAsia"/>
          <w:szCs w:val="28"/>
        </w:rPr>
        <w:t>备案并在本</w:t>
      </w:r>
      <w:r>
        <w:rPr>
          <w:rFonts w:ascii="仿宋_GB2312" w:hint="eastAsia"/>
          <w:szCs w:val="28"/>
        </w:rPr>
        <w:t>学</w:t>
      </w:r>
      <w:r w:rsidRPr="000C1639">
        <w:rPr>
          <w:rFonts w:ascii="仿宋_GB2312" w:hint="eastAsia"/>
          <w:szCs w:val="28"/>
        </w:rPr>
        <w:t>院网站进行公示</w:t>
      </w:r>
      <w:r>
        <w:rPr>
          <w:rFonts w:ascii="仿宋_GB2312" w:hint="eastAsia"/>
          <w:szCs w:val="28"/>
        </w:rPr>
        <w:t>。</w:t>
      </w:r>
    </w:p>
    <w:p w:rsidR="00EA2A0E" w:rsidRDefault="00937B0B" w:rsidP="00EA2A0E">
      <w:pPr>
        <w:ind w:firstLineChars="200" w:firstLine="560"/>
        <w:rPr>
          <w:rFonts w:ascii="仿宋_GB2312"/>
          <w:szCs w:val="28"/>
        </w:rPr>
      </w:pPr>
      <w:r>
        <w:rPr>
          <w:rFonts w:ascii="仿宋_GB2312" w:hint="eastAsia"/>
          <w:szCs w:val="28"/>
        </w:rPr>
        <w:t>外语学院</w:t>
      </w:r>
      <w:r w:rsidRPr="00CD7A91">
        <w:rPr>
          <w:rFonts w:ascii="仿宋_GB2312" w:hint="eastAsia"/>
          <w:szCs w:val="28"/>
        </w:rPr>
        <w:t>对报名申请</w:t>
      </w:r>
      <w:r>
        <w:rPr>
          <w:rFonts w:ascii="仿宋_GB2312" w:hint="eastAsia"/>
          <w:szCs w:val="28"/>
        </w:rPr>
        <w:t>外语特色班的</w:t>
      </w:r>
      <w:r w:rsidRPr="00E6604A">
        <w:rPr>
          <w:rFonts w:ascii="仿宋_GB2312" w:hint="eastAsia"/>
          <w:szCs w:val="28"/>
        </w:rPr>
        <w:t>学生进行资格审核和考核遴选，并将拟录取的学生名单汇总表（见附件</w:t>
      </w:r>
      <w:r>
        <w:rPr>
          <w:rFonts w:ascii="仿宋_GB2312" w:hint="eastAsia"/>
          <w:szCs w:val="28"/>
        </w:rPr>
        <w:t>三</w:t>
      </w:r>
      <w:r w:rsidRPr="00CD7A91">
        <w:rPr>
          <w:rFonts w:ascii="仿宋_GB2312" w:hint="eastAsia"/>
          <w:szCs w:val="28"/>
        </w:rPr>
        <w:t>）</w:t>
      </w:r>
      <w:r>
        <w:rPr>
          <w:rFonts w:ascii="仿宋_GB2312" w:hint="eastAsia"/>
          <w:szCs w:val="28"/>
        </w:rPr>
        <w:t>报</w:t>
      </w:r>
      <w:r w:rsidRPr="00CD7A91">
        <w:rPr>
          <w:rFonts w:ascii="仿宋_GB2312" w:hint="eastAsia"/>
          <w:szCs w:val="28"/>
        </w:rPr>
        <w:t>送</w:t>
      </w:r>
      <w:r>
        <w:rPr>
          <w:rFonts w:ascii="仿宋_GB2312" w:hint="eastAsia"/>
          <w:szCs w:val="28"/>
        </w:rPr>
        <w:t>招生与注册</w:t>
      </w:r>
      <w:r w:rsidRPr="00CD7A91">
        <w:rPr>
          <w:rFonts w:ascii="仿宋_GB2312" w:hint="eastAsia"/>
          <w:szCs w:val="28"/>
        </w:rPr>
        <w:t>科，教务处复核</w:t>
      </w:r>
      <w:r>
        <w:rPr>
          <w:rFonts w:ascii="仿宋_GB2312" w:hint="eastAsia"/>
          <w:szCs w:val="28"/>
        </w:rPr>
        <w:t>并</w:t>
      </w:r>
      <w:r w:rsidRPr="00CD7A91">
        <w:rPr>
          <w:rFonts w:ascii="仿宋_GB2312" w:hint="eastAsia"/>
          <w:szCs w:val="28"/>
        </w:rPr>
        <w:t>公示拟录取名单</w:t>
      </w:r>
      <w:r w:rsidR="00204585">
        <w:rPr>
          <w:rFonts w:ascii="仿宋_GB2312" w:hint="eastAsia"/>
          <w:szCs w:val="28"/>
        </w:rPr>
        <w:t>；报名表原件存外语在学院。</w:t>
      </w:r>
    </w:p>
    <w:p w:rsidR="00094E6F" w:rsidRPr="00EA2A0E" w:rsidRDefault="00094E6F" w:rsidP="00EA2A0E">
      <w:pPr>
        <w:pStyle w:val="1"/>
        <w:spacing w:beforeLines="0" w:afterLines="0" w:line="276" w:lineRule="auto"/>
        <w:ind w:firstLineChars="200" w:firstLine="562"/>
      </w:pPr>
      <w:r w:rsidRPr="00EA2A0E">
        <w:rPr>
          <w:rFonts w:hint="eastAsia"/>
        </w:rPr>
        <w:lastRenderedPageBreak/>
        <w:t>各项工作安排时间进度一览表</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9"/>
        <w:gridCol w:w="2028"/>
        <w:gridCol w:w="5835"/>
      </w:tblGrid>
      <w:tr w:rsidR="00805159" w:rsidRPr="00805159" w:rsidTr="00B11B17">
        <w:trPr>
          <w:trHeight w:val="480"/>
          <w:jc w:val="center"/>
        </w:trPr>
        <w:tc>
          <w:tcPr>
            <w:tcW w:w="1289" w:type="dxa"/>
            <w:vAlign w:val="center"/>
          </w:tcPr>
          <w:p w:rsidR="00805159" w:rsidRPr="00DA6532" w:rsidRDefault="00805159" w:rsidP="00DA6532">
            <w:pPr>
              <w:ind w:firstLine="0"/>
              <w:jc w:val="center"/>
              <w:rPr>
                <w:rFonts w:ascii="仿宋_GB2312"/>
                <w:szCs w:val="28"/>
              </w:rPr>
            </w:pPr>
            <w:r w:rsidRPr="00DA6532">
              <w:rPr>
                <w:rFonts w:ascii="仿宋_GB2312" w:hint="eastAsia"/>
                <w:szCs w:val="28"/>
              </w:rPr>
              <w:t>项目</w:t>
            </w:r>
          </w:p>
        </w:tc>
        <w:tc>
          <w:tcPr>
            <w:tcW w:w="2028" w:type="dxa"/>
            <w:vAlign w:val="center"/>
          </w:tcPr>
          <w:p w:rsidR="00805159" w:rsidRPr="00DA6532" w:rsidRDefault="00805159" w:rsidP="00DA6532">
            <w:pPr>
              <w:ind w:firstLineChars="200" w:firstLine="560"/>
              <w:jc w:val="center"/>
              <w:rPr>
                <w:rFonts w:ascii="仿宋_GB2312"/>
                <w:szCs w:val="28"/>
              </w:rPr>
            </w:pPr>
            <w:r w:rsidRPr="00DA6532">
              <w:rPr>
                <w:rFonts w:ascii="仿宋_GB2312" w:hint="eastAsia"/>
                <w:szCs w:val="28"/>
              </w:rPr>
              <w:t>时间</w:t>
            </w:r>
          </w:p>
        </w:tc>
        <w:tc>
          <w:tcPr>
            <w:tcW w:w="5835" w:type="dxa"/>
            <w:vAlign w:val="center"/>
          </w:tcPr>
          <w:p w:rsidR="00805159" w:rsidRPr="00DA6532" w:rsidRDefault="00805159" w:rsidP="00DA6532">
            <w:pPr>
              <w:ind w:firstLineChars="200" w:firstLine="560"/>
              <w:jc w:val="center"/>
              <w:rPr>
                <w:rFonts w:ascii="仿宋_GB2312"/>
                <w:szCs w:val="28"/>
              </w:rPr>
            </w:pPr>
            <w:r w:rsidRPr="00DA6532">
              <w:rPr>
                <w:rFonts w:ascii="仿宋_GB2312" w:hint="eastAsia"/>
                <w:szCs w:val="28"/>
              </w:rPr>
              <w:t>工作内容</w:t>
            </w:r>
          </w:p>
        </w:tc>
      </w:tr>
      <w:tr w:rsidR="00805159" w:rsidTr="0091556E">
        <w:trPr>
          <w:trHeight w:val="974"/>
          <w:jc w:val="center"/>
        </w:trPr>
        <w:tc>
          <w:tcPr>
            <w:tcW w:w="1289" w:type="dxa"/>
            <w:vMerge w:val="restart"/>
            <w:vAlign w:val="center"/>
          </w:tcPr>
          <w:p w:rsidR="00805159" w:rsidRPr="00522ACC" w:rsidRDefault="00805159" w:rsidP="00EA2A0E">
            <w:pPr>
              <w:ind w:firstLine="0"/>
              <w:rPr>
                <w:rFonts w:ascii="仿宋_GB2312"/>
                <w:szCs w:val="28"/>
              </w:rPr>
            </w:pPr>
            <w:r>
              <w:rPr>
                <w:rFonts w:ascii="仿宋_GB2312" w:hint="eastAsia"/>
                <w:szCs w:val="28"/>
              </w:rPr>
              <w:t>卓越班、</w:t>
            </w:r>
          </w:p>
          <w:p w:rsidR="00805159" w:rsidRPr="00522ACC" w:rsidRDefault="00805159" w:rsidP="00EA2A0E">
            <w:pPr>
              <w:ind w:firstLine="0"/>
              <w:rPr>
                <w:rFonts w:ascii="仿宋_GB2312"/>
                <w:szCs w:val="28"/>
              </w:rPr>
            </w:pPr>
            <w:r w:rsidRPr="00522ACC">
              <w:rPr>
                <w:rFonts w:ascii="仿宋_GB2312" w:hint="eastAsia"/>
                <w:szCs w:val="28"/>
              </w:rPr>
              <w:t>转专业</w:t>
            </w:r>
          </w:p>
        </w:tc>
        <w:tc>
          <w:tcPr>
            <w:tcW w:w="2028" w:type="dxa"/>
            <w:vAlign w:val="center"/>
          </w:tcPr>
          <w:p w:rsidR="00805159" w:rsidRPr="00522ACC" w:rsidRDefault="00805159" w:rsidP="00EA2A0E">
            <w:pPr>
              <w:ind w:firstLine="0"/>
              <w:rPr>
                <w:rFonts w:ascii="仿宋_GB2312"/>
                <w:szCs w:val="28"/>
              </w:rPr>
            </w:pPr>
            <w:r w:rsidRPr="00522ACC">
              <w:rPr>
                <w:rFonts w:ascii="仿宋_GB2312" w:hint="eastAsia"/>
                <w:szCs w:val="28"/>
              </w:rPr>
              <w:t>5月1</w:t>
            </w:r>
            <w:r>
              <w:rPr>
                <w:rFonts w:ascii="仿宋_GB2312" w:hint="eastAsia"/>
                <w:szCs w:val="28"/>
              </w:rPr>
              <w:t>3</w:t>
            </w:r>
            <w:r w:rsidRPr="00522ACC">
              <w:rPr>
                <w:rFonts w:ascii="仿宋_GB2312" w:hint="eastAsia"/>
                <w:szCs w:val="28"/>
              </w:rPr>
              <w:t>日前</w:t>
            </w:r>
          </w:p>
        </w:tc>
        <w:tc>
          <w:tcPr>
            <w:tcW w:w="5835" w:type="dxa"/>
            <w:vAlign w:val="center"/>
          </w:tcPr>
          <w:p w:rsidR="00805159" w:rsidRPr="00522ACC" w:rsidRDefault="00805159" w:rsidP="00EA2A0E">
            <w:pPr>
              <w:ind w:firstLine="0"/>
              <w:rPr>
                <w:rFonts w:ascii="仿宋_GB2312"/>
                <w:szCs w:val="28"/>
              </w:rPr>
            </w:pPr>
            <w:r w:rsidRPr="00522ACC">
              <w:rPr>
                <w:rFonts w:ascii="仿宋_GB2312" w:hint="eastAsia"/>
                <w:szCs w:val="28"/>
              </w:rPr>
              <w:t>各学院制订相关</w:t>
            </w:r>
            <w:r>
              <w:rPr>
                <w:rFonts w:ascii="仿宋_GB2312" w:hint="eastAsia"/>
                <w:szCs w:val="28"/>
              </w:rPr>
              <w:t>工作</w:t>
            </w:r>
            <w:r w:rsidRPr="00522ACC">
              <w:rPr>
                <w:rFonts w:ascii="仿宋_GB2312" w:hint="eastAsia"/>
                <w:szCs w:val="28"/>
              </w:rPr>
              <w:t>实施细则</w:t>
            </w:r>
            <w:r w:rsidRPr="00DA6532">
              <w:rPr>
                <w:rFonts w:ascii="仿宋_GB2312" w:hint="eastAsia"/>
                <w:szCs w:val="28"/>
              </w:rPr>
              <w:t>、报</w:t>
            </w:r>
            <w:r w:rsidR="00EA2A0E" w:rsidRPr="00DA6532">
              <w:rPr>
                <w:rFonts w:ascii="仿宋_GB2312" w:hint="eastAsia"/>
                <w:szCs w:val="28"/>
              </w:rPr>
              <w:t>招生与注册科</w:t>
            </w:r>
            <w:r>
              <w:rPr>
                <w:rFonts w:ascii="仿宋_GB2312" w:hint="eastAsia"/>
                <w:szCs w:val="28"/>
              </w:rPr>
              <w:t>备案并在本学院网站进行公示</w:t>
            </w:r>
          </w:p>
        </w:tc>
      </w:tr>
      <w:tr w:rsidR="00805159" w:rsidTr="00B11B17">
        <w:trPr>
          <w:trHeight w:val="468"/>
          <w:jc w:val="center"/>
        </w:trPr>
        <w:tc>
          <w:tcPr>
            <w:tcW w:w="1289" w:type="dxa"/>
            <w:vMerge/>
            <w:vAlign w:val="center"/>
          </w:tcPr>
          <w:p w:rsidR="00805159" w:rsidRPr="00522ACC" w:rsidRDefault="00805159" w:rsidP="00522ACC">
            <w:pPr>
              <w:ind w:firstLine="0"/>
              <w:rPr>
                <w:rFonts w:ascii="仿宋_GB2312"/>
                <w:szCs w:val="28"/>
              </w:rPr>
            </w:pPr>
          </w:p>
        </w:tc>
        <w:tc>
          <w:tcPr>
            <w:tcW w:w="2028" w:type="dxa"/>
            <w:vAlign w:val="center"/>
          </w:tcPr>
          <w:p w:rsidR="00805159" w:rsidRPr="00522ACC" w:rsidRDefault="00805159" w:rsidP="00EA2A0E">
            <w:pPr>
              <w:ind w:firstLine="0"/>
              <w:rPr>
                <w:rFonts w:ascii="仿宋_GB2312"/>
                <w:szCs w:val="28"/>
              </w:rPr>
            </w:pPr>
            <w:r w:rsidRPr="00522ACC">
              <w:rPr>
                <w:rFonts w:ascii="仿宋_GB2312" w:hint="eastAsia"/>
                <w:szCs w:val="28"/>
              </w:rPr>
              <w:t>5月2</w:t>
            </w:r>
            <w:r>
              <w:rPr>
                <w:rFonts w:ascii="仿宋_GB2312" w:hint="eastAsia"/>
                <w:szCs w:val="28"/>
              </w:rPr>
              <w:t>0</w:t>
            </w:r>
            <w:r w:rsidRPr="00522ACC">
              <w:rPr>
                <w:rFonts w:ascii="仿宋_GB2312" w:hint="eastAsia"/>
                <w:szCs w:val="28"/>
              </w:rPr>
              <w:t>日前</w:t>
            </w:r>
          </w:p>
        </w:tc>
        <w:tc>
          <w:tcPr>
            <w:tcW w:w="5835" w:type="dxa"/>
            <w:vAlign w:val="center"/>
          </w:tcPr>
          <w:p w:rsidR="00805159" w:rsidRPr="00522ACC" w:rsidRDefault="00805159" w:rsidP="00522ACC">
            <w:pPr>
              <w:ind w:firstLine="0"/>
              <w:rPr>
                <w:rFonts w:ascii="仿宋_GB2312"/>
                <w:szCs w:val="28"/>
              </w:rPr>
            </w:pPr>
            <w:r w:rsidRPr="00522ACC">
              <w:rPr>
                <w:rFonts w:ascii="仿宋_GB2312" w:hint="eastAsia"/>
                <w:szCs w:val="28"/>
              </w:rPr>
              <w:t>学生到拟申请转入学院</w:t>
            </w:r>
            <w:r w:rsidR="00B20EED">
              <w:rPr>
                <w:rFonts w:ascii="仿宋_GB2312" w:hint="eastAsia"/>
                <w:szCs w:val="28"/>
              </w:rPr>
              <w:t>交报名</w:t>
            </w:r>
            <w:r w:rsidRPr="00522ACC">
              <w:rPr>
                <w:rFonts w:ascii="仿宋_GB2312" w:hint="eastAsia"/>
                <w:szCs w:val="28"/>
              </w:rPr>
              <w:t>表</w:t>
            </w:r>
          </w:p>
        </w:tc>
      </w:tr>
      <w:tr w:rsidR="00805159" w:rsidTr="0091556E">
        <w:trPr>
          <w:trHeight w:val="1349"/>
          <w:jc w:val="center"/>
        </w:trPr>
        <w:tc>
          <w:tcPr>
            <w:tcW w:w="1289" w:type="dxa"/>
            <w:vMerge/>
            <w:vAlign w:val="center"/>
          </w:tcPr>
          <w:p w:rsidR="00805159" w:rsidRPr="00522ACC" w:rsidRDefault="00805159" w:rsidP="00522ACC">
            <w:pPr>
              <w:ind w:firstLineChars="200" w:firstLine="560"/>
              <w:rPr>
                <w:rFonts w:ascii="仿宋_GB2312"/>
                <w:szCs w:val="28"/>
              </w:rPr>
            </w:pPr>
          </w:p>
        </w:tc>
        <w:tc>
          <w:tcPr>
            <w:tcW w:w="2028" w:type="dxa"/>
            <w:vAlign w:val="center"/>
          </w:tcPr>
          <w:p w:rsidR="00805159" w:rsidRPr="00522ACC" w:rsidRDefault="00805159" w:rsidP="00EA2A0E">
            <w:pPr>
              <w:ind w:firstLine="0"/>
              <w:rPr>
                <w:rFonts w:ascii="仿宋_GB2312"/>
                <w:szCs w:val="28"/>
              </w:rPr>
            </w:pPr>
            <w:r w:rsidRPr="00522ACC">
              <w:rPr>
                <w:rFonts w:ascii="仿宋_GB2312" w:hint="eastAsia"/>
                <w:szCs w:val="28"/>
              </w:rPr>
              <w:t>6月</w:t>
            </w:r>
            <w:r>
              <w:rPr>
                <w:rFonts w:ascii="仿宋_GB2312" w:hint="eastAsia"/>
                <w:szCs w:val="28"/>
              </w:rPr>
              <w:t>8</w:t>
            </w:r>
            <w:r w:rsidRPr="00522ACC">
              <w:rPr>
                <w:rFonts w:ascii="仿宋_GB2312" w:hint="eastAsia"/>
                <w:szCs w:val="28"/>
              </w:rPr>
              <w:t>日前</w:t>
            </w:r>
          </w:p>
        </w:tc>
        <w:tc>
          <w:tcPr>
            <w:tcW w:w="5835" w:type="dxa"/>
            <w:vAlign w:val="center"/>
          </w:tcPr>
          <w:p w:rsidR="00805159" w:rsidRPr="00522ACC" w:rsidRDefault="00805159" w:rsidP="00EA2A0E">
            <w:pPr>
              <w:ind w:firstLine="0"/>
              <w:rPr>
                <w:rFonts w:ascii="仿宋_GB2312"/>
                <w:szCs w:val="28"/>
              </w:rPr>
            </w:pPr>
            <w:r>
              <w:rPr>
                <w:rFonts w:ascii="仿宋_GB2312" w:hint="eastAsia"/>
                <w:szCs w:val="28"/>
              </w:rPr>
              <w:t>各学院对报名的学生进行资格审核和考核遴选，并</w:t>
            </w:r>
            <w:r w:rsidRPr="00522ACC">
              <w:rPr>
                <w:rFonts w:ascii="仿宋_GB2312" w:hint="eastAsia"/>
                <w:szCs w:val="28"/>
              </w:rPr>
              <w:t>将拟录取</w:t>
            </w:r>
            <w:r>
              <w:rPr>
                <w:rFonts w:ascii="仿宋_GB2312" w:hint="eastAsia"/>
                <w:szCs w:val="28"/>
              </w:rPr>
              <w:t>名单汇总表（附件</w:t>
            </w:r>
            <w:r w:rsidR="00937B0B">
              <w:rPr>
                <w:rFonts w:ascii="仿宋_GB2312" w:hint="eastAsia"/>
                <w:szCs w:val="28"/>
              </w:rPr>
              <w:t>三</w:t>
            </w:r>
            <w:r>
              <w:rPr>
                <w:rFonts w:ascii="仿宋_GB2312" w:hint="eastAsia"/>
                <w:szCs w:val="28"/>
              </w:rPr>
              <w:t>）</w:t>
            </w:r>
            <w:r w:rsidR="009C436E">
              <w:rPr>
                <w:rFonts w:ascii="仿宋_GB2312" w:hint="eastAsia"/>
                <w:szCs w:val="28"/>
              </w:rPr>
              <w:t>及</w:t>
            </w:r>
            <w:r w:rsidR="009C436E" w:rsidRPr="00CD7A91">
              <w:rPr>
                <w:rFonts w:ascii="仿宋_GB2312" w:hint="eastAsia"/>
                <w:szCs w:val="28"/>
              </w:rPr>
              <w:t>报名表原件</w:t>
            </w:r>
            <w:r w:rsidR="009C436E">
              <w:rPr>
                <w:rFonts w:ascii="仿宋_GB2312" w:hint="eastAsia"/>
                <w:szCs w:val="28"/>
              </w:rPr>
              <w:t>报</w:t>
            </w:r>
            <w:r w:rsidR="009C436E" w:rsidRPr="00CD7A91">
              <w:rPr>
                <w:rFonts w:ascii="仿宋_GB2312" w:hint="eastAsia"/>
                <w:szCs w:val="28"/>
              </w:rPr>
              <w:t>送招生与</w:t>
            </w:r>
            <w:r w:rsidR="009C436E">
              <w:rPr>
                <w:rFonts w:ascii="仿宋_GB2312" w:hint="eastAsia"/>
                <w:szCs w:val="28"/>
              </w:rPr>
              <w:t>注册</w:t>
            </w:r>
            <w:r w:rsidR="009C436E" w:rsidRPr="00CD7A91">
              <w:rPr>
                <w:rFonts w:ascii="仿宋_GB2312" w:hint="eastAsia"/>
                <w:szCs w:val="28"/>
              </w:rPr>
              <w:t>科</w:t>
            </w:r>
          </w:p>
        </w:tc>
      </w:tr>
      <w:tr w:rsidR="00805159" w:rsidTr="0091556E">
        <w:trPr>
          <w:trHeight w:val="985"/>
          <w:jc w:val="center"/>
        </w:trPr>
        <w:tc>
          <w:tcPr>
            <w:tcW w:w="1289" w:type="dxa"/>
            <w:vMerge/>
            <w:vAlign w:val="center"/>
          </w:tcPr>
          <w:p w:rsidR="00805159" w:rsidRPr="00522ACC" w:rsidRDefault="00805159" w:rsidP="00522ACC">
            <w:pPr>
              <w:ind w:firstLineChars="200" w:firstLine="560"/>
              <w:rPr>
                <w:rFonts w:ascii="仿宋_GB2312"/>
                <w:szCs w:val="28"/>
              </w:rPr>
            </w:pPr>
          </w:p>
        </w:tc>
        <w:tc>
          <w:tcPr>
            <w:tcW w:w="2028" w:type="dxa"/>
            <w:vAlign w:val="center"/>
          </w:tcPr>
          <w:p w:rsidR="00805159" w:rsidRPr="00522ACC" w:rsidRDefault="00805159" w:rsidP="00EA2A0E">
            <w:pPr>
              <w:ind w:firstLine="0"/>
              <w:rPr>
                <w:rFonts w:ascii="仿宋_GB2312"/>
                <w:szCs w:val="28"/>
              </w:rPr>
            </w:pPr>
            <w:r w:rsidRPr="00522ACC">
              <w:rPr>
                <w:rFonts w:ascii="仿宋_GB2312" w:hint="eastAsia"/>
                <w:szCs w:val="28"/>
              </w:rPr>
              <w:t>6月1</w:t>
            </w:r>
            <w:r w:rsidR="009C436E">
              <w:rPr>
                <w:rFonts w:ascii="仿宋_GB2312" w:hint="eastAsia"/>
                <w:szCs w:val="28"/>
              </w:rPr>
              <w:t>4</w:t>
            </w:r>
            <w:r w:rsidRPr="00522ACC">
              <w:rPr>
                <w:rFonts w:ascii="仿宋_GB2312" w:hint="eastAsia"/>
                <w:szCs w:val="28"/>
              </w:rPr>
              <w:t>日</w:t>
            </w:r>
            <w:r w:rsidR="009C436E">
              <w:rPr>
                <w:rFonts w:ascii="仿宋_GB2312" w:hint="eastAsia"/>
                <w:szCs w:val="28"/>
              </w:rPr>
              <w:t>前</w:t>
            </w:r>
          </w:p>
        </w:tc>
        <w:tc>
          <w:tcPr>
            <w:tcW w:w="5835" w:type="dxa"/>
            <w:vAlign w:val="center"/>
          </w:tcPr>
          <w:p w:rsidR="00805159" w:rsidRPr="00522ACC" w:rsidRDefault="00805159" w:rsidP="00EA2A0E">
            <w:pPr>
              <w:ind w:firstLine="0"/>
              <w:rPr>
                <w:rFonts w:ascii="仿宋_GB2312"/>
                <w:szCs w:val="28"/>
              </w:rPr>
            </w:pPr>
            <w:r w:rsidRPr="00522ACC">
              <w:rPr>
                <w:rFonts w:ascii="仿宋_GB2312" w:hint="eastAsia"/>
                <w:szCs w:val="28"/>
              </w:rPr>
              <w:t>教务处</w:t>
            </w:r>
            <w:r w:rsidR="00937B0B">
              <w:rPr>
                <w:rFonts w:ascii="仿宋_GB2312" w:hint="eastAsia"/>
                <w:szCs w:val="28"/>
              </w:rPr>
              <w:t>对拟录取结果</w:t>
            </w:r>
            <w:r w:rsidR="009C436E">
              <w:rPr>
                <w:rFonts w:ascii="仿宋_GB2312" w:hint="eastAsia"/>
                <w:szCs w:val="28"/>
              </w:rPr>
              <w:t>进行复核，并</w:t>
            </w:r>
            <w:r w:rsidRPr="00522ACC">
              <w:rPr>
                <w:rFonts w:ascii="仿宋_GB2312" w:hint="eastAsia"/>
                <w:szCs w:val="28"/>
              </w:rPr>
              <w:t>公示</w:t>
            </w:r>
            <w:r w:rsidR="009C436E">
              <w:rPr>
                <w:rFonts w:ascii="仿宋_GB2312" w:hint="eastAsia"/>
                <w:szCs w:val="28"/>
              </w:rPr>
              <w:t>卓越计划班、转专业</w:t>
            </w:r>
            <w:r w:rsidRPr="00522ACC">
              <w:rPr>
                <w:rFonts w:ascii="仿宋_GB2312" w:hint="eastAsia"/>
                <w:szCs w:val="28"/>
              </w:rPr>
              <w:t>拟录取名单</w:t>
            </w:r>
          </w:p>
        </w:tc>
      </w:tr>
      <w:tr w:rsidR="00B20EED" w:rsidTr="0091556E">
        <w:trPr>
          <w:trHeight w:val="844"/>
          <w:jc w:val="center"/>
        </w:trPr>
        <w:tc>
          <w:tcPr>
            <w:tcW w:w="1289" w:type="dxa"/>
            <w:vMerge w:val="restart"/>
            <w:vAlign w:val="center"/>
          </w:tcPr>
          <w:p w:rsidR="00B20EED" w:rsidRDefault="00B20EED" w:rsidP="00EA2A0E">
            <w:pPr>
              <w:ind w:firstLine="0"/>
              <w:rPr>
                <w:rFonts w:ascii="仿宋_GB2312"/>
                <w:szCs w:val="28"/>
              </w:rPr>
            </w:pPr>
            <w:r w:rsidRPr="00522ACC">
              <w:rPr>
                <w:rFonts w:ascii="仿宋_GB2312" w:hint="eastAsia"/>
                <w:szCs w:val="28"/>
              </w:rPr>
              <w:t>双学士学位</w:t>
            </w:r>
            <w:r>
              <w:rPr>
                <w:rFonts w:ascii="仿宋_GB2312" w:hint="eastAsia"/>
                <w:szCs w:val="28"/>
              </w:rPr>
              <w:t>、</w:t>
            </w:r>
          </w:p>
          <w:p w:rsidR="00B20EED" w:rsidRPr="00522ACC" w:rsidRDefault="00B20EED" w:rsidP="00EA2A0E">
            <w:pPr>
              <w:ind w:firstLine="0"/>
              <w:rPr>
                <w:rFonts w:ascii="仿宋_GB2312"/>
                <w:szCs w:val="28"/>
              </w:rPr>
            </w:pPr>
            <w:r w:rsidRPr="00522ACC">
              <w:rPr>
                <w:rFonts w:ascii="仿宋_GB2312" w:hint="eastAsia"/>
                <w:szCs w:val="28"/>
              </w:rPr>
              <w:t>外语类特色班</w:t>
            </w:r>
          </w:p>
        </w:tc>
        <w:tc>
          <w:tcPr>
            <w:tcW w:w="2028" w:type="dxa"/>
            <w:vAlign w:val="center"/>
          </w:tcPr>
          <w:p w:rsidR="00B20EED" w:rsidRPr="00522ACC" w:rsidRDefault="00B20EED" w:rsidP="00EA2A0E">
            <w:pPr>
              <w:ind w:firstLine="0"/>
              <w:rPr>
                <w:rFonts w:ascii="仿宋_GB2312"/>
                <w:szCs w:val="28"/>
              </w:rPr>
            </w:pPr>
            <w:r>
              <w:rPr>
                <w:rFonts w:ascii="仿宋_GB2312" w:hint="eastAsia"/>
                <w:szCs w:val="28"/>
              </w:rPr>
              <w:t>6月6日前</w:t>
            </w:r>
          </w:p>
        </w:tc>
        <w:tc>
          <w:tcPr>
            <w:tcW w:w="5835" w:type="dxa"/>
            <w:vAlign w:val="center"/>
          </w:tcPr>
          <w:p w:rsidR="00B20EED" w:rsidRPr="00522ACC" w:rsidRDefault="00B20EED" w:rsidP="002345B4">
            <w:pPr>
              <w:ind w:firstLine="0"/>
              <w:rPr>
                <w:rFonts w:ascii="仿宋_GB2312"/>
                <w:szCs w:val="28"/>
              </w:rPr>
            </w:pPr>
            <w:r w:rsidRPr="00522ACC">
              <w:rPr>
                <w:rFonts w:ascii="仿宋_GB2312" w:hint="eastAsia"/>
                <w:szCs w:val="28"/>
              </w:rPr>
              <w:t>各学院制订相关</w:t>
            </w:r>
            <w:r>
              <w:rPr>
                <w:rFonts w:ascii="仿宋_GB2312" w:hint="eastAsia"/>
                <w:szCs w:val="28"/>
              </w:rPr>
              <w:t>工作</w:t>
            </w:r>
            <w:r w:rsidRPr="00522ACC">
              <w:rPr>
                <w:rFonts w:ascii="仿宋_GB2312" w:hint="eastAsia"/>
                <w:szCs w:val="28"/>
              </w:rPr>
              <w:t>实施细则</w:t>
            </w:r>
            <w:r>
              <w:rPr>
                <w:rFonts w:ascii="仿宋_GB2312" w:hint="eastAsia"/>
                <w:szCs w:val="28"/>
              </w:rPr>
              <w:t>、报</w:t>
            </w:r>
            <w:r w:rsidR="00DA6532" w:rsidRPr="00DA6532">
              <w:rPr>
                <w:rFonts w:ascii="仿宋_GB2312" w:hint="eastAsia"/>
                <w:szCs w:val="28"/>
              </w:rPr>
              <w:t>招生与注册科</w:t>
            </w:r>
            <w:r>
              <w:rPr>
                <w:rFonts w:ascii="仿宋_GB2312" w:hint="eastAsia"/>
                <w:szCs w:val="28"/>
              </w:rPr>
              <w:t>备案并在本学院网站进行公示</w:t>
            </w:r>
          </w:p>
        </w:tc>
      </w:tr>
      <w:tr w:rsidR="00B20EED" w:rsidTr="0091556E">
        <w:trPr>
          <w:trHeight w:val="844"/>
          <w:jc w:val="center"/>
        </w:trPr>
        <w:tc>
          <w:tcPr>
            <w:tcW w:w="1289" w:type="dxa"/>
            <w:vMerge/>
            <w:vAlign w:val="center"/>
          </w:tcPr>
          <w:p w:rsidR="00B20EED" w:rsidRPr="00522ACC" w:rsidRDefault="00B20EED" w:rsidP="009C436E">
            <w:pPr>
              <w:ind w:firstLine="0"/>
              <w:rPr>
                <w:rFonts w:ascii="仿宋_GB2312"/>
                <w:szCs w:val="28"/>
              </w:rPr>
            </w:pPr>
          </w:p>
        </w:tc>
        <w:tc>
          <w:tcPr>
            <w:tcW w:w="2028" w:type="dxa"/>
            <w:vAlign w:val="center"/>
          </w:tcPr>
          <w:p w:rsidR="00B20EED" w:rsidRPr="00522ACC" w:rsidRDefault="00B20EED" w:rsidP="00EA2A0E">
            <w:pPr>
              <w:ind w:firstLine="0"/>
              <w:rPr>
                <w:rFonts w:ascii="仿宋_GB2312"/>
                <w:szCs w:val="28"/>
              </w:rPr>
            </w:pPr>
            <w:r w:rsidRPr="00522ACC">
              <w:rPr>
                <w:rFonts w:ascii="仿宋_GB2312" w:hint="eastAsia"/>
                <w:szCs w:val="28"/>
              </w:rPr>
              <w:t>6月1</w:t>
            </w:r>
            <w:r>
              <w:rPr>
                <w:rFonts w:ascii="仿宋_GB2312" w:hint="eastAsia"/>
                <w:szCs w:val="28"/>
              </w:rPr>
              <w:t>3</w:t>
            </w:r>
            <w:r w:rsidRPr="00522ACC">
              <w:rPr>
                <w:rFonts w:ascii="仿宋_GB2312" w:hint="eastAsia"/>
                <w:szCs w:val="28"/>
              </w:rPr>
              <w:t>日</w:t>
            </w:r>
            <w:r>
              <w:rPr>
                <w:rFonts w:ascii="仿宋_GB2312" w:hint="eastAsia"/>
                <w:szCs w:val="28"/>
              </w:rPr>
              <w:t>至6月</w:t>
            </w:r>
            <w:r w:rsidRPr="00522ACC">
              <w:rPr>
                <w:rFonts w:ascii="仿宋_GB2312" w:hint="eastAsia"/>
                <w:szCs w:val="28"/>
              </w:rPr>
              <w:t>1</w:t>
            </w:r>
            <w:r>
              <w:rPr>
                <w:rFonts w:ascii="仿宋_GB2312" w:hint="eastAsia"/>
                <w:szCs w:val="28"/>
              </w:rPr>
              <w:t>5</w:t>
            </w:r>
            <w:r w:rsidRPr="00522ACC">
              <w:rPr>
                <w:rFonts w:ascii="仿宋_GB2312" w:hint="eastAsia"/>
                <w:szCs w:val="28"/>
              </w:rPr>
              <w:t>日</w:t>
            </w:r>
          </w:p>
        </w:tc>
        <w:tc>
          <w:tcPr>
            <w:tcW w:w="5835" w:type="dxa"/>
            <w:vAlign w:val="center"/>
          </w:tcPr>
          <w:p w:rsidR="00B20EED" w:rsidRPr="00522ACC" w:rsidRDefault="00B20EED" w:rsidP="00EA2A0E">
            <w:pPr>
              <w:ind w:firstLine="0"/>
              <w:rPr>
                <w:rFonts w:ascii="仿宋_GB2312"/>
                <w:szCs w:val="28"/>
              </w:rPr>
            </w:pPr>
            <w:r w:rsidRPr="00522ACC">
              <w:rPr>
                <w:rFonts w:ascii="仿宋_GB2312" w:hint="eastAsia"/>
                <w:szCs w:val="28"/>
              </w:rPr>
              <w:t>学生到</w:t>
            </w:r>
            <w:r>
              <w:rPr>
                <w:rFonts w:ascii="仿宋_GB2312" w:hint="eastAsia"/>
                <w:szCs w:val="28"/>
              </w:rPr>
              <w:t>双</w:t>
            </w:r>
            <w:r w:rsidRPr="00522ACC">
              <w:rPr>
                <w:rFonts w:ascii="仿宋_GB2312" w:hint="eastAsia"/>
                <w:szCs w:val="28"/>
              </w:rPr>
              <w:t>学位专业</w:t>
            </w:r>
            <w:r>
              <w:rPr>
                <w:rFonts w:ascii="仿宋_GB2312" w:hint="eastAsia"/>
                <w:szCs w:val="28"/>
              </w:rPr>
              <w:t>开办</w:t>
            </w:r>
            <w:r w:rsidRPr="00522ACC">
              <w:rPr>
                <w:rFonts w:ascii="仿宋_GB2312" w:hint="eastAsia"/>
                <w:szCs w:val="28"/>
              </w:rPr>
              <w:t>学院</w:t>
            </w:r>
            <w:r>
              <w:rPr>
                <w:rFonts w:ascii="仿宋_GB2312" w:hint="eastAsia"/>
                <w:szCs w:val="28"/>
              </w:rPr>
              <w:t>、学生到外语学院交报名表</w:t>
            </w:r>
          </w:p>
        </w:tc>
      </w:tr>
      <w:tr w:rsidR="00265702" w:rsidTr="0091556E">
        <w:trPr>
          <w:trHeight w:val="559"/>
          <w:jc w:val="center"/>
        </w:trPr>
        <w:tc>
          <w:tcPr>
            <w:tcW w:w="1289" w:type="dxa"/>
            <w:vMerge/>
            <w:vAlign w:val="center"/>
          </w:tcPr>
          <w:p w:rsidR="00265702" w:rsidRPr="00522ACC" w:rsidRDefault="00265702" w:rsidP="00522ACC">
            <w:pPr>
              <w:ind w:firstLineChars="200" w:firstLine="560"/>
              <w:rPr>
                <w:rFonts w:ascii="仿宋_GB2312"/>
                <w:szCs w:val="28"/>
              </w:rPr>
            </w:pPr>
          </w:p>
        </w:tc>
        <w:tc>
          <w:tcPr>
            <w:tcW w:w="2028" w:type="dxa"/>
            <w:vAlign w:val="center"/>
          </w:tcPr>
          <w:p w:rsidR="00265702" w:rsidRPr="00522ACC" w:rsidRDefault="00265702" w:rsidP="00EA2A0E">
            <w:pPr>
              <w:ind w:firstLine="0"/>
              <w:rPr>
                <w:rFonts w:ascii="仿宋_GB2312"/>
                <w:szCs w:val="28"/>
              </w:rPr>
            </w:pPr>
            <w:r w:rsidRPr="00522ACC">
              <w:rPr>
                <w:rFonts w:ascii="仿宋_GB2312" w:hint="eastAsia"/>
                <w:szCs w:val="28"/>
              </w:rPr>
              <w:t>6月2</w:t>
            </w:r>
            <w:r>
              <w:rPr>
                <w:rFonts w:ascii="仿宋_GB2312" w:hint="eastAsia"/>
                <w:szCs w:val="28"/>
              </w:rPr>
              <w:t>7</w:t>
            </w:r>
            <w:r w:rsidRPr="00522ACC">
              <w:rPr>
                <w:rFonts w:ascii="仿宋_GB2312" w:hint="eastAsia"/>
                <w:szCs w:val="28"/>
              </w:rPr>
              <w:t>日前</w:t>
            </w:r>
          </w:p>
        </w:tc>
        <w:tc>
          <w:tcPr>
            <w:tcW w:w="5835" w:type="dxa"/>
            <w:vAlign w:val="center"/>
          </w:tcPr>
          <w:p w:rsidR="00265702" w:rsidRPr="00522ACC" w:rsidRDefault="00265702" w:rsidP="00EA2A0E">
            <w:pPr>
              <w:ind w:firstLine="0"/>
              <w:rPr>
                <w:rFonts w:ascii="仿宋_GB2312"/>
                <w:szCs w:val="28"/>
              </w:rPr>
            </w:pPr>
            <w:r>
              <w:rPr>
                <w:rFonts w:ascii="仿宋_GB2312" w:hint="eastAsia"/>
                <w:szCs w:val="28"/>
              </w:rPr>
              <w:t>各学院对报名的学生进行资格审核和考核遴选，并</w:t>
            </w:r>
            <w:r w:rsidRPr="00522ACC">
              <w:rPr>
                <w:rFonts w:ascii="仿宋_GB2312" w:hint="eastAsia"/>
                <w:szCs w:val="28"/>
              </w:rPr>
              <w:t>将拟录取</w:t>
            </w:r>
            <w:r>
              <w:rPr>
                <w:rFonts w:ascii="仿宋_GB2312" w:hint="eastAsia"/>
                <w:szCs w:val="28"/>
              </w:rPr>
              <w:t>名单汇总表（附件三）及</w:t>
            </w:r>
            <w:r w:rsidRPr="00CD7A91">
              <w:rPr>
                <w:rFonts w:ascii="仿宋_GB2312" w:hint="eastAsia"/>
                <w:szCs w:val="28"/>
              </w:rPr>
              <w:t>报名表原件</w:t>
            </w:r>
            <w:r>
              <w:rPr>
                <w:rFonts w:ascii="仿宋_GB2312" w:hint="eastAsia"/>
                <w:szCs w:val="28"/>
              </w:rPr>
              <w:t>报</w:t>
            </w:r>
            <w:r w:rsidRPr="00CD7A91">
              <w:rPr>
                <w:rFonts w:ascii="仿宋_GB2312" w:hint="eastAsia"/>
                <w:szCs w:val="28"/>
              </w:rPr>
              <w:t>送招生与</w:t>
            </w:r>
            <w:r>
              <w:rPr>
                <w:rFonts w:ascii="仿宋_GB2312" w:hint="eastAsia"/>
                <w:szCs w:val="28"/>
              </w:rPr>
              <w:t>注册</w:t>
            </w:r>
            <w:r w:rsidRPr="00CD7A91">
              <w:rPr>
                <w:rFonts w:ascii="仿宋_GB2312" w:hint="eastAsia"/>
                <w:szCs w:val="28"/>
              </w:rPr>
              <w:t>科</w:t>
            </w:r>
          </w:p>
        </w:tc>
      </w:tr>
      <w:tr w:rsidR="00265702" w:rsidTr="0091556E">
        <w:trPr>
          <w:trHeight w:val="553"/>
          <w:jc w:val="center"/>
        </w:trPr>
        <w:tc>
          <w:tcPr>
            <w:tcW w:w="1289" w:type="dxa"/>
            <w:vMerge/>
            <w:vAlign w:val="center"/>
          </w:tcPr>
          <w:p w:rsidR="00265702" w:rsidRPr="00522ACC" w:rsidRDefault="00265702" w:rsidP="00522ACC">
            <w:pPr>
              <w:ind w:firstLineChars="200" w:firstLine="560"/>
              <w:rPr>
                <w:rFonts w:ascii="仿宋_GB2312"/>
                <w:szCs w:val="28"/>
              </w:rPr>
            </w:pPr>
          </w:p>
        </w:tc>
        <w:tc>
          <w:tcPr>
            <w:tcW w:w="2028" w:type="dxa"/>
            <w:vAlign w:val="center"/>
          </w:tcPr>
          <w:p w:rsidR="00265702" w:rsidRPr="00522ACC" w:rsidRDefault="00265702" w:rsidP="00522ACC">
            <w:pPr>
              <w:ind w:firstLine="0"/>
              <w:rPr>
                <w:rFonts w:ascii="仿宋_GB2312"/>
                <w:szCs w:val="28"/>
              </w:rPr>
            </w:pPr>
            <w:r w:rsidRPr="00522ACC">
              <w:rPr>
                <w:rFonts w:ascii="仿宋_GB2312" w:hint="eastAsia"/>
                <w:szCs w:val="28"/>
              </w:rPr>
              <w:t>6月2</w:t>
            </w:r>
            <w:r>
              <w:rPr>
                <w:rFonts w:ascii="仿宋_GB2312" w:hint="eastAsia"/>
                <w:szCs w:val="28"/>
              </w:rPr>
              <w:t>8</w:t>
            </w:r>
            <w:r w:rsidRPr="00522ACC">
              <w:rPr>
                <w:rFonts w:ascii="仿宋_GB2312" w:hint="eastAsia"/>
                <w:szCs w:val="28"/>
              </w:rPr>
              <w:t>日前</w:t>
            </w:r>
          </w:p>
        </w:tc>
        <w:tc>
          <w:tcPr>
            <w:tcW w:w="5835" w:type="dxa"/>
            <w:vAlign w:val="center"/>
          </w:tcPr>
          <w:p w:rsidR="00265702" w:rsidRPr="00522ACC" w:rsidRDefault="00DA6532" w:rsidP="00DA6532">
            <w:pPr>
              <w:ind w:firstLine="0"/>
              <w:rPr>
                <w:rFonts w:ascii="仿宋_GB2312"/>
                <w:szCs w:val="28"/>
              </w:rPr>
            </w:pPr>
            <w:r w:rsidRPr="00522ACC">
              <w:rPr>
                <w:rFonts w:ascii="仿宋_GB2312" w:hint="eastAsia"/>
                <w:szCs w:val="28"/>
              </w:rPr>
              <w:t>教务处</w:t>
            </w:r>
            <w:r>
              <w:rPr>
                <w:rFonts w:ascii="仿宋_GB2312" w:hint="eastAsia"/>
                <w:szCs w:val="28"/>
              </w:rPr>
              <w:t>对拟录取结果进行复核，并</w:t>
            </w:r>
            <w:r w:rsidRPr="00522ACC">
              <w:rPr>
                <w:rFonts w:ascii="仿宋_GB2312" w:hint="eastAsia"/>
                <w:szCs w:val="28"/>
              </w:rPr>
              <w:t>公示</w:t>
            </w:r>
            <w:r>
              <w:rPr>
                <w:rFonts w:ascii="仿宋_GB2312" w:hint="eastAsia"/>
                <w:szCs w:val="28"/>
              </w:rPr>
              <w:t>双学位、外语特色班</w:t>
            </w:r>
            <w:r w:rsidRPr="00522ACC">
              <w:rPr>
                <w:rFonts w:ascii="仿宋_GB2312" w:hint="eastAsia"/>
                <w:szCs w:val="28"/>
              </w:rPr>
              <w:t>拟录取名单</w:t>
            </w:r>
          </w:p>
        </w:tc>
      </w:tr>
    </w:tbl>
    <w:p w:rsidR="00B11B17" w:rsidRDefault="00B11B17" w:rsidP="00DA6532">
      <w:pPr>
        <w:ind w:firstLine="0"/>
        <w:rPr>
          <w:rFonts w:ascii="仿宋_GB2312"/>
          <w:szCs w:val="28"/>
        </w:rPr>
      </w:pPr>
    </w:p>
    <w:p w:rsidR="0091556E" w:rsidRDefault="00094E6F" w:rsidP="00DA6532">
      <w:pPr>
        <w:ind w:firstLine="0"/>
        <w:rPr>
          <w:rFonts w:ascii="仿宋_GB2312"/>
          <w:szCs w:val="28"/>
        </w:rPr>
      </w:pPr>
      <w:r w:rsidRPr="00522ACC">
        <w:rPr>
          <w:rFonts w:ascii="仿宋_GB2312" w:hint="eastAsia"/>
          <w:szCs w:val="28"/>
        </w:rPr>
        <w:t>附件一：</w:t>
      </w:r>
      <w:r w:rsidR="0091556E">
        <w:rPr>
          <w:rFonts w:ascii="仿宋_GB2312" w:hint="eastAsia"/>
          <w:szCs w:val="28"/>
        </w:rPr>
        <w:t>《</w:t>
      </w:r>
      <w:r w:rsidR="0091556E" w:rsidRPr="0091556E">
        <w:rPr>
          <w:rFonts w:ascii="仿宋_GB2312" w:hint="eastAsia"/>
          <w:szCs w:val="28"/>
        </w:rPr>
        <w:t>中国石油大学（北京）卓越计划班报名审批表</w:t>
      </w:r>
      <w:r w:rsidR="0091556E">
        <w:rPr>
          <w:rFonts w:ascii="仿宋_GB2312" w:hint="eastAsia"/>
          <w:szCs w:val="28"/>
        </w:rPr>
        <w:t>》</w:t>
      </w:r>
    </w:p>
    <w:p w:rsidR="0091556E" w:rsidRDefault="00094E6F" w:rsidP="00DA6532">
      <w:pPr>
        <w:ind w:firstLine="0"/>
        <w:rPr>
          <w:rFonts w:ascii="仿宋_GB2312"/>
          <w:szCs w:val="28"/>
        </w:rPr>
      </w:pPr>
      <w:r w:rsidRPr="00522ACC">
        <w:rPr>
          <w:rFonts w:ascii="仿宋_GB2312" w:hint="eastAsia"/>
          <w:szCs w:val="28"/>
        </w:rPr>
        <w:t>附件</w:t>
      </w:r>
      <w:r w:rsidR="00CB77C6" w:rsidRPr="00522ACC">
        <w:rPr>
          <w:rFonts w:ascii="仿宋_GB2312" w:hint="eastAsia"/>
          <w:szCs w:val="28"/>
        </w:rPr>
        <w:t>二</w:t>
      </w:r>
      <w:r w:rsidRPr="00522ACC">
        <w:rPr>
          <w:rFonts w:ascii="仿宋_GB2312" w:hint="eastAsia"/>
          <w:szCs w:val="28"/>
        </w:rPr>
        <w:t>：</w:t>
      </w:r>
      <w:r w:rsidR="0091556E">
        <w:rPr>
          <w:rFonts w:ascii="仿宋_GB2312" w:hint="eastAsia"/>
          <w:szCs w:val="28"/>
        </w:rPr>
        <w:t>《</w:t>
      </w:r>
      <w:r w:rsidR="0091556E" w:rsidRPr="0091556E">
        <w:rPr>
          <w:rFonts w:ascii="仿宋_GB2312" w:hint="eastAsia"/>
          <w:szCs w:val="28"/>
        </w:rPr>
        <w:t>中国石油大学（北京）本科生转专业报名审批表</w:t>
      </w:r>
      <w:r w:rsidR="0091556E">
        <w:rPr>
          <w:rFonts w:ascii="仿宋_GB2312" w:hint="eastAsia"/>
          <w:szCs w:val="28"/>
        </w:rPr>
        <w:t>》</w:t>
      </w:r>
    </w:p>
    <w:p w:rsidR="0091556E" w:rsidRPr="0091556E" w:rsidRDefault="0091556E" w:rsidP="00DA6532">
      <w:pPr>
        <w:ind w:firstLine="0"/>
        <w:rPr>
          <w:rFonts w:ascii="仿宋_GB2312"/>
          <w:szCs w:val="28"/>
        </w:rPr>
      </w:pPr>
      <w:r w:rsidRPr="00522ACC">
        <w:rPr>
          <w:rFonts w:ascii="仿宋_GB2312" w:hint="eastAsia"/>
          <w:szCs w:val="28"/>
        </w:rPr>
        <w:t>附件三：</w:t>
      </w:r>
      <w:r>
        <w:rPr>
          <w:rFonts w:ascii="仿宋_GB2312" w:hint="eastAsia"/>
          <w:szCs w:val="28"/>
        </w:rPr>
        <w:t>《拟录取</w:t>
      </w:r>
      <w:r w:rsidR="00E04870">
        <w:rPr>
          <w:rFonts w:ascii="仿宋_GB2312" w:hint="eastAsia"/>
          <w:szCs w:val="28"/>
        </w:rPr>
        <w:t>的</w:t>
      </w:r>
      <w:r>
        <w:rPr>
          <w:rFonts w:ascii="仿宋_GB2312" w:hint="eastAsia"/>
          <w:szCs w:val="28"/>
        </w:rPr>
        <w:t>学生名单汇总表》</w:t>
      </w:r>
      <w:r w:rsidR="00224A0C">
        <w:rPr>
          <w:rFonts w:ascii="仿宋_GB2312" w:hint="eastAsia"/>
          <w:szCs w:val="28"/>
        </w:rPr>
        <w:t>模版（含</w:t>
      </w:r>
      <w:r w:rsidRPr="00522ACC">
        <w:rPr>
          <w:rFonts w:ascii="仿宋_GB2312" w:hint="eastAsia"/>
          <w:szCs w:val="28"/>
        </w:rPr>
        <w:t>三个工作表）</w:t>
      </w:r>
    </w:p>
    <w:p w:rsidR="00094E6F" w:rsidRPr="00522ACC" w:rsidRDefault="0091556E" w:rsidP="00DA6532">
      <w:pPr>
        <w:ind w:firstLine="0"/>
        <w:rPr>
          <w:rFonts w:ascii="仿宋_GB2312"/>
          <w:szCs w:val="28"/>
        </w:rPr>
      </w:pPr>
      <w:r>
        <w:rPr>
          <w:rFonts w:ascii="仿宋_GB2312" w:hint="eastAsia"/>
          <w:szCs w:val="28"/>
        </w:rPr>
        <w:t>附件四：《中国石油大学（北京）双</w:t>
      </w:r>
      <w:r w:rsidR="00094E6F" w:rsidRPr="00522ACC">
        <w:rPr>
          <w:rFonts w:ascii="仿宋_GB2312" w:hint="eastAsia"/>
          <w:szCs w:val="28"/>
        </w:rPr>
        <w:t>学位、外语特色班报名审批表</w:t>
      </w:r>
      <w:r>
        <w:rPr>
          <w:rFonts w:ascii="仿宋_GB2312" w:hint="eastAsia"/>
          <w:szCs w:val="28"/>
        </w:rPr>
        <w:t>》</w:t>
      </w:r>
    </w:p>
    <w:p w:rsidR="0091556E" w:rsidRDefault="0091556E" w:rsidP="00094E6F">
      <w:pPr>
        <w:spacing w:line="324" w:lineRule="auto"/>
        <w:ind w:firstLineChars="2200" w:firstLine="6160"/>
        <w:rPr>
          <w:rFonts w:ascii="仿宋" w:eastAsia="仿宋" w:hAnsi="仿宋" w:cs="Times New Roman"/>
          <w:szCs w:val="28"/>
        </w:rPr>
      </w:pPr>
    </w:p>
    <w:p w:rsidR="0091556E" w:rsidRDefault="0091556E" w:rsidP="0091556E">
      <w:pPr>
        <w:spacing w:line="324" w:lineRule="auto"/>
        <w:ind w:firstLine="0"/>
        <w:rPr>
          <w:rFonts w:ascii="仿宋" w:eastAsia="仿宋" w:hAnsi="仿宋" w:cs="Times New Roman"/>
          <w:szCs w:val="28"/>
        </w:rPr>
      </w:pPr>
    </w:p>
    <w:p w:rsidR="00DA6532" w:rsidRDefault="00DA6532" w:rsidP="00B20EED">
      <w:pPr>
        <w:spacing w:line="324" w:lineRule="auto"/>
        <w:ind w:firstLineChars="2300" w:firstLine="6440"/>
        <w:rPr>
          <w:rFonts w:ascii="仿宋" w:eastAsia="仿宋" w:hAnsi="仿宋" w:cs="Times New Roman"/>
          <w:szCs w:val="28"/>
        </w:rPr>
      </w:pPr>
    </w:p>
    <w:p w:rsidR="00094E6F" w:rsidRPr="00DA6532" w:rsidRDefault="00094E6F" w:rsidP="00DA6532">
      <w:pPr>
        <w:wordWrap w:val="0"/>
        <w:ind w:firstLine="0"/>
        <w:jc w:val="right"/>
        <w:rPr>
          <w:rFonts w:ascii="仿宋_GB2312"/>
          <w:szCs w:val="28"/>
        </w:rPr>
      </w:pPr>
      <w:r w:rsidRPr="00DA6532">
        <w:rPr>
          <w:rFonts w:ascii="仿宋_GB2312" w:hint="eastAsia"/>
          <w:szCs w:val="28"/>
        </w:rPr>
        <w:t>教 务 处</w:t>
      </w:r>
      <w:r w:rsidR="00DA6532">
        <w:rPr>
          <w:rFonts w:ascii="仿宋_GB2312" w:hint="eastAsia"/>
          <w:szCs w:val="28"/>
        </w:rPr>
        <w:t xml:space="preserve">   </w:t>
      </w:r>
    </w:p>
    <w:p w:rsidR="00094E6F" w:rsidRPr="00094E6F" w:rsidRDefault="00094E6F" w:rsidP="00DA6532">
      <w:pPr>
        <w:ind w:firstLine="0"/>
        <w:jc w:val="right"/>
        <w:rPr>
          <w:rFonts w:ascii="仿宋" w:eastAsia="仿宋" w:hAnsi="仿宋" w:cs="Times New Roman"/>
          <w:szCs w:val="28"/>
        </w:rPr>
      </w:pPr>
      <w:r w:rsidRPr="00DA6532">
        <w:rPr>
          <w:rFonts w:ascii="仿宋_GB2312" w:hint="eastAsia"/>
          <w:szCs w:val="28"/>
        </w:rPr>
        <w:t>201</w:t>
      </w:r>
      <w:r w:rsidR="00377EA5" w:rsidRPr="00DA6532">
        <w:rPr>
          <w:rFonts w:ascii="仿宋_GB2312" w:hint="eastAsia"/>
          <w:szCs w:val="28"/>
        </w:rPr>
        <w:t>6</w:t>
      </w:r>
      <w:r w:rsidRPr="00DA6532">
        <w:rPr>
          <w:rFonts w:ascii="仿宋_GB2312" w:hint="eastAsia"/>
          <w:szCs w:val="28"/>
        </w:rPr>
        <w:t>年</w:t>
      </w:r>
      <w:r w:rsidR="00377EA5" w:rsidRPr="00DA6532">
        <w:rPr>
          <w:rFonts w:ascii="仿宋_GB2312" w:hint="eastAsia"/>
          <w:szCs w:val="28"/>
        </w:rPr>
        <w:t>5</w:t>
      </w:r>
      <w:r w:rsidRPr="00DA6532">
        <w:rPr>
          <w:rFonts w:ascii="仿宋_GB2312" w:hint="eastAsia"/>
          <w:szCs w:val="28"/>
        </w:rPr>
        <w:t>月</w:t>
      </w:r>
      <w:r w:rsidR="0070735E" w:rsidRPr="00DA6532">
        <w:rPr>
          <w:rFonts w:ascii="仿宋_GB2312" w:hint="eastAsia"/>
          <w:szCs w:val="28"/>
        </w:rPr>
        <w:t>6</w:t>
      </w:r>
      <w:r w:rsidRPr="00DA6532">
        <w:rPr>
          <w:rFonts w:ascii="仿宋_GB2312" w:hint="eastAsia"/>
          <w:szCs w:val="28"/>
        </w:rPr>
        <w:t>日</w:t>
      </w:r>
      <w:r w:rsidR="00B20EED">
        <w:rPr>
          <w:rFonts w:ascii="仿宋" w:eastAsia="仿宋" w:hAnsi="仿宋" w:cs="Times New Roman" w:hint="eastAsia"/>
          <w:szCs w:val="28"/>
        </w:rPr>
        <w:t xml:space="preserve"> </w:t>
      </w:r>
    </w:p>
    <w:sectPr w:rsidR="00094E6F" w:rsidRPr="00094E6F" w:rsidSect="00C822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EF4" w:rsidRDefault="00693EF4" w:rsidP="00D601E9">
      <w:pPr>
        <w:ind w:firstLine="420"/>
      </w:pPr>
      <w:r>
        <w:separator/>
      </w:r>
    </w:p>
  </w:endnote>
  <w:endnote w:type="continuationSeparator" w:id="1">
    <w:p w:rsidR="00693EF4" w:rsidRDefault="00693EF4" w:rsidP="00D601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EF4" w:rsidRDefault="00693EF4" w:rsidP="00D601E9">
      <w:pPr>
        <w:ind w:firstLine="420"/>
      </w:pPr>
      <w:r>
        <w:separator/>
      </w:r>
    </w:p>
  </w:footnote>
  <w:footnote w:type="continuationSeparator" w:id="1">
    <w:p w:rsidR="00693EF4" w:rsidRDefault="00693EF4" w:rsidP="00D601E9">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B55E4"/>
    <w:multiLevelType w:val="multilevel"/>
    <w:tmpl w:val="9C34152E"/>
    <w:lvl w:ilvl="0">
      <w:start w:val="1"/>
      <w:numFmt w:val="chineseCountingThousand"/>
      <w:pStyle w:val="1"/>
      <w:lvlText w:val="%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japaneseCounting"/>
      <w:pStyle w:val="2"/>
      <w:lvlText w:val="（%2）"/>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EnclosedCircle"/>
      <w:pStyle w:val="3"/>
      <w:lvlText w:val="%3"/>
      <w:lvlJc w:val="left"/>
      <w:pPr>
        <w:ind w:left="852" w:firstLine="0"/>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E6F"/>
    <w:rsid w:val="00022C8D"/>
    <w:rsid w:val="00094E6F"/>
    <w:rsid w:val="000C1639"/>
    <w:rsid w:val="00137F99"/>
    <w:rsid w:val="00183774"/>
    <w:rsid w:val="001B0AC7"/>
    <w:rsid w:val="001D0B34"/>
    <w:rsid w:val="001D1D90"/>
    <w:rsid w:val="00204585"/>
    <w:rsid w:val="00224A0C"/>
    <w:rsid w:val="002317B5"/>
    <w:rsid w:val="00265702"/>
    <w:rsid w:val="003025A4"/>
    <w:rsid w:val="00377EA5"/>
    <w:rsid w:val="003823B2"/>
    <w:rsid w:val="00391664"/>
    <w:rsid w:val="003D4A85"/>
    <w:rsid w:val="003E7596"/>
    <w:rsid w:val="00410705"/>
    <w:rsid w:val="00413D89"/>
    <w:rsid w:val="004177E7"/>
    <w:rsid w:val="00431558"/>
    <w:rsid w:val="00492ACD"/>
    <w:rsid w:val="00494037"/>
    <w:rsid w:val="004A3C9A"/>
    <w:rsid w:val="004F242F"/>
    <w:rsid w:val="005218A8"/>
    <w:rsid w:val="00522ACC"/>
    <w:rsid w:val="0053684C"/>
    <w:rsid w:val="00557A7F"/>
    <w:rsid w:val="005A53F1"/>
    <w:rsid w:val="0061111F"/>
    <w:rsid w:val="00642A21"/>
    <w:rsid w:val="00692B94"/>
    <w:rsid w:val="00693EF4"/>
    <w:rsid w:val="006B0946"/>
    <w:rsid w:val="006C6EA7"/>
    <w:rsid w:val="006E5FF5"/>
    <w:rsid w:val="0070735E"/>
    <w:rsid w:val="00712A6A"/>
    <w:rsid w:val="0075055C"/>
    <w:rsid w:val="00752AE9"/>
    <w:rsid w:val="007713BC"/>
    <w:rsid w:val="0078226D"/>
    <w:rsid w:val="007A3FCA"/>
    <w:rsid w:val="007D251B"/>
    <w:rsid w:val="00805159"/>
    <w:rsid w:val="00813059"/>
    <w:rsid w:val="00821411"/>
    <w:rsid w:val="00821857"/>
    <w:rsid w:val="008B0742"/>
    <w:rsid w:val="008C2BE4"/>
    <w:rsid w:val="008D0AD3"/>
    <w:rsid w:val="008D25F4"/>
    <w:rsid w:val="0091556E"/>
    <w:rsid w:val="00937B0B"/>
    <w:rsid w:val="009532BA"/>
    <w:rsid w:val="00960BA8"/>
    <w:rsid w:val="009929FA"/>
    <w:rsid w:val="009A4DB0"/>
    <w:rsid w:val="009C436E"/>
    <w:rsid w:val="00A21BB9"/>
    <w:rsid w:val="00A43029"/>
    <w:rsid w:val="00A524EC"/>
    <w:rsid w:val="00AA3379"/>
    <w:rsid w:val="00AB7638"/>
    <w:rsid w:val="00AF496B"/>
    <w:rsid w:val="00B11B17"/>
    <w:rsid w:val="00B20EED"/>
    <w:rsid w:val="00B246D0"/>
    <w:rsid w:val="00B824C6"/>
    <w:rsid w:val="00C00484"/>
    <w:rsid w:val="00C5237E"/>
    <w:rsid w:val="00C64019"/>
    <w:rsid w:val="00C82292"/>
    <w:rsid w:val="00CB77C6"/>
    <w:rsid w:val="00CD7A91"/>
    <w:rsid w:val="00CE7B71"/>
    <w:rsid w:val="00D3065E"/>
    <w:rsid w:val="00D57CBC"/>
    <w:rsid w:val="00D601E9"/>
    <w:rsid w:val="00D70CFD"/>
    <w:rsid w:val="00D91C53"/>
    <w:rsid w:val="00DA6532"/>
    <w:rsid w:val="00DC6F3B"/>
    <w:rsid w:val="00DD6634"/>
    <w:rsid w:val="00DE21E2"/>
    <w:rsid w:val="00E04870"/>
    <w:rsid w:val="00E6604A"/>
    <w:rsid w:val="00EA2A0E"/>
    <w:rsid w:val="00EC36FE"/>
    <w:rsid w:val="00ED19CA"/>
    <w:rsid w:val="00EE37E8"/>
    <w:rsid w:val="00F21B1F"/>
    <w:rsid w:val="00FB6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left="1134"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E9"/>
    <w:pPr>
      <w:widowControl w:val="0"/>
      <w:ind w:left="0" w:firstLine="1134"/>
    </w:pPr>
    <w:rPr>
      <w:rFonts w:eastAsia="仿宋_GB2312"/>
      <w:sz w:val="28"/>
    </w:rPr>
  </w:style>
  <w:style w:type="paragraph" w:styleId="1">
    <w:name w:val="heading 1"/>
    <w:basedOn w:val="a"/>
    <w:next w:val="a"/>
    <w:link w:val="1Char"/>
    <w:uiPriority w:val="9"/>
    <w:qFormat/>
    <w:rsid w:val="008D0AD3"/>
    <w:pPr>
      <w:keepNext/>
      <w:keepLines/>
      <w:numPr>
        <w:numId w:val="1"/>
      </w:numPr>
      <w:spacing w:beforeLines="50" w:afterLines="50" w:line="300" w:lineRule="auto"/>
      <w:outlineLvl w:val="0"/>
    </w:pPr>
    <w:rPr>
      <w:b/>
      <w:bCs/>
      <w:kern w:val="44"/>
      <w:szCs w:val="44"/>
    </w:rPr>
  </w:style>
  <w:style w:type="paragraph" w:styleId="2">
    <w:name w:val="heading 2"/>
    <w:basedOn w:val="a"/>
    <w:next w:val="a"/>
    <w:link w:val="2Char"/>
    <w:uiPriority w:val="9"/>
    <w:unhideWhenUsed/>
    <w:qFormat/>
    <w:rsid w:val="00DA6532"/>
    <w:pPr>
      <w:keepNext/>
      <w:keepLines/>
      <w:numPr>
        <w:ilvl w:val="1"/>
        <w:numId w:val="1"/>
      </w:numPr>
      <w:ind w:firstLineChars="200" w:firstLine="200"/>
      <w:jc w:val="left"/>
      <w:outlineLvl w:val="1"/>
    </w:pPr>
    <w:rPr>
      <w:rFonts w:asciiTheme="majorHAnsi" w:hAnsiTheme="majorHAnsi" w:cstheme="majorBidi"/>
      <w:b/>
      <w:bCs/>
      <w:szCs w:val="32"/>
    </w:rPr>
  </w:style>
  <w:style w:type="paragraph" w:styleId="3">
    <w:name w:val="heading 3"/>
    <w:basedOn w:val="a"/>
    <w:next w:val="a"/>
    <w:link w:val="3Char"/>
    <w:uiPriority w:val="9"/>
    <w:unhideWhenUsed/>
    <w:qFormat/>
    <w:rsid w:val="00A21BB9"/>
    <w:pPr>
      <w:keepNext/>
      <w:keepLines/>
      <w:numPr>
        <w:ilvl w:val="2"/>
        <w:numId w:val="1"/>
      </w:numPr>
      <w:spacing w:line="340" w:lineRule="atLeast"/>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6D0"/>
    <w:rPr>
      <w:sz w:val="18"/>
      <w:szCs w:val="18"/>
    </w:rPr>
  </w:style>
  <w:style w:type="paragraph" w:styleId="a4">
    <w:name w:val="footer"/>
    <w:basedOn w:val="a"/>
    <w:link w:val="Char0"/>
    <w:uiPriority w:val="99"/>
    <w:unhideWhenUsed/>
    <w:rsid w:val="00B246D0"/>
    <w:pPr>
      <w:tabs>
        <w:tab w:val="center" w:pos="4153"/>
        <w:tab w:val="right" w:pos="8306"/>
      </w:tabs>
      <w:snapToGrid w:val="0"/>
      <w:jc w:val="left"/>
    </w:pPr>
    <w:rPr>
      <w:sz w:val="18"/>
      <w:szCs w:val="18"/>
    </w:rPr>
  </w:style>
  <w:style w:type="character" w:customStyle="1" w:styleId="Char0">
    <w:name w:val="页脚 Char"/>
    <w:basedOn w:val="a0"/>
    <w:link w:val="a4"/>
    <w:uiPriority w:val="99"/>
    <w:rsid w:val="00B246D0"/>
    <w:rPr>
      <w:sz w:val="18"/>
      <w:szCs w:val="18"/>
    </w:rPr>
  </w:style>
  <w:style w:type="paragraph" w:styleId="a5">
    <w:name w:val="List Paragraph"/>
    <w:basedOn w:val="a"/>
    <w:uiPriority w:val="34"/>
    <w:qFormat/>
    <w:rsid w:val="007A3FCA"/>
    <w:pPr>
      <w:ind w:firstLineChars="200" w:firstLine="420"/>
    </w:pPr>
  </w:style>
  <w:style w:type="paragraph" w:styleId="a6">
    <w:name w:val="Date"/>
    <w:basedOn w:val="a"/>
    <w:next w:val="a"/>
    <w:link w:val="Char1"/>
    <w:uiPriority w:val="99"/>
    <w:semiHidden/>
    <w:unhideWhenUsed/>
    <w:rsid w:val="005218A8"/>
    <w:pPr>
      <w:ind w:leftChars="2500" w:left="100"/>
    </w:pPr>
  </w:style>
  <w:style w:type="character" w:customStyle="1" w:styleId="Char1">
    <w:name w:val="日期 Char"/>
    <w:basedOn w:val="a0"/>
    <w:link w:val="a6"/>
    <w:uiPriority w:val="99"/>
    <w:semiHidden/>
    <w:rsid w:val="005218A8"/>
  </w:style>
  <w:style w:type="character" w:customStyle="1" w:styleId="1Char">
    <w:name w:val="标题 1 Char"/>
    <w:basedOn w:val="a0"/>
    <w:link w:val="1"/>
    <w:uiPriority w:val="9"/>
    <w:rsid w:val="008D0AD3"/>
    <w:rPr>
      <w:rFonts w:eastAsia="仿宋_GB2312"/>
      <w:b/>
      <w:bCs/>
      <w:kern w:val="44"/>
      <w:sz w:val="28"/>
      <w:szCs w:val="44"/>
    </w:rPr>
  </w:style>
  <w:style w:type="character" w:customStyle="1" w:styleId="txt11">
    <w:name w:val="txt11"/>
    <w:rsid w:val="00F21B1F"/>
    <w:rPr>
      <w:rFonts w:ascii="Verdana" w:hAnsi="Verdana" w:hint="default"/>
      <w:sz w:val="20"/>
      <w:szCs w:val="20"/>
    </w:rPr>
  </w:style>
  <w:style w:type="character" w:customStyle="1" w:styleId="2Char">
    <w:name w:val="标题 2 Char"/>
    <w:basedOn w:val="a0"/>
    <w:link w:val="2"/>
    <w:uiPriority w:val="9"/>
    <w:rsid w:val="00DA6532"/>
    <w:rPr>
      <w:rFonts w:asciiTheme="majorHAnsi" w:eastAsia="仿宋_GB2312" w:hAnsiTheme="majorHAnsi" w:cstheme="majorBidi"/>
      <w:b/>
      <w:bCs/>
      <w:sz w:val="28"/>
      <w:szCs w:val="32"/>
    </w:rPr>
  </w:style>
  <w:style w:type="character" w:customStyle="1" w:styleId="3Char">
    <w:name w:val="标题 3 Char"/>
    <w:basedOn w:val="a0"/>
    <w:link w:val="3"/>
    <w:uiPriority w:val="9"/>
    <w:rsid w:val="00A21BB9"/>
    <w:rPr>
      <w:rFonts w:eastAsia="仿宋_GB2312"/>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6D0"/>
    <w:rPr>
      <w:sz w:val="18"/>
      <w:szCs w:val="18"/>
    </w:rPr>
  </w:style>
  <w:style w:type="paragraph" w:styleId="a4">
    <w:name w:val="footer"/>
    <w:basedOn w:val="a"/>
    <w:link w:val="Char0"/>
    <w:uiPriority w:val="99"/>
    <w:unhideWhenUsed/>
    <w:rsid w:val="00B246D0"/>
    <w:pPr>
      <w:tabs>
        <w:tab w:val="center" w:pos="4153"/>
        <w:tab w:val="right" w:pos="8306"/>
      </w:tabs>
      <w:snapToGrid w:val="0"/>
      <w:jc w:val="left"/>
    </w:pPr>
    <w:rPr>
      <w:sz w:val="18"/>
      <w:szCs w:val="18"/>
    </w:rPr>
  </w:style>
  <w:style w:type="character" w:customStyle="1" w:styleId="Char0">
    <w:name w:val="页脚 Char"/>
    <w:basedOn w:val="a0"/>
    <w:link w:val="a4"/>
    <w:uiPriority w:val="99"/>
    <w:rsid w:val="00B246D0"/>
    <w:rPr>
      <w:sz w:val="18"/>
      <w:szCs w:val="18"/>
    </w:rPr>
  </w:style>
  <w:style w:type="paragraph" w:styleId="a5">
    <w:name w:val="List Paragraph"/>
    <w:basedOn w:val="a"/>
    <w:uiPriority w:val="34"/>
    <w:qFormat/>
    <w:rsid w:val="007A3FCA"/>
    <w:pPr>
      <w:ind w:firstLineChars="200" w:firstLine="420"/>
    </w:pPr>
  </w:style>
</w:styles>
</file>

<file path=word/webSettings.xml><?xml version="1.0" encoding="utf-8"?>
<w:webSettings xmlns:r="http://schemas.openxmlformats.org/officeDocument/2006/relationships" xmlns:w="http://schemas.openxmlformats.org/wordprocessingml/2006/main">
  <w:divs>
    <w:div w:id="12128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76CD-959D-4F5C-B5EC-4FDD0BEA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sq</cp:lastModifiedBy>
  <cp:revision>8</cp:revision>
  <cp:lastPrinted>2016-05-06T08:34:00Z</cp:lastPrinted>
  <dcterms:created xsi:type="dcterms:W3CDTF">2016-05-05T01:52:00Z</dcterms:created>
  <dcterms:modified xsi:type="dcterms:W3CDTF">2016-05-06T09:56:00Z</dcterms:modified>
</cp:coreProperties>
</file>