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AFFD" w14:textId="77777777" w:rsidR="0001143E" w:rsidRPr="00B40DE9" w:rsidRDefault="0001143E" w:rsidP="00926AA5">
      <w:pPr>
        <w:wordWrap w:val="0"/>
        <w:adjustRightInd w:val="0"/>
        <w:snapToGrid w:val="0"/>
        <w:spacing w:line="540" w:lineRule="exact"/>
        <w:jc w:val="center"/>
        <w:rPr>
          <w:rFonts w:ascii="仿宋_GB2312" w:eastAsia="仿宋_GB2312"/>
          <w:sz w:val="32"/>
          <w:szCs w:val="32"/>
        </w:rPr>
      </w:pPr>
    </w:p>
    <w:p w14:paraId="4D05509B" w14:textId="77777777" w:rsidR="0001143E" w:rsidRPr="00B40DE9" w:rsidRDefault="0001143E" w:rsidP="00926AA5">
      <w:pPr>
        <w:wordWrap w:val="0"/>
        <w:adjustRightInd w:val="0"/>
        <w:snapToGrid w:val="0"/>
        <w:spacing w:line="540" w:lineRule="exact"/>
        <w:jc w:val="center"/>
        <w:rPr>
          <w:sz w:val="32"/>
          <w:szCs w:val="32"/>
        </w:rPr>
      </w:pPr>
    </w:p>
    <w:p w14:paraId="5FF22006" w14:textId="77777777" w:rsidR="0001143E" w:rsidRPr="00B40DE9" w:rsidRDefault="0001143E" w:rsidP="00926AA5">
      <w:pPr>
        <w:wordWrap w:val="0"/>
        <w:adjustRightInd w:val="0"/>
        <w:snapToGrid w:val="0"/>
        <w:spacing w:line="540" w:lineRule="exact"/>
        <w:jc w:val="center"/>
        <w:rPr>
          <w:rFonts w:ascii="仿宋_GB2312" w:eastAsia="仿宋_GB2312"/>
          <w:sz w:val="32"/>
          <w:szCs w:val="32"/>
        </w:rPr>
      </w:pPr>
    </w:p>
    <w:p w14:paraId="66C37E96" w14:textId="77777777" w:rsidR="0001143E" w:rsidRPr="00B40DE9" w:rsidRDefault="0001143E" w:rsidP="00926AA5">
      <w:pPr>
        <w:wordWrap w:val="0"/>
        <w:adjustRightInd w:val="0"/>
        <w:snapToGrid w:val="0"/>
        <w:spacing w:line="540" w:lineRule="exact"/>
        <w:jc w:val="center"/>
        <w:rPr>
          <w:rFonts w:ascii="仿宋_GB2312" w:eastAsia="仿宋_GB2312"/>
          <w:sz w:val="32"/>
          <w:szCs w:val="32"/>
        </w:rPr>
      </w:pPr>
    </w:p>
    <w:p w14:paraId="74DC3CB8" w14:textId="77777777" w:rsidR="0001143E" w:rsidRPr="00B40DE9" w:rsidRDefault="0001143E" w:rsidP="00926AA5">
      <w:pPr>
        <w:wordWrap w:val="0"/>
        <w:adjustRightInd w:val="0"/>
        <w:snapToGrid w:val="0"/>
        <w:spacing w:line="540" w:lineRule="exact"/>
        <w:jc w:val="center"/>
        <w:rPr>
          <w:rFonts w:ascii="仿宋_GB2312" w:eastAsia="仿宋_GB2312"/>
          <w:sz w:val="32"/>
          <w:szCs w:val="32"/>
        </w:rPr>
      </w:pPr>
    </w:p>
    <w:p w14:paraId="40126531" w14:textId="5B72A327" w:rsidR="0001143E" w:rsidRPr="00D42BCE" w:rsidRDefault="0001143E" w:rsidP="00A0526E">
      <w:pPr>
        <w:adjustRightInd w:val="0"/>
        <w:snapToGrid w:val="0"/>
        <w:spacing w:afterLines="200" w:after="624"/>
        <w:jc w:val="center"/>
        <w:rPr>
          <w:rFonts w:ascii="仿宋_GB2312" w:eastAsia="仿宋_GB2312"/>
          <w:sz w:val="32"/>
          <w:szCs w:val="32"/>
        </w:rPr>
      </w:pPr>
      <w:r w:rsidRPr="00D42BCE">
        <w:rPr>
          <w:rFonts w:ascii="仿宋_GB2312" w:eastAsia="仿宋_GB2312" w:hint="eastAsia"/>
          <w:sz w:val="32"/>
          <w:szCs w:val="32"/>
        </w:rPr>
        <w:t>中石大京</w:t>
      </w:r>
      <w:r w:rsidR="000B6B2A" w:rsidRPr="00D42BCE">
        <w:rPr>
          <w:rFonts w:ascii="仿宋_GB2312" w:eastAsia="仿宋_GB2312" w:hint="eastAsia"/>
          <w:sz w:val="32"/>
          <w:szCs w:val="32"/>
        </w:rPr>
        <w:t>教</w:t>
      </w:r>
      <w:r w:rsidRPr="00D42BCE">
        <w:rPr>
          <w:rFonts w:ascii="仿宋_GB2312" w:eastAsia="仿宋_GB2312" w:hint="eastAsia"/>
          <w:sz w:val="32"/>
          <w:szCs w:val="32"/>
        </w:rPr>
        <w:t>〔20</w:t>
      </w:r>
      <w:r w:rsidR="00BE7E91" w:rsidRPr="00D42BCE">
        <w:rPr>
          <w:rFonts w:ascii="仿宋_GB2312" w:eastAsia="仿宋_GB2312"/>
          <w:sz w:val="32"/>
          <w:szCs w:val="32"/>
        </w:rPr>
        <w:t>2</w:t>
      </w:r>
      <w:r w:rsidR="00296423" w:rsidRPr="00D42BCE">
        <w:rPr>
          <w:rFonts w:ascii="仿宋_GB2312" w:eastAsia="仿宋_GB2312"/>
          <w:sz w:val="32"/>
          <w:szCs w:val="32"/>
        </w:rPr>
        <w:t>3</w:t>
      </w:r>
      <w:r w:rsidRPr="00D42BCE">
        <w:rPr>
          <w:rFonts w:ascii="仿宋_GB2312" w:eastAsia="仿宋_GB2312" w:hint="eastAsia"/>
          <w:sz w:val="32"/>
          <w:szCs w:val="32"/>
        </w:rPr>
        <w:t>〕</w:t>
      </w:r>
      <w:r w:rsidR="00EF4BED" w:rsidRPr="00D42BCE">
        <w:rPr>
          <w:rFonts w:ascii="仿宋_GB2312" w:eastAsia="仿宋_GB2312" w:hint="eastAsia"/>
          <w:sz w:val="32"/>
          <w:szCs w:val="32"/>
        </w:rPr>
        <w:t>1</w:t>
      </w:r>
      <w:r w:rsidR="00E829E3" w:rsidRPr="00D42BCE">
        <w:rPr>
          <w:rFonts w:ascii="仿宋_GB2312" w:eastAsia="仿宋_GB2312"/>
          <w:sz w:val="32"/>
          <w:szCs w:val="32"/>
        </w:rPr>
        <w:t>7</w:t>
      </w:r>
      <w:r w:rsidRPr="00D42BCE">
        <w:rPr>
          <w:rFonts w:ascii="仿宋_GB2312" w:eastAsia="仿宋_GB2312" w:hint="eastAsia"/>
          <w:sz w:val="32"/>
          <w:szCs w:val="32"/>
        </w:rPr>
        <w:t>号</w:t>
      </w:r>
    </w:p>
    <w:p w14:paraId="191DDA70" w14:textId="77777777" w:rsidR="006C2F2B" w:rsidRPr="00D42BCE" w:rsidRDefault="0001143E" w:rsidP="000428D2">
      <w:pPr>
        <w:widowControl/>
        <w:wordWrap w:val="0"/>
        <w:adjustRightInd w:val="0"/>
        <w:snapToGrid w:val="0"/>
        <w:jc w:val="center"/>
        <w:rPr>
          <w:rFonts w:ascii="方正小标宋简体" w:eastAsia="方正小标宋简体" w:hAnsi="Times New Roman" w:cs="Times New Roman"/>
          <w:kern w:val="0"/>
          <w:sz w:val="44"/>
          <w:szCs w:val="44"/>
        </w:rPr>
      </w:pPr>
      <w:r w:rsidRPr="00D42BCE">
        <w:rPr>
          <w:rFonts w:ascii="方正小标宋简体" w:eastAsia="方正小标宋简体" w:hAnsi="Times New Roman" w:cs="Times New Roman" w:hint="eastAsia"/>
          <w:bCs/>
          <w:kern w:val="0"/>
          <w:sz w:val="44"/>
          <w:szCs w:val="44"/>
        </w:rPr>
        <w:t>中国石油大学（北京）</w:t>
      </w:r>
      <w:r w:rsidR="00CD4FE4" w:rsidRPr="00D42BCE">
        <w:rPr>
          <w:rFonts w:ascii="方正小标宋简体" w:eastAsia="方正小标宋简体" w:hAnsi="Times New Roman" w:cs="Times New Roman" w:hint="eastAsia"/>
          <w:kern w:val="0"/>
          <w:sz w:val="44"/>
          <w:szCs w:val="44"/>
        </w:rPr>
        <w:t>关于</w:t>
      </w:r>
    </w:p>
    <w:p w14:paraId="2CF1D434" w14:textId="2B68DE5B" w:rsidR="00510BDA" w:rsidRPr="00D42BCE" w:rsidRDefault="008A24DF" w:rsidP="00EF4BED">
      <w:pPr>
        <w:widowControl/>
        <w:wordWrap w:val="0"/>
        <w:adjustRightInd w:val="0"/>
        <w:snapToGrid w:val="0"/>
        <w:jc w:val="center"/>
        <w:rPr>
          <w:rFonts w:ascii="方正小标宋简体" w:eastAsia="方正小标宋简体" w:hAnsi="Times New Roman" w:cs="Times New Roman"/>
          <w:kern w:val="0"/>
          <w:sz w:val="44"/>
          <w:szCs w:val="44"/>
        </w:rPr>
      </w:pPr>
      <w:r w:rsidRPr="00D42BCE">
        <w:rPr>
          <w:rFonts w:ascii="方正小标宋简体" w:eastAsia="方正小标宋简体" w:hAnsi="Times New Roman" w:cs="Times New Roman" w:hint="eastAsia"/>
          <w:kern w:val="0"/>
          <w:sz w:val="44"/>
          <w:szCs w:val="44"/>
        </w:rPr>
        <w:t>印发《</w:t>
      </w:r>
      <w:r w:rsidR="00E829E3" w:rsidRPr="00D42BCE">
        <w:rPr>
          <w:rFonts w:ascii="方正小标宋简体" w:eastAsia="方正小标宋简体" w:hAnsi="Times New Roman" w:cs="Times New Roman" w:hint="eastAsia"/>
          <w:kern w:val="0"/>
          <w:sz w:val="44"/>
          <w:szCs w:val="44"/>
        </w:rPr>
        <w:t>中国石油大学（北京）大学生科技创新行动计划实施方案</w:t>
      </w:r>
      <w:r w:rsidRPr="00D42BCE">
        <w:rPr>
          <w:rFonts w:ascii="方正小标宋简体" w:eastAsia="方正小标宋简体" w:hAnsi="Times New Roman" w:cs="Times New Roman" w:hint="eastAsia"/>
          <w:kern w:val="0"/>
          <w:sz w:val="44"/>
          <w:szCs w:val="44"/>
        </w:rPr>
        <w:t>》</w:t>
      </w:r>
      <w:r w:rsidR="00CD4FE4" w:rsidRPr="00D42BCE">
        <w:rPr>
          <w:rFonts w:ascii="方正小标宋简体" w:eastAsia="方正小标宋简体" w:hAnsi="Times New Roman" w:cs="Times New Roman" w:hint="eastAsia"/>
          <w:kern w:val="0"/>
          <w:sz w:val="44"/>
          <w:szCs w:val="44"/>
        </w:rPr>
        <w:t>的</w:t>
      </w:r>
      <w:r w:rsidRPr="00D42BCE">
        <w:rPr>
          <w:rFonts w:ascii="方正小标宋简体" w:eastAsia="方正小标宋简体" w:hAnsi="Times New Roman" w:cs="Times New Roman" w:hint="eastAsia"/>
          <w:kern w:val="0"/>
          <w:sz w:val="44"/>
          <w:szCs w:val="44"/>
        </w:rPr>
        <w:t>通知</w:t>
      </w:r>
    </w:p>
    <w:p w14:paraId="39C9BC45" w14:textId="77777777" w:rsidR="003F4E84" w:rsidRPr="00D42BCE" w:rsidRDefault="003F4E84" w:rsidP="009F3006">
      <w:pPr>
        <w:adjustRightInd w:val="0"/>
        <w:snapToGrid w:val="0"/>
        <w:spacing w:line="560" w:lineRule="exact"/>
        <w:ind w:firstLineChars="200" w:firstLine="640"/>
        <w:rPr>
          <w:rFonts w:ascii="仿宋_GB2312" w:eastAsia="仿宋_GB2312" w:hAnsi="宋体"/>
          <w:bCs/>
          <w:kern w:val="0"/>
          <w:sz w:val="32"/>
          <w:szCs w:val="32"/>
        </w:rPr>
      </w:pPr>
    </w:p>
    <w:p w14:paraId="08DD9CC7" w14:textId="77777777" w:rsidR="003D3FEE" w:rsidRPr="00D42BCE" w:rsidRDefault="003D3FEE" w:rsidP="00D569A9">
      <w:pPr>
        <w:pStyle w:val="ab"/>
        <w:shd w:val="clear" w:color="auto" w:fill="FFFFFF"/>
        <w:wordWrap w:val="0"/>
        <w:adjustRightInd w:val="0"/>
        <w:snapToGrid w:val="0"/>
        <w:spacing w:before="0" w:beforeAutospacing="0" w:after="0" w:afterAutospacing="0" w:line="560" w:lineRule="exact"/>
        <w:jc w:val="both"/>
        <w:rPr>
          <w:rFonts w:ascii="微软雅黑" w:eastAsia="微软雅黑" w:hAnsi="微软雅黑"/>
          <w:b/>
        </w:rPr>
      </w:pPr>
      <w:r w:rsidRPr="00D42BCE">
        <w:rPr>
          <w:rStyle w:val="ac"/>
          <w:rFonts w:ascii="仿宋_GB2312" w:eastAsia="仿宋_GB2312" w:hint="eastAsia"/>
          <w:b w:val="0"/>
          <w:sz w:val="32"/>
          <w:szCs w:val="32"/>
          <w:shd w:val="clear" w:color="auto" w:fill="FFFFFF"/>
        </w:rPr>
        <w:t>校属各部门、单位：</w:t>
      </w:r>
    </w:p>
    <w:p w14:paraId="38D421BA" w14:textId="4EA09926" w:rsidR="003D3FEE" w:rsidRPr="00D42BCE" w:rsidRDefault="00B243F8" w:rsidP="00D569A9">
      <w:pPr>
        <w:pStyle w:val="ab"/>
        <w:shd w:val="clear" w:color="auto" w:fill="FFFFFF"/>
        <w:wordWrap w:val="0"/>
        <w:adjustRightInd w:val="0"/>
        <w:snapToGrid w:val="0"/>
        <w:spacing w:before="0" w:beforeAutospacing="0" w:after="0" w:afterAutospacing="0" w:line="560" w:lineRule="exact"/>
        <w:ind w:firstLineChars="200" w:firstLine="640"/>
        <w:jc w:val="both"/>
        <w:rPr>
          <w:rFonts w:ascii="仿宋_GB2312" w:eastAsia="仿宋_GB2312"/>
          <w:sz w:val="32"/>
          <w:szCs w:val="32"/>
          <w:shd w:val="clear" w:color="auto" w:fill="FFFFFF"/>
        </w:rPr>
      </w:pPr>
      <w:r w:rsidRPr="00D42BCE">
        <w:rPr>
          <w:rFonts w:ascii="仿宋_GB2312" w:eastAsia="仿宋_GB2312" w:hint="eastAsia"/>
          <w:sz w:val="32"/>
          <w:szCs w:val="32"/>
          <w:shd w:val="clear" w:color="auto" w:fill="FFFFFF"/>
        </w:rPr>
        <w:t>经学校202</w:t>
      </w:r>
      <w:r w:rsidRPr="00D42BCE">
        <w:rPr>
          <w:rFonts w:ascii="仿宋_GB2312" w:eastAsia="仿宋_GB2312"/>
          <w:sz w:val="32"/>
          <w:szCs w:val="32"/>
          <w:shd w:val="clear" w:color="auto" w:fill="FFFFFF"/>
        </w:rPr>
        <w:t>3</w:t>
      </w:r>
      <w:r w:rsidRPr="00D42BCE">
        <w:rPr>
          <w:rFonts w:ascii="仿宋_GB2312" w:eastAsia="仿宋_GB2312" w:hint="eastAsia"/>
          <w:sz w:val="32"/>
          <w:szCs w:val="32"/>
          <w:shd w:val="clear" w:color="auto" w:fill="FFFFFF"/>
        </w:rPr>
        <w:t>年第</w:t>
      </w:r>
      <w:r w:rsidR="00EF4BED" w:rsidRPr="00D42BCE">
        <w:rPr>
          <w:rFonts w:ascii="仿宋_GB2312" w:eastAsia="仿宋_GB2312"/>
          <w:sz w:val="32"/>
          <w:szCs w:val="32"/>
          <w:shd w:val="clear" w:color="auto" w:fill="FFFFFF"/>
        </w:rPr>
        <w:t>10</w:t>
      </w:r>
      <w:r w:rsidRPr="00D42BCE">
        <w:rPr>
          <w:rFonts w:ascii="仿宋_GB2312" w:eastAsia="仿宋_GB2312" w:hint="eastAsia"/>
          <w:sz w:val="32"/>
          <w:szCs w:val="32"/>
          <w:shd w:val="clear" w:color="auto" w:fill="FFFFFF"/>
        </w:rPr>
        <w:t>次校长办公会研究通过</w:t>
      </w:r>
      <w:r w:rsidR="003D3FEE" w:rsidRPr="00D42BCE">
        <w:rPr>
          <w:rFonts w:ascii="仿宋_GB2312" w:eastAsia="仿宋_GB2312" w:hint="eastAsia"/>
          <w:sz w:val="32"/>
          <w:szCs w:val="32"/>
          <w:shd w:val="clear" w:color="auto" w:fill="FFFFFF"/>
        </w:rPr>
        <w:t>，现将《</w:t>
      </w:r>
      <w:r w:rsidR="00E829E3" w:rsidRPr="00D42BCE">
        <w:rPr>
          <w:rFonts w:ascii="仿宋_GB2312" w:eastAsia="仿宋_GB2312" w:hint="eastAsia"/>
          <w:sz w:val="32"/>
          <w:szCs w:val="32"/>
          <w:shd w:val="clear" w:color="auto" w:fill="FFFFFF"/>
        </w:rPr>
        <w:t>中国石油大学（北京）大学生科技创新行动计划实施方案</w:t>
      </w:r>
      <w:r w:rsidR="003D3FEE" w:rsidRPr="00D42BCE">
        <w:rPr>
          <w:rFonts w:ascii="仿宋_GB2312" w:eastAsia="仿宋_GB2312" w:hint="eastAsia"/>
          <w:sz w:val="32"/>
          <w:szCs w:val="32"/>
          <w:shd w:val="clear" w:color="auto" w:fill="FFFFFF"/>
        </w:rPr>
        <w:t>》印发给你们，请遵照执行。</w:t>
      </w:r>
    </w:p>
    <w:p w14:paraId="60C6C461" w14:textId="266DD655" w:rsidR="005D1E92" w:rsidRPr="00D42BCE" w:rsidRDefault="005D1E92" w:rsidP="00D569A9">
      <w:pPr>
        <w:wordWrap w:val="0"/>
        <w:adjustRightInd w:val="0"/>
        <w:snapToGrid w:val="0"/>
        <w:spacing w:line="560" w:lineRule="exact"/>
        <w:ind w:firstLineChars="200" w:firstLine="640"/>
        <w:rPr>
          <w:rFonts w:ascii="仿宋_GB2312" w:eastAsia="仿宋_GB2312"/>
          <w:sz w:val="32"/>
          <w:szCs w:val="32"/>
        </w:rPr>
      </w:pPr>
    </w:p>
    <w:p w14:paraId="5EC452C5" w14:textId="77777777" w:rsidR="003D3FEE" w:rsidRPr="00D42BCE" w:rsidRDefault="003D3FEE" w:rsidP="00D569A9">
      <w:pPr>
        <w:wordWrap w:val="0"/>
        <w:adjustRightInd w:val="0"/>
        <w:snapToGrid w:val="0"/>
        <w:spacing w:line="560" w:lineRule="exact"/>
        <w:ind w:firstLineChars="200" w:firstLine="640"/>
        <w:rPr>
          <w:rFonts w:ascii="仿宋_GB2312" w:eastAsia="仿宋_GB2312"/>
          <w:sz w:val="32"/>
          <w:szCs w:val="32"/>
        </w:rPr>
      </w:pPr>
    </w:p>
    <w:p w14:paraId="4468A397" w14:textId="77777777" w:rsidR="005D1E92" w:rsidRPr="00D42BCE" w:rsidRDefault="005D1E92" w:rsidP="00D569A9">
      <w:pPr>
        <w:wordWrap w:val="0"/>
        <w:adjustRightInd w:val="0"/>
        <w:snapToGrid w:val="0"/>
        <w:spacing w:line="560" w:lineRule="exact"/>
        <w:ind w:firstLineChars="200" w:firstLine="640"/>
        <w:rPr>
          <w:rFonts w:ascii="仿宋_GB2312" w:eastAsia="仿宋_GB2312"/>
          <w:sz w:val="32"/>
          <w:szCs w:val="32"/>
        </w:rPr>
      </w:pPr>
    </w:p>
    <w:p w14:paraId="0EBE093A" w14:textId="77777777" w:rsidR="00BC7CB2" w:rsidRPr="00D42BCE" w:rsidRDefault="00BC7CB2" w:rsidP="00D569A9">
      <w:pPr>
        <w:wordWrap w:val="0"/>
        <w:adjustRightInd w:val="0"/>
        <w:snapToGrid w:val="0"/>
        <w:spacing w:line="560" w:lineRule="exact"/>
        <w:ind w:firstLineChars="200" w:firstLine="640"/>
        <w:jc w:val="right"/>
        <w:rPr>
          <w:rFonts w:ascii="仿宋_GB2312" w:eastAsia="仿宋_GB2312" w:hAnsi="Times New Roman" w:cs="Times New Roman"/>
          <w:sz w:val="32"/>
          <w:szCs w:val="32"/>
        </w:rPr>
      </w:pPr>
      <w:r w:rsidRPr="00D42BCE">
        <w:rPr>
          <w:rFonts w:ascii="仿宋_GB2312" w:eastAsia="仿宋_GB2312" w:hAnsi="Times New Roman" w:cs="Times New Roman" w:hint="eastAsia"/>
          <w:sz w:val="32"/>
          <w:szCs w:val="32"/>
        </w:rPr>
        <w:t>中国石油大学（北京）</w:t>
      </w:r>
    </w:p>
    <w:p w14:paraId="2B74AC05" w14:textId="0BD6D554" w:rsidR="00BC7CB2" w:rsidRPr="00D42BCE" w:rsidRDefault="00BC7CB2" w:rsidP="00D569A9">
      <w:pPr>
        <w:wordWrap w:val="0"/>
        <w:adjustRightInd w:val="0"/>
        <w:snapToGrid w:val="0"/>
        <w:spacing w:line="560" w:lineRule="exact"/>
        <w:ind w:firstLineChars="200" w:firstLine="640"/>
        <w:jc w:val="right"/>
        <w:rPr>
          <w:rFonts w:ascii="仿宋_GB2312" w:eastAsia="仿宋_GB2312" w:hAnsi="Times New Roman" w:cs="Times New Roman"/>
          <w:sz w:val="32"/>
          <w:szCs w:val="32"/>
        </w:rPr>
      </w:pPr>
      <w:r w:rsidRPr="00D42BCE">
        <w:rPr>
          <w:rFonts w:ascii="仿宋_GB2312" w:eastAsia="仿宋_GB2312" w:hAnsi="Times New Roman" w:cs="Times New Roman" w:hint="eastAsia"/>
          <w:sz w:val="32"/>
          <w:szCs w:val="32"/>
        </w:rPr>
        <w:t>202</w:t>
      </w:r>
      <w:r w:rsidR="00D569A9" w:rsidRPr="00D42BCE">
        <w:rPr>
          <w:rFonts w:ascii="仿宋_GB2312" w:eastAsia="仿宋_GB2312" w:hAnsi="Times New Roman" w:cs="Times New Roman"/>
          <w:sz w:val="32"/>
          <w:szCs w:val="32"/>
        </w:rPr>
        <w:t>3</w:t>
      </w:r>
      <w:r w:rsidRPr="00D42BCE">
        <w:rPr>
          <w:rFonts w:ascii="仿宋_GB2312" w:eastAsia="仿宋_GB2312" w:hAnsi="Times New Roman" w:cs="Times New Roman" w:hint="eastAsia"/>
          <w:sz w:val="32"/>
          <w:szCs w:val="32"/>
        </w:rPr>
        <w:t>年</w:t>
      </w:r>
      <w:r w:rsidR="00EF4BED" w:rsidRPr="00D42BCE">
        <w:rPr>
          <w:rFonts w:ascii="仿宋_GB2312" w:eastAsia="仿宋_GB2312" w:hAnsi="Times New Roman" w:cs="Times New Roman"/>
          <w:sz w:val="32"/>
          <w:szCs w:val="32"/>
        </w:rPr>
        <w:t>7</w:t>
      </w:r>
      <w:r w:rsidRPr="00D42BCE">
        <w:rPr>
          <w:rFonts w:ascii="仿宋_GB2312" w:eastAsia="仿宋_GB2312" w:hAnsi="Times New Roman" w:cs="Times New Roman" w:hint="eastAsia"/>
          <w:sz w:val="32"/>
          <w:szCs w:val="32"/>
        </w:rPr>
        <w:t>月</w:t>
      </w:r>
      <w:r w:rsidR="00EF4BED" w:rsidRPr="00D42BCE">
        <w:rPr>
          <w:rFonts w:ascii="仿宋_GB2312" w:eastAsia="仿宋_GB2312" w:hAnsi="Times New Roman" w:cs="Times New Roman"/>
          <w:sz w:val="32"/>
          <w:szCs w:val="32"/>
        </w:rPr>
        <w:t>19</w:t>
      </w:r>
      <w:r w:rsidRPr="00D42BCE">
        <w:rPr>
          <w:rFonts w:ascii="仿宋_GB2312" w:eastAsia="仿宋_GB2312" w:hAnsi="Times New Roman" w:cs="Times New Roman" w:hint="eastAsia"/>
          <w:sz w:val="32"/>
          <w:szCs w:val="32"/>
        </w:rPr>
        <w:t>日</w:t>
      </w:r>
      <w:r w:rsidR="00435986" w:rsidRPr="00D42BCE">
        <w:rPr>
          <w:rFonts w:ascii="仿宋_GB2312" w:eastAsia="仿宋_GB2312" w:hAnsi="Times New Roman" w:cs="Times New Roman" w:hint="eastAsia"/>
          <w:sz w:val="32"/>
          <w:szCs w:val="32"/>
        </w:rPr>
        <w:t xml:space="preserve"> </w:t>
      </w:r>
      <w:r w:rsidR="00435986" w:rsidRPr="00D42BCE">
        <w:rPr>
          <w:rFonts w:ascii="仿宋_GB2312" w:eastAsia="仿宋_GB2312" w:hAnsi="Times New Roman" w:cs="Times New Roman"/>
          <w:sz w:val="32"/>
          <w:szCs w:val="32"/>
        </w:rPr>
        <w:t xml:space="preserve"> </w:t>
      </w:r>
    </w:p>
    <w:p w14:paraId="7D58B656" w14:textId="621CA2A6" w:rsidR="005D1E92" w:rsidRPr="00D42BCE" w:rsidRDefault="005D1E92" w:rsidP="009F3006">
      <w:pPr>
        <w:adjustRightInd w:val="0"/>
        <w:snapToGrid w:val="0"/>
        <w:spacing w:line="560" w:lineRule="exact"/>
        <w:ind w:firstLineChars="200" w:firstLine="640"/>
        <w:jc w:val="right"/>
        <w:rPr>
          <w:rFonts w:ascii="仿宋_GB2312" w:eastAsia="仿宋_GB2312" w:hAnsi="Times New Roman" w:cs="Times New Roman"/>
          <w:sz w:val="32"/>
          <w:szCs w:val="32"/>
        </w:rPr>
      </w:pPr>
    </w:p>
    <w:p w14:paraId="7F98B509" w14:textId="20661F58" w:rsidR="003D3FEE" w:rsidRPr="00D42BCE" w:rsidRDefault="003D3FEE" w:rsidP="009F3006">
      <w:pPr>
        <w:adjustRightInd w:val="0"/>
        <w:snapToGrid w:val="0"/>
        <w:spacing w:line="560" w:lineRule="exact"/>
        <w:ind w:firstLineChars="200" w:firstLine="640"/>
        <w:jc w:val="right"/>
        <w:rPr>
          <w:rFonts w:ascii="仿宋_GB2312" w:eastAsia="仿宋_GB2312" w:hAnsi="Times New Roman" w:cs="Times New Roman"/>
          <w:sz w:val="32"/>
          <w:szCs w:val="32"/>
        </w:rPr>
      </w:pPr>
    </w:p>
    <w:p w14:paraId="08CD3D3A" w14:textId="44B28DC5" w:rsidR="003D3FEE" w:rsidRPr="00D42BCE" w:rsidRDefault="003D3FEE" w:rsidP="009F3006">
      <w:pPr>
        <w:adjustRightInd w:val="0"/>
        <w:snapToGrid w:val="0"/>
        <w:spacing w:line="560" w:lineRule="exact"/>
        <w:ind w:firstLineChars="200" w:firstLine="640"/>
        <w:jc w:val="right"/>
        <w:rPr>
          <w:rFonts w:ascii="仿宋_GB2312" w:eastAsia="仿宋_GB2312" w:hAnsi="Times New Roman" w:cs="Times New Roman"/>
          <w:sz w:val="32"/>
          <w:szCs w:val="32"/>
        </w:rPr>
      </w:pPr>
    </w:p>
    <w:p w14:paraId="10F5A525" w14:textId="77777777" w:rsidR="003D3FEE" w:rsidRPr="00D42BCE" w:rsidRDefault="003D3FEE" w:rsidP="000428D2">
      <w:pPr>
        <w:wordWrap w:val="0"/>
        <w:adjustRightInd w:val="0"/>
        <w:snapToGrid w:val="0"/>
        <w:spacing w:line="560" w:lineRule="exact"/>
        <w:rPr>
          <w:rFonts w:ascii="仿宋_GB2312" w:eastAsia="仿宋_GB2312" w:hAnsi="Times New Roman" w:cs="Times New Roman"/>
          <w:sz w:val="32"/>
          <w:szCs w:val="32"/>
        </w:rPr>
      </w:pPr>
    </w:p>
    <w:p w14:paraId="33208939" w14:textId="77777777" w:rsidR="00B40DE9" w:rsidRPr="00D42BCE" w:rsidRDefault="00B40DE9" w:rsidP="00B40DE9">
      <w:pPr>
        <w:pStyle w:val="1"/>
        <w:widowControl/>
        <w:adjustRightInd w:val="0"/>
        <w:snapToGrid w:val="0"/>
        <w:spacing w:before="0" w:after="0" w:line="560" w:lineRule="exact"/>
        <w:jc w:val="center"/>
        <w:rPr>
          <w:rFonts w:ascii="黑体" w:eastAsia="黑体" w:hAnsi="黑体"/>
          <w:b w:val="0"/>
          <w:bCs w:val="0"/>
          <w:kern w:val="0"/>
          <w:sz w:val="32"/>
          <w:szCs w:val="32"/>
        </w:rPr>
      </w:pPr>
      <w:r w:rsidRPr="00D42BCE">
        <w:rPr>
          <w:rFonts w:ascii="黑体" w:eastAsia="黑体" w:hAnsi="黑体" w:hint="eastAsia"/>
          <w:b w:val="0"/>
          <w:bCs w:val="0"/>
          <w:kern w:val="0"/>
          <w:sz w:val="32"/>
          <w:szCs w:val="32"/>
        </w:rPr>
        <w:lastRenderedPageBreak/>
        <w:t>中国石油大学（北京）大学生科技创新行动计划实施方案</w:t>
      </w:r>
    </w:p>
    <w:p w14:paraId="023D225B" w14:textId="77777777" w:rsidR="00B40DE9" w:rsidRPr="00D42BCE" w:rsidRDefault="00B40DE9" w:rsidP="00B40DE9">
      <w:pPr>
        <w:widowControl/>
        <w:adjustRightInd w:val="0"/>
        <w:snapToGrid w:val="0"/>
        <w:spacing w:line="560" w:lineRule="exact"/>
        <w:ind w:firstLineChars="200" w:firstLine="640"/>
        <w:rPr>
          <w:rFonts w:ascii="黑体" w:eastAsia="黑体" w:hAnsi="黑体"/>
          <w:kern w:val="0"/>
          <w:sz w:val="32"/>
          <w:szCs w:val="32"/>
        </w:rPr>
      </w:pPr>
    </w:p>
    <w:p w14:paraId="7E5BBDF1"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为培养大学生的创新精神、创业意识和创新创业能力，在创新创业中增长智慧才干，将以第二课堂科技创新活动为主要内容的创新创业教育贯穿于人才培养全过程，构建大学生科技创新活动体系，营造良好育人环境和创新创业氛围，</w:t>
      </w:r>
      <w:r w:rsidRPr="00D42BCE">
        <w:rPr>
          <w:rFonts w:ascii="仿宋_GB2312" w:eastAsia="仿宋_GB2312" w:hint="eastAsia"/>
          <w:kern w:val="0"/>
          <w:sz w:val="32"/>
          <w:szCs w:val="32"/>
          <w:lang w:eastAsia="zh-Hans"/>
        </w:rPr>
        <w:t>根据</w:t>
      </w:r>
      <w:r w:rsidRPr="00D42BCE">
        <w:rPr>
          <w:rFonts w:ascii="仿宋_GB2312" w:eastAsia="仿宋_GB2312" w:hAnsi="Calibri" w:cs="仿宋_GB2312" w:hint="eastAsia"/>
          <w:sz w:val="32"/>
          <w:szCs w:val="32"/>
          <w:lang w:bidi="ar"/>
        </w:rPr>
        <w:t>《国务院办公厅关于进一步支持大学生创新创业的指导意见》（国办发〔2021〕35号）的文件</w:t>
      </w:r>
      <w:r w:rsidRPr="00D42BCE">
        <w:rPr>
          <w:rFonts w:ascii="仿宋_GB2312" w:eastAsia="仿宋_GB2312" w:hint="eastAsia"/>
          <w:kern w:val="0"/>
          <w:sz w:val="32"/>
          <w:szCs w:val="32"/>
        </w:rPr>
        <w:t>要求，特制订本实施方案。</w:t>
      </w:r>
    </w:p>
    <w:p w14:paraId="2092D24C" w14:textId="77777777" w:rsidR="00B40DE9" w:rsidRPr="00D42BCE" w:rsidRDefault="00B40DE9" w:rsidP="00B40DE9">
      <w:pPr>
        <w:widowControl/>
        <w:adjustRightInd w:val="0"/>
        <w:snapToGrid w:val="0"/>
        <w:spacing w:line="560" w:lineRule="exact"/>
        <w:ind w:firstLineChars="200" w:firstLine="640"/>
        <w:rPr>
          <w:rFonts w:ascii="黑体" w:eastAsia="黑体" w:hAnsi="黑体"/>
          <w:kern w:val="0"/>
          <w:sz w:val="32"/>
          <w:szCs w:val="32"/>
        </w:rPr>
      </w:pPr>
      <w:r w:rsidRPr="00D42BCE">
        <w:rPr>
          <w:rFonts w:ascii="黑体" w:eastAsia="黑体" w:hAnsi="黑体" w:hint="eastAsia"/>
          <w:kern w:val="0"/>
          <w:sz w:val="32"/>
          <w:szCs w:val="32"/>
        </w:rPr>
        <w:t>一、总体要求</w:t>
      </w:r>
    </w:p>
    <w:p w14:paraId="3B9A6EDF" w14:textId="77777777" w:rsidR="00B40DE9" w:rsidRPr="00D42BCE" w:rsidRDefault="00B40DE9" w:rsidP="00B40DE9">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（一）指导思想</w:t>
      </w:r>
    </w:p>
    <w:p w14:paraId="2E9C42DF"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以习近平新时代中国特色社会主义思想为指导，以社会主义核心价值观为引领，以立德树人为根本任务，激发大学生创新思维、创业意识，强化大学生创新创业能力，促进第一课堂与第二课堂的有机融合，培养德智体美劳全面发展的社会主义建设者和接班人。</w:t>
      </w:r>
    </w:p>
    <w:p w14:paraId="3BBE2108" w14:textId="77777777" w:rsidR="00B40DE9" w:rsidRPr="00D42BCE" w:rsidRDefault="00B40DE9" w:rsidP="00B40DE9">
      <w:pPr>
        <w:widowControl/>
        <w:adjustRightInd w:val="0"/>
        <w:snapToGrid w:val="0"/>
        <w:spacing w:line="560" w:lineRule="exact"/>
        <w:ind w:firstLineChars="200" w:firstLine="643"/>
        <w:rPr>
          <w:rFonts w:ascii="仿宋_GB2312" w:eastAsia="仿宋_GB2312"/>
          <w:kern w:val="0"/>
          <w:sz w:val="32"/>
          <w:szCs w:val="32"/>
        </w:rPr>
      </w:pPr>
      <w:r w:rsidRPr="00D42BCE">
        <w:rPr>
          <w:rFonts w:ascii="楷体" w:eastAsia="楷体" w:hAnsi="楷体" w:hint="eastAsia"/>
          <w:b/>
          <w:bCs/>
          <w:kern w:val="0"/>
          <w:sz w:val="32"/>
          <w:szCs w:val="32"/>
        </w:rPr>
        <w:t>（二）主要任务</w:t>
      </w:r>
    </w:p>
    <w:p w14:paraId="0805F658"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持续推进创新人才培养新模式改革，促进知识创新与技术创新加速融合发展，为大学生搭建创新创业实践平台，有组织、有保障地开展大学生创新创业训练计划及大学生科技创新竞赛计划，不断强化学生的创新创业实践能力，以创业带动高质量就业，有力服务经济社会高质量发展。大学生科技创新行动计划（以下简称“行动计划”）包括大学生创新创业训练计划（附件1）、大学生科技创新竞赛计划（附件</w:t>
      </w:r>
      <w:r w:rsidRPr="00D42BCE">
        <w:rPr>
          <w:rFonts w:ascii="仿宋_GB2312" w:eastAsia="仿宋_GB2312" w:hint="eastAsia"/>
          <w:kern w:val="0"/>
          <w:sz w:val="32"/>
          <w:szCs w:val="32"/>
        </w:rPr>
        <w:lastRenderedPageBreak/>
        <w:t>2）、大学生竞赛清单（附件3）、大学生科技创新行动计划奖励办法（附件4）及大学生科技创新行动计划管理委员会及办公室成员名单（附件5）。</w:t>
      </w:r>
    </w:p>
    <w:p w14:paraId="67C8378D" w14:textId="77777777" w:rsidR="00B40DE9" w:rsidRPr="00D42BCE" w:rsidRDefault="00B40DE9" w:rsidP="00B40DE9">
      <w:pPr>
        <w:widowControl/>
        <w:adjustRightInd w:val="0"/>
        <w:snapToGrid w:val="0"/>
        <w:spacing w:line="560" w:lineRule="exact"/>
        <w:ind w:firstLineChars="200" w:firstLine="640"/>
        <w:rPr>
          <w:rFonts w:ascii="黑体" w:eastAsia="黑体" w:hAnsi="黑体"/>
          <w:kern w:val="0"/>
          <w:sz w:val="32"/>
          <w:szCs w:val="32"/>
        </w:rPr>
      </w:pPr>
      <w:r w:rsidRPr="00D42BCE">
        <w:rPr>
          <w:rFonts w:ascii="黑体" w:eastAsia="黑体" w:hAnsi="黑体" w:hint="eastAsia"/>
          <w:kern w:val="0"/>
          <w:sz w:val="32"/>
          <w:szCs w:val="32"/>
        </w:rPr>
        <w:t>二、工作目标</w:t>
      </w:r>
    </w:p>
    <w:p w14:paraId="07081529"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一）开展大学生创新创业训练计划，培养大学生严谨的科学态度、团结协作的精神及解决复杂问题的创新思维和能力。充分发挥班主任、学业导师在学业指导、思想引领方面的重要作用，促进教学与科研有机结合，营造浓郁的学术研究氛围，培育并选拔优秀创新人才，加速科研成果转化，</w:t>
      </w:r>
      <w:r w:rsidRPr="00D42BCE">
        <w:rPr>
          <w:rFonts w:ascii="仿宋_GB2312" w:eastAsia="仿宋_GB2312" w:hint="eastAsia"/>
          <w:kern w:val="0"/>
          <w:sz w:val="32"/>
          <w:szCs w:val="32"/>
          <w:lang w:eastAsia="zh-Hans"/>
        </w:rPr>
        <w:t>推进</w:t>
      </w:r>
      <w:r w:rsidRPr="00D42BCE">
        <w:rPr>
          <w:rFonts w:ascii="仿宋_GB2312" w:eastAsia="仿宋_GB2312" w:hint="eastAsia"/>
          <w:kern w:val="0"/>
          <w:sz w:val="32"/>
          <w:szCs w:val="32"/>
        </w:rPr>
        <w:t>创新创业全覆盖。</w:t>
      </w:r>
    </w:p>
    <w:p w14:paraId="5C207FD0"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二）明确竞赛导向，结合竞赛清单推进竞赛管理的科学化、规范化、制度化。科学制定奖励办法，激发师生参与科技创新活动的主动性、积极性和创造性。积极组织师生参加中国国际“互联网+”大学生创新创业大赛等重要竞赛。加快构建高质量创新创业教育体系，深入实施产教融合、科教</w:t>
      </w:r>
      <w:proofErr w:type="gramStart"/>
      <w:r w:rsidRPr="00D42BCE">
        <w:rPr>
          <w:rFonts w:ascii="仿宋_GB2312" w:eastAsia="仿宋_GB2312" w:hint="eastAsia"/>
          <w:kern w:val="0"/>
          <w:sz w:val="32"/>
          <w:szCs w:val="32"/>
        </w:rPr>
        <w:t>融汇</w:t>
      </w:r>
      <w:proofErr w:type="gramEnd"/>
      <w:r w:rsidRPr="00D42BCE">
        <w:rPr>
          <w:rFonts w:ascii="仿宋_GB2312" w:eastAsia="仿宋_GB2312" w:hint="eastAsia"/>
          <w:kern w:val="0"/>
          <w:sz w:val="32"/>
          <w:szCs w:val="32"/>
        </w:rPr>
        <w:t>，营造更好的创新创业环境和生态。</w:t>
      </w:r>
    </w:p>
    <w:p w14:paraId="65D4380F"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（三）面向科研院所、社会团体和企事业单位开放行动计划。以服务地方经济和解决社会痛点问题为导向，以科技创新活动为抓手，强化创新创业实践育人能力，提升学校服务首都经济社会发展能力。</w:t>
      </w:r>
    </w:p>
    <w:p w14:paraId="19778E10" w14:textId="77777777" w:rsidR="00B40DE9" w:rsidRPr="00D42BCE" w:rsidRDefault="00B40DE9" w:rsidP="00B40DE9">
      <w:pPr>
        <w:widowControl/>
        <w:adjustRightInd w:val="0"/>
        <w:snapToGrid w:val="0"/>
        <w:spacing w:line="560" w:lineRule="exact"/>
        <w:ind w:firstLineChars="200" w:firstLine="640"/>
        <w:rPr>
          <w:rFonts w:ascii="黑体" w:eastAsia="黑体" w:hAnsi="黑体"/>
          <w:kern w:val="0"/>
          <w:sz w:val="32"/>
          <w:szCs w:val="32"/>
        </w:rPr>
      </w:pPr>
      <w:r w:rsidRPr="00D42BCE">
        <w:rPr>
          <w:rFonts w:ascii="黑体" w:eastAsia="黑体" w:hAnsi="黑体" w:hint="eastAsia"/>
          <w:kern w:val="0"/>
          <w:sz w:val="32"/>
          <w:szCs w:val="32"/>
        </w:rPr>
        <w:t>三、组织机构</w:t>
      </w:r>
    </w:p>
    <w:p w14:paraId="1A91C3E5" w14:textId="77777777" w:rsidR="00B40DE9" w:rsidRPr="00D42BCE" w:rsidRDefault="00B40DE9" w:rsidP="00B40DE9">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（一）成立大学生科技创新行动计划管理委员会</w:t>
      </w:r>
    </w:p>
    <w:p w14:paraId="6514F7FD" w14:textId="1901BB8A"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主  任：主管创新创业教育工作的校领导</w:t>
      </w:r>
    </w:p>
    <w:p w14:paraId="707A8FE8" w14:textId="682CD108"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副主任：主管学生工作和科研工作的校领导</w:t>
      </w:r>
    </w:p>
    <w:p w14:paraId="28EF9FCF" w14:textId="4A06C72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lastRenderedPageBreak/>
        <w:t>成  员：创新创业教育学院、各学院（研究院）、教务处、学生工作处（部）、团委、就业指导中心、研究生院、科技处、党委宣传部、人事处</w:t>
      </w:r>
      <w:r w:rsidR="00AD1F72" w:rsidRPr="00D42BCE">
        <w:rPr>
          <w:rFonts w:ascii="仿宋_GB2312" w:eastAsia="仿宋_GB2312" w:hint="eastAsia"/>
          <w:kern w:val="0"/>
          <w:sz w:val="32"/>
          <w:szCs w:val="32"/>
        </w:rPr>
        <w:t>、</w:t>
      </w:r>
      <w:r w:rsidRPr="00D42BCE">
        <w:rPr>
          <w:rFonts w:ascii="仿宋_GB2312" w:eastAsia="仿宋_GB2312" w:hint="eastAsia"/>
          <w:kern w:val="0"/>
          <w:sz w:val="32"/>
          <w:szCs w:val="32"/>
        </w:rPr>
        <w:t>财务</w:t>
      </w:r>
      <w:proofErr w:type="gramStart"/>
      <w:r w:rsidRPr="00D42BCE">
        <w:rPr>
          <w:rFonts w:ascii="仿宋_GB2312" w:eastAsia="仿宋_GB2312" w:hint="eastAsia"/>
          <w:kern w:val="0"/>
          <w:sz w:val="32"/>
          <w:szCs w:val="32"/>
        </w:rPr>
        <w:t>处</w:t>
      </w:r>
      <w:r w:rsidR="00AD1F72" w:rsidRPr="00D42BCE">
        <w:rPr>
          <w:rFonts w:ascii="仿宋_GB2312" w:eastAsia="仿宋_GB2312" w:hint="eastAsia"/>
          <w:kern w:val="0"/>
          <w:sz w:val="32"/>
          <w:szCs w:val="32"/>
        </w:rPr>
        <w:t>部门</w:t>
      </w:r>
      <w:proofErr w:type="gramEnd"/>
      <w:r w:rsidRPr="00D42BCE">
        <w:rPr>
          <w:rFonts w:ascii="仿宋_GB2312" w:eastAsia="仿宋_GB2312" w:hint="eastAsia"/>
          <w:kern w:val="0"/>
          <w:sz w:val="32"/>
          <w:szCs w:val="32"/>
        </w:rPr>
        <w:t>负责人</w:t>
      </w:r>
      <w:r w:rsidR="00AD1F72" w:rsidRPr="00D42BCE">
        <w:rPr>
          <w:rFonts w:ascii="仿宋_GB2312" w:eastAsia="仿宋_GB2312" w:hint="eastAsia"/>
          <w:kern w:val="0"/>
          <w:sz w:val="32"/>
          <w:szCs w:val="32"/>
        </w:rPr>
        <w:t>及</w:t>
      </w:r>
      <w:r w:rsidRPr="00D42BCE">
        <w:rPr>
          <w:rFonts w:ascii="仿宋_GB2312" w:eastAsia="仿宋_GB2312" w:hint="eastAsia"/>
          <w:kern w:val="0"/>
          <w:sz w:val="32"/>
          <w:szCs w:val="32"/>
        </w:rPr>
        <w:t>校外从事创新创业教育的知名专家</w:t>
      </w:r>
    </w:p>
    <w:p w14:paraId="0BD28AAA" w14:textId="1BB0A9A8"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主要职责：大学生科技创新行动计划管理委员会（以下简称“委员会”）负责统筹指导全校大学生科技创新行动计划、经费筹集及管理等</w:t>
      </w:r>
    </w:p>
    <w:p w14:paraId="271E53A8" w14:textId="77777777" w:rsidR="00B40DE9" w:rsidRPr="00D42BCE" w:rsidRDefault="00B40DE9" w:rsidP="00B40DE9">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（二）委员会下设大学生科技创新行动计划管理办公室</w:t>
      </w:r>
    </w:p>
    <w:p w14:paraId="517C1AD6"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大学生科技创新行动计划管理办公室（以下简称“管理办公室”）挂靠创新创业教育学院。</w:t>
      </w:r>
    </w:p>
    <w:p w14:paraId="211E7689" w14:textId="296CA16F"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成  员：创新创业教育学院副院长</w:t>
      </w:r>
      <w:r w:rsidR="00AD1F72" w:rsidRPr="00D42BCE">
        <w:rPr>
          <w:rFonts w:ascii="仿宋_GB2312" w:eastAsia="仿宋_GB2312" w:hint="eastAsia"/>
          <w:kern w:val="0"/>
          <w:sz w:val="32"/>
          <w:szCs w:val="32"/>
        </w:rPr>
        <w:t>及</w:t>
      </w:r>
      <w:r w:rsidRPr="00D42BCE">
        <w:rPr>
          <w:rFonts w:ascii="仿宋_GB2312" w:eastAsia="仿宋_GB2312" w:hint="eastAsia"/>
          <w:kern w:val="0"/>
          <w:sz w:val="32"/>
          <w:szCs w:val="32"/>
        </w:rPr>
        <w:t>教务处、学生工作处（部）、团委、就业指导中心、研究生院、科技处、人事处</w:t>
      </w:r>
      <w:r w:rsidR="00AD1F72" w:rsidRPr="00D42BCE">
        <w:rPr>
          <w:rFonts w:ascii="仿宋_GB2312" w:eastAsia="仿宋_GB2312" w:hint="eastAsia"/>
          <w:kern w:val="0"/>
          <w:sz w:val="32"/>
          <w:szCs w:val="32"/>
        </w:rPr>
        <w:t>、</w:t>
      </w:r>
      <w:r w:rsidRPr="00D42BCE">
        <w:rPr>
          <w:rFonts w:ascii="仿宋_GB2312" w:eastAsia="仿宋_GB2312" w:hint="eastAsia"/>
          <w:kern w:val="0"/>
          <w:sz w:val="32"/>
          <w:szCs w:val="32"/>
        </w:rPr>
        <w:t>财务</w:t>
      </w:r>
      <w:proofErr w:type="gramStart"/>
      <w:r w:rsidRPr="00D42BCE">
        <w:rPr>
          <w:rFonts w:ascii="仿宋_GB2312" w:eastAsia="仿宋_GB2312" w:hint="eastAsia"/>
          <w:kern w:val="0"/>
          <w:sz w:val="32"/>
          <w:szCs w:val="32"/>
        </w:rPr>
        <w:t>处</w:t>
      </w:r>
      <w:r w:rsidR="00BF0425" w:rsidRPr="00D42BCE">
        <w:rPr>
          <w:rFonts w:ascii="仿宋_GB2312" w:eastAsia="仿宋_GB2312" w:hint="eastAsia"/>
          <w:kern w:val="0"/>
          <w:sz w:val="32"/>
          <w:szCs w:val="32"/>
        </w:rPr>
        <w:t>部门</w:t>
      </w:r>
      <w:proofErr w:type="gramEnd"/>
      <w:r w:rsidRPr="00D42BCE">
        <w:rPr>
          <w:rFonts w:ascii="仿宋_GB2312" w:eastAsia="仿宋_GB2312" w:hint="eastAsia"/>
          <w:kern w:val="0"/>
          <w:sz w:val="32"/>
          <w:szCs w:val="32"/>
        </w:rPr>
        <w:t>负责人</w:t>
      </w:r>
    </w:p>
    <w:p w14:paraId="28B623BD" w14:textId="7C426F31"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主要职责：负责行动计划的具体实施</w:t>
      </w:r>
    </w:p>
    <w:p w14:paraId="6E85C573" w14:textId="77777777" w:rsidR="00B40DE9" w:rsidRPr="00D42BCE" w:rsidRDefault="00B40DE9" w:rsidP="00B40DE9">
      <w:pPr>
        <w:widowControl/>
        <w:adjustRightInd w:val="0"/>
        <w:snapToGrid w:val="0"/>
        <w:spacing w:line="560" w:lineRule="exact"/>
        <w:ind w:firstLineChars="200" w:firstLine="643"/>
        <w:rPr>
          <w:rFonts w:ascii="仿宋_GB2312" w:eastAsia="仿宋_GB2312"/>
          <w:kern w:val="0"/>
          <w:sz w:val="32"/>
          <w:szCs w:val="32"/>
        </w:rPr>
      </w:pPr>
      <w:r w:rsidRPr="00D42BCE">
        <w:rPr>
          <w:rFonts w:ascii="楷体" w:eastAsia="楷体" w:hAnsi="楷体" w:hint="eastAsia"/>
          <w:b/>
          <w:bCs/>
          <w:kern w:val="0"/>
          <w:sz w:val="32"/>
          <w:szCs w:val="32"/>
        </w:rPr>
        <w:t>（三）成立行动计划指导专家组</w:t>
      </w:r>
    </w:p>
    <w:p w14:paraId="1CF4CB09"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委员会聘请有一定学术声望、治学严谨、教学和科研工作经验丰富的教师、实验室主任以及校外大学生创新活动的知名专家组成行动计划指导专家组，以下简称“校指导专家组”。</w:t>
      </w:r>
    </w:p>
    <w:p w14:paraId="761DCE4A"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主要职责：</w:t>
      </w:r>
    </w:p>
    <w:p w14:paraId="707FEBA9"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1.制定大学生创新创业训练计划项目立项指南、确定立项数量，对项目的可行性及执行情况进行考核评估；</w:t>
      </w:r>
    </w:p>
    <w:p w14:paraId="7680991E"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lastRenderedPageBreak/>
        <w:t>2.负责审定大学生科技创新竞赛清单入选赛事的级别，制定大学生科技创新竞赛活动年度工作计划、参赛指南和评审表彰等工作；</w:t>
      </w:r>
    </w:p>
    <w:p w14:paraId="3E7F154D"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3.对行动计划的有关政策、规划提出意见和建议。</w:t>
      </w:r>
    </w:p>
    <w:p w14:paraId="2C60F920" w14:textId="77777777" w:rsidR="00B40DE9" w:rsidRPr="00D42BCE" w:rsidRDefault="00B40DE9" w:rsidP="00B40DE9">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（四）学院（研究院）设领导小组</w:t>
      </w:r>
    </w:p>
    <w:p w14:paraId="1F420569"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学院（研究院）领导小组由各学院（研究院）领导班子主要成员组成。</w:t>
      </w:r>
    </w:p>
    <w:p w14:paraId="42D65D3E"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主要职责：</w:t>
      </w:r>
    </w:p>
    <w:p w14:paraId="34C3F408"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1.负责大学生创新创业训练计划的组织及管理，教学副院长牵头；</w:t>
      </w:r>
    </w:p>
    <w:p w14:paraId="5C75AEF2"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2.负责大学生科技创新竞赛活动的组织及管理，党委副书记牵头。</w:t>
      </w:r>
    </w:p>
    <w:p w14:paraId="29C5642A" w14:textId="77777777" w:rsidR="00B40DE9" w:rsidRPr="00D42BCE" w:rsidRDefault="00B40DE9" w:rsidP="00B40DE9">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（五）学院（研究院）指导专家组</w:t>
      </w:r>
    </w:p>
    <w:p w14:paraId="14A06877"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学院（研究院）成立指导专家组，由学术声望高、治学严谨、教学和科研工作经验丰富的教师、实验室主任以及校外从事大学生创新活动的知名专家组成。</w:t>
      </w:r>
    </w:p>
    <w:p w14:paraId="68D46276"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主要职责：</w:t>
      </w:r>
    </w:p>
    <w:p w14:paraId="36D242C7"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指导本院学生进行科技创新活动、审核院内师生评奖评优材料；监督并评估学院行动计划项目进度及质量。</w:t>
      </w:r>
    </w:p>
    <w:p w14:paraId="3B589413" w14:textId="77777777" w:rsidR="00B40DE9" w:rsidRPr="00D42BCE" w:rsidRDefault="00B40DE9" w:rsidP="00B40DE9">
      <w:pPr>
        <w:widowControl/>
        <w:adjustRightInd w:val="0"/>
        <w:snapToGrid w:val="0"/>
        <w:spacing w:line="560" w:lineRule="exact"/>
        <w:ind w:firstLineChars="200" w:firstLine="640"/>
        <w:rPr>
          <w:rFonts w:ascii="黑体" w:eastAsia="黑体" w:hAnsi="黑体"/>
          <w:kern w:val="0"/>
          <w:sz w:val="32"/>
          <w:szCs w:val="32"/>
        </w:rPr>
      </w:pPr>
      <w:r w:rsidRPr="00D42BCE">
        <w:rPr>
          <w:rFonts w:ascii="黑体" w:eastAsia="黑体" w:hAnsi="黑体" w:hint="eastAsia"/>
          <w:kern w:val="0"/>
          <w:sz w:val="32"/>
          <w:szCs w:val="32"/>
        </w:rPr>
        <w:t>四、具体要求</w:t>
      </w:r>
    </w:p>
    <w:p w14:paraId="50357731"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委员会各成员单位要高度重视学校大学生创新创业能力的培养，不断推进创新创业教育融入人才培养全过程。各单位要积极协助管理办公室依照行动计划工作目标，高质量</w:t>
      </w:r>
      <w:r w:rsidRPr="00D42BCE">
        <w:rPr>
          <w:rFonts w:ascii="仿宋_GB2312" w:eastAsia="仿宋_GB2312" w:hint="eastAsia"/>
          <w:kern w:val="0"/>
          <w:sz w:val="32"/>
          <w:szCs w:val="32"/>
        </w:rPr>
        <w:lastRenderedPageBreak/>
        <w:t>完成创新创业人才培养工作。各成员单位的具体分工及要求如下：</w:t>
      </w:r>
    </w:p>
    <w:p w14:paraId="2E2A67EC"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（一）创新创业教育学院</w:t>
      </w:r>
    </w:p>
    <w:p w14:paraId="2BE18966"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1.统筹学校各部门、各单位及相关人员做好大学生科技创新行动计划的宣传、组织与管理工作，定期开展大学生创新创业训练计划、举办科技创新竞赛等活动；</w:t>
      </w:r>
    </w:p>
    <w:p w14:paraId="0660DE88"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2.推荐优秀项目参加“互联网+”“挑战杯”等重要竞赛；</w:t>
      </w:r>
    </w:p>
    <w:p w14:paraId="4D45BE07"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3.建设大学生科技创新活动专题网站及平台，形成传播科学知识、培养科技创新精神、促进大学生科技创新活动蓬勃发展的有效载体，营造浓厚的校园科技创新氛围；</w:t>
      </w:r>
    </w:p>
    <w:p w14:paraId="0797FC58"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4.表彰在行动计划中取得突出成绩的大学生以及组织大学生开展行动计划取得显著成绩的指导教师、各学院（研究院）等有关单位和个人；</w:t>
      </w:r>
    </w:p>
    <w:p w14:paraId="6CB881B9"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5.完善创新创业质量评价体系，对各学院开展创新创业教育工作的情况及成效进行质量监督，将各学院大学生创新创业训练计划的组织与管理、科技创新竞赛的组织与管理、创新创业师资培训以及参与第二课堂活动情况等评价结果作为考核学院年度绩效及激励政策实施的重要依据。</w:t>
      </w:r>
    </w:p>
    <w:p w14:paraId="7D559A87"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（二）学院（研究院）</w:t>
      </w:r>
    </w:p>
    <w:p w14:paraId="581624DA"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配合管理办公室统筹本单位师生开展科技创新活动，扩大学生参与行动计划的覆盖面，面向本科生开放教学和科研实验室，引导学生早进实验室、早进课题组，培养学生的创新思维，组织学生至少参与1个大学生创新创业训练计划项目，参与1项学科竞赛或1项创新创业类竞赛；加强产教、</w:t>
      </w:r>
      <w:r w:rsidRPr="00D42BCE">
        <w:rPr>
          <w:rFonts w:ascii="仿宋_GB2312" w:eastAsia="仿宋_GB2312" w:hint="eastAsia"/>
          <w:kern w:val="0"/>
          <w:sz w:val="32"/>
          <w:szCs w:val="32"/>
        </w:rPr>
        <w:lastRenderedPageBreak/>
        <w:t>科教融合，加强创新创业文化建设、创新创业课程建设、创新创业导师队伍建设，选拔推荐优秀教师担任科技创新指导教师。</w:t>
      </w:r>
    </w:p>
    <w:p w14:paraId="6490AA1E"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（三）教务处</w:t>
      </w:r>
    </w:p>
    <w:p w14:paraId="1CDB2275"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协助管理办公室审核并在相关系统中录入大学生在行动计划中产生的各类学分、积分。</w:t>
      </w:r>
    </w:p>
    <w:p w14:paraId="1DC5A904"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（四）团委</w:t>
      </w:r>
    </w:p>
    <w:p w14:paraId="42F1AF02" w14:textId="68BB1340"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1.尝试社会实践项目化运作机制，将行动计划与社会实践活动有机结合，推荐优秀社会实践成果参加“互联网+”“挑战杯”等相关竞赛；</w:t>
      </w:r>
    </w:p>
    <w:p w14:paraId="4CD3AE2D"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2.组织学生积极参与共青团中央及团市委主办的各项科技创新活动。</w:t>
      </w:r>
    </w:p>
    <w:p w14:paraId="6FCDD501"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（五）研究生院</w:t>
      </w:r>
    </w:p>
    <w:p w14:paraId="46716D57"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1.组织各学院（研究院）积极宣传科技前沿知识，营造良好学术氛围，定期开展研究生学术交流论坛，组织研究生参加科技创新竞赛；</w:t>
      </w:r>
    </w:p>
    <w:p w14:paraId="087C84B1"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2.举办人文科学、自然科学讲座或报告会等，开阔学生视野，完善学生知识结构，培养学生的人文精神和科学精神。</w:t>
      </w:r>
    </w:p>
    <w:p w14:paraId="2BFB24DD"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（六）科技处</w:t>
      </w:r>
    </w:p>
    <w:p w14:paraId="5CC1EC5A"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1.实施实验室开放日，将学校各级重点实验室面向学生开放，吸引和鼓励大学生进入国家级、省部级和校级重点实验室等进行大学生科技创新活动；开放期间各重点实验室设专人负责介绍实验室及相关科技创新项目情况等；</w:t>
      </w:r>
    </w:p>
    <w:p w14:paraId="16953022"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lastRenderedPageBreak/>
        <w:t>2.负责行动计划涉及知识产权的申请与保护工作，积极推进大学生科技创新成果转化。</w:t>
      </w:r>
    </w:p>
    <w:p w14:paraId="7464505B"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（七）党委宣传部</w:t>
      </w:r>
    </w:p>
    <w:p w14:paraId="476BA241"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宣传报道校内外各项学生科技创新活动开展情况，营造鼓励创新、尊重创新的良好氛围。</w:t>
      </w:r>
    </w:p>
    <w:p w14:paraId="073C605F"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（八）人事处</w:t>
      </w:r>
    </w:p>
    <w:p w14:paraId="3249DE4D"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负责教师激励制度的制定及执行，将在行动计划取得相应优秀成果作为专任教师岗位聘任与职称评审的可选条件之一。</w:t>
      </w:r>
    </w:p>
    <w:p w14:paraId="56E1F5E1"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（九）财务处</w:t>
      </w:r>
    </w:p>
    <w:p w14:paraId="35A2A4A3"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负责行动计划经费的划拨、监督、审核及执行等。</w:t>
      </w:r>
    </w:p>
    <w:p w14:paraId="3B92CA45" w14:textId="77777777" w:rsidR="00B40DE9" w:rsidRPr="00D42BCE" w:rsidRDefault="00B40DE9" w:rsidP="00E24CC5">
      <w:pPr>
        <w:widowControl/>
        <w:adjustRightInd w:val="0"/>
        <w:snapToGrid w:val="0"/>
        <w:spacing w:line="560" w:lineRule="exact"/>
        <w:ind w:firstLineChars="200" w:firstLine="643"/>
        <w:rPr>
          <w:rFonts w:ascii="楷体" w:eastAsia="楷体" w:hAnsi="楷体"/>
          <w:b/>
          <w:bCs/>
          <w:kern w:val="0"/>
          <w:sz w:val="32"/>
          <w:szCs w:val="32"/>
        </w:rPr>
      </w:pPr>
      <w:r w:rsidRPr="00D42BCE">
        <w:rPr>
          <w:rFonts w:ascii="楷体" w:eastAsia="楷体" w:hAnsi="楷体" w:hint="eastAsia"/>
          <w:b/>
          <w:bCs/>
          <w:kern w:val="0"/>
          <w:sz w:val="32"/>
          <w:szCs w:val="32"/>
        </w:rPr>
        <w:t>（十）大学生</w:t>
      </w:r>
    </w:p>
    <w:p w14:paraId="096696BB"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1.完整经历创新科研、创业实践或参加竞赛的全过程，独立承担部分或全部相关工作。鼓励大学生跨专业、跨院、跨学校开展科技创新活动；</w:t>
      </w:r>
    </w:p>
    <w:p w14:paraId="3FB1395C"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2.关注并研究政治、经济、社会、文化发展中的实际问题，独立或参与完成相关研究成果。</w:t>
      </w:r>
    </w:p>
    <w:p w14:paraId="0CF24575" w14:textId="77777777" w:rsidR="00B40DE9" w:rsidRPr="00D42BCE" w:rsidRDefault="00B40DE9" w:rsidP="00B40DE9">
      <w:pPr>
        <w:widowControl/>
        <w:adjustRightInd w:val="0"/>
        <w:snapToGrid w:val="0"/>
        <w:spacing w:line="560" w:lineRule="exact"/>
        <w:ind w:firstLineChars="200" w:firstLine="640"/>
        <w:rPr>
          <w:rFonts w:ascii="黑体" w:eastAsia="黑体" w:hAnsi="黑体"/>
          <w:kern w:val="0"/>
          <w:sz w:val="32"/>
          <w:szCs w:val="32"/>
        </w:rPr>
      </w:pPr>
      <w:r w:rsidRPr="00D42BCE">
        <w:rPr>
          <w:rFonts w:ascii="黑体" w:eastAsia="黑体" w:hAnsi="黑体" w:hint="eastAsia"/>
          <w:kern w:val="0"/>
          <w:sz w:val="32"/>
          <w:szCs w:val="32"/>
        </w:rPr>
        <w:t>五、经费保障</w:t>
      </w:r>
    </w:p>
    <w:p w14:paraId="455F5479"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1、学校每年为大学生科技创新行动计划提供一定额度专项经费，保障行动计划的顺利开展；</w:t>
      </w:r>
    </w:p>
    <w:p w14:paraId="75387DEC"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2.学校每年单独划拨60万元用于奖励在行动计划中取得优秀成果的教师和学生。若奖励总额超出拨款额度，超出部分由管理办公室</w:t>
      </w:r>
      <w:r w:rsidRPr="00D42BCE">
        <w:rPr>
          <w:rFonts w:ascii="仿宋_GB2312" w:eastAsia="仿宋_GB2312" w:hint="eastAsia"/>
          <w:kern w:val="0"/>
          <w:sz w:val="32"/>
          <w:szCs w:val="32"/>
          <w:lang w:eastAsia="zh-Hans"/>
        </w:rPr>
        <w:t>自筹；</w:t>
      </w:r>
    </w:p>
    <w:p w14:paraId="1343AA04"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lastRenderedPageBreak/>
        <w:t>3.各学院（研究院）配套相应专项资金用于开展科技创新活动。</w:t>
      </w:r>
    </w:p>
    <w:p w14:paraId="25DE28DB" w14:textId="77777777" w:rsidR="00B40DE9" w:rsidRPr="00D42BCE" w:rsidRDefault="00B40DE9" w:rsidP="00B40DE9">
      <w:pPr>
        <w:widowControl/>
        <w:adjustRightInd w:val="0"/>
        <w:snapToGrid w:val="0"/>
        <w:spacing w:line="560" w:lineRule="exact"/>
        <w:ind w:firstLineChars="200" w:firstLine="640"/>
        <w:rPr>
          <w:rFonts w:ascii="黑体" w:eastAsia="黑体" w:hAnsi="黑体"/>
          <w:kern w:val="0"/>
          <w:sz w:val="32"/>
          <w:szCs w:val="32"/>
        </w:rPr>
      </w:pPr>
      <w:r w:rsidRPr="00D42BCE">
        <w:rPr>
          <w:rFonts w:ascii="黑体" w:eastAsia="黑体" w:hAnsi="黑体" w:hint="eastAsia"/>
          <w:kern w:val="0"/>
          <w:sz w:val="32"/>
          <w:szCs w:val="32"/>
        </w:rPr>
        <w:t>六、其它</w:t>
      </w:r>
    </w:p>
    <w:p w14:paraId="56D22563"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r w:rsidRPr="00D42BCE">
        <w:rPr>
          <w:rFonts w:ascii="仿宋_GB2312" w:eastAsia="仿宋_GB2312" w:hint="eastAsia"/>
          <w:kern w:val="0"/>
          <w:sz w:val="32"/>
          <w:szCs w:val="32"/>
        </w:rPr>
        <w:t>本办法自发布之日起实施，《中国石油大学（北京）大学生科技创新行动计划》（中石</w:t>
      </w:r>
      <w:proofErr w:type="gramStart"/>
      <w:r w:rsidRPr="00D42BCE">
        <w:rPr>
          <w:rFonts w:ascii="仿宋_GB2312" w:eastAsia="仿宋_GB2312" w:hint="eastAsia"/>
          <w:kern w:val="0"/>
          <w:sz w:val="32"/>
          <w:szCs w:val="32"/>
        </w:rPr>
        <w:t>大京校〔2005〕</w:t>
      </w:r>
      <w:proofErr w:type="gramEnd"/>
      <w:r w:rsidRPr="00D42BCE">
        <w:rPr>
          <w:rFonts w:ascii="仿宋_GB2312" w:eastAsia="仿宋_GB2312" w:hint="eastAsia"/>
          <w:kern w:val="0"/>
          <w:sz w:val="32"/>
          <w:szCs w:val="32"/>
        </w:rPr>
        <w:t>38号）同时废止。本办法规定事宜与上级文件要求冲突的，以上级文件要求为准。其他未尽事宜由大学生科技创新行动计划管理办公室负责解释。</w:t>
      </w:r>
    </w:p>
    <w:p w14:paraId="56F119E9" w14:textId="777777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p>
    <w:p w14:paraId="7A7BDC67" w14:textId="3CF3BD69" w:rsidR="00B40DE9" w:rsidRPr="00D42BCE" w:rsidRDefault="00B40DE9" w:rsidP="00B40DE9">
      <w:pPr>
        <w:widowControl/>
        <w:adjustRightInd w:val="0"/>
        <w:snapToGrid w:val="0"/>
        <w:spacing w:line="560" w:lineRule="exact"/>
        <w:ind w:firstLineChars="200" w:firstLine="600"/>
        <w:rPr>
          <w:rFonts w:ascii="仿宋_GB2312" w:eastAsia="仿宋_GB2312"/>
          <w:spacing w:val="-10"/>
          <w:kern w:val="0"/>
          <w:sz w:val="32"/>
          <w:szCs w:val="32"/>
        </w:rPr>
      </w:pPr>
      <w:r w:rsidRPr="00D42BCE">
        <w:rPr>
          <w:rFonts w:ascii="仿宋_GB2312" w:eastAsia="仿宋_GB2312" w:hint="eastAsia"/>
          <w:spacing w:val="-10"/>
          <w:kern w:val="0"/>
          <w:sz w:val="32"/>
          <w:szCs w:val="32"/>
        </w:rPr>
        <w:t>附件：1．中国石油大学（北京）大学生创新创业训练计划</w:t>
      </w:r>
    </w:p>
    <w:p w14:paraId="7CC356AC" w14:textId="03675D8D" w:rsidR="00B40DE9" w:rsidRPr="00D42BCE" w:rsidRDefault="00B40DE9" w:rsidP="00B40DE9">
      <w:pPr>
        <w:widowControl/>
        <w:adjustRightInd w:val="0"/>
        <w:snapToGrid w:val="0"/>
        <w:spacing w:line="560" w:lineRule="exact"/>
        <w:ind w:firstLineChars="500" w:firstLine="1500"/>
        <w:rPr>
          <w:rFonts w:ascii="仿宋_GB2312" w:eastAsia="仿宋_GB2312"/>
          <w:spacing w:val="-10"/>
          <w:kern w:val="0"/>
          <w:sz w:val="32"/>
          <w:szCs w:val="32"/>
        </w:rPr>
      </w:pPr>
      <w:r w:rsidRPr="00D42BCE">
        <w:rPr>
          <w:rFonts w:ascii="仿宋_GB2312" w:eastAsia="仿宋_GB2312" w:hint="eastAsia"/>
          <w:spacing w:val="-10"/>
          <w:kern w:val="0"/>
          <w:sz w:val="32"/>
          <w:szCs w:val="32"/>
        </w:rPr>
        <w:t>2．中国石油大学（北京）大学生科技创新竞赛计划</w:t>
      </w:r>
    </w:p>
    <w:p w14:paraId="6CE0FD0B" w14:textId="5A47B2DF" w:rsidR="00B40DE9" w:rsidRPr="00D42BCE" w:rsidRDefault="00B40DE9" w:rsidP="00B40DE9">
      <w:pPr>
        <w:widowControl/>
        <w:adjustRightInd w:val="0"/>
        <w:snapToGrid w:val="0"/>
        <w:spacing w:line="560" w:lineRule="exact"/>
        <w:ind w:firstLineChars="500" w:firstLine="1500"/>
        <w:rPr>
          <w:rFonts w:ascii="仿宋_GB2312" w:eastAsia="仿宋_GB2312"/>
          <w:spacing w:val="-10"/>
          <w:kern w:val="0"/>
          <w:sz w:val="32"/>
          <w:szCs w:val="32"/>
        </w:rPr>
      </w:pPr>
      <w:r w:rsidRPr="00D42BCE">
        <w:rPr>
          <w:rFonts w:ascii="仿宋_GB2312" w:eastAsia="仿宋_GB2312" w:hint="eastAsia"/>
          <w:spacing w:val="-10"/>
          <w:kern w:val="0"/>
          <w:sz w:val="32"/>
          <w:szCs w:val="32"/>
        </w:rPr>
        <w:t>3．中国石油大学（北京）大学生竞赛清单</w:t>
      </w:r>
    </w:p>
    <w:p w14:paraId="1E484D03" w14:textId="77777777" w:rsidR="00B40DE9" w:rsidRPr="00D42BCE" w:rsidRDefault="00B40DE9" w:rsidP="00B40DE9">
      <w:pPr>
        <w:widowControl/>
        <w:adjustRightInd w:val="0"/>
        <w:snapToGrid w:val="0"/>
        <w:spacing w:line="560" w:lineRule="exact"/>
        <w:ind w:firstLineChars="500" w:firstLine="1500"/>
        <w:rPr>
          <w:rFonts w:ascii="仿宋_GB2312" w:eastAsia="仿宋_GB2312"/>
          <w:spacing w:val="-10"/>
          <w:kern w:val="0"/>
          <w:sz w:val="32"/>
          <w:szCs w:val="32"/>
        </w:rPr>
      </w:pPr>
      <w:r w:rsidRPr="00D42BCE">
        <w:rPr>
          <w:rFonts w:ascii="仿宋_GB2312" w:eastAsia="仿宋_GB2312" w:hint="eastAsia"/>
          <w:spacing w:val="-10"/>
          <w:kern w:val="0"/>
          <w:sz w:val="32"/>
          <w:szCs w:val="32"/>
        </w:rPr>
        <w:t>4．中国石油大学（北京）大学生科技创新行动计划</w:t>
      </w:r>
    </w:p>
    <w:p w14:paraId="0E5872E1" w14:textId="1844B108" w:rsidR="00B40DE9" w:rsidRPr="00D42BCE" w:rsidRDefault="00B40DE9" w:rsidP="00B40DE9">
      <w:pPr>
        <w:widowControl/>
        <w:adjustRightInd w:val="0"/>
        <w:snapToGrid w:val="0"/>
        <w:spacing w:line="560" w:lineRule="exact"/>
        <w:ind w:firstLineChars="700" w:firstLine="2100"/>
        <w:rPr>
          <w:rFonts w:ascii="仿宋_GB2312" w:eastAsia="仿宋_GB2312"/>
          <w:spacing w:val="-10"/>
          <w:kern w:val="0"/>
          <w:sz w:val="32"/>
          <w:szCs w:val="32"/>
        </w:rPr>
      </w:pPr>
      <w:r w:rsidRPr="00D42BCE">
        <w:rPr>
          <w:rFonts w:ascii="仿宋_GB2312" w:eastAsia="仿宋_GB2312" w:hint="eastAsia"/>
          <w:spacing w:val="-10"/>
          <w:kern w:val="0"/>
          <w:sz w:val="32"/>
          <w:szCs w:val="32"/>
        </w:rPr>
        <w:t>奖励办法</w:t>
      </w:r>
    </w:p>
    <w:p w14:paraId="7CA3B56C" w14:textId="72845D7E" w:rsidR="00B40DE9" w:rsidRPr="00D42BCE" w:rsidRDefault="00B40DE9" w:rsidP="00B40DE9">
      <w:pPr>
        <w:widowControl/>
        <w:adjustRightInd w:val="0"/>
        <w:snapToGrid w:val="0"/>
        <w:spacing w:line="560" w:lineRule="exact"/>
        <w:ind w:firstLineChars="500" w:firstLine="1500"/>
        <w:rPr>
          <w:rFonts w:ascii="仿宋_GB2312" w:eastAsia="仿宋_GB2312"/>
          <w:spacing w:val="-10"/>
          <w:kern w:val="0"/>
          <w:sz w:val="32"/>
          <w:szCs w:val="32"/>
        </w:rPr>
      </w:pPr>
      <w:r w:rsidRPr="00D42BCE">
        <w:rPr>
          <w:rFonts w:ascii="仿宋_GB2312" w:eastAsia="仿宋_GB2312" w:hint="eastAsia"/>
          <w:spacing w:val="-10"/>
          <w:kern w:val="0"/>
          <w:sz w:val="32"/>
          <w:szCs w:val="32"/>
        </w:rPr>
        <w:t>5.中国石油大学（北京）大学生科技创新行动计划</w:t>
      </w:r>
    </w:p>
    <w:p w14:paraId="723BDA28" w14:textId="56BF1C0B" w:rsidR="00B40DE9" w:rsidRPr="00D42BCE" w:rsidRDefault="00B40DE9" w:rsidP="00B40DE9">
      <w:pPr>
        <w:widowControl/>
        <w:adjustRightInd w:val="0"/>
        <w:snapToGrid w:val="0"/>
        <w:spacing w:line="560" w:lineRule="exact"/>
        <w:ind w:firstLineChars="700" w:firstLine="2100"/>
        <w:rPr>
          <w:rFonts w:ascii="仿宋_GB2312" w:eastAsia="仿宋_GB2312"/>
          <w:spacing w:val="-10"/>
          <w:kern w:val="0"/>
          <w:sz w:val="32"/>
          <w:szCs w:val="32"/>
        </w:rPr>
      </w:pPr>
      <w:r w:rsidRPr="00D42BCE">
        <w:rPr>
          <w:rFonts w:ascii="仿宋_GB2312" w:eastAsia="仿宋_GB2312" w:hint="eastAsia"/>
          <w:spacing w:val="-10"/>
          <w:kern w:val="0"/>
          <w:sz w:val="32"/>
          <w:szCs w:val="32"/>
        </w:rPr>
        <w:t>管理委员会及办公室成员名单</w:t>
      </w:r>
    </w:p>
    <w:p w14:paraId="7D2D281D" w14:textId="51B8E677"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p>
    <w:p w14:paraId="3D6E4A68" w14:textId="4B295631" w:rsidR="0013209D" w:rsidRPr="00D42BCE" w:rsidRDefault="0013209D" w:rsidP="00B40DE9">
      <w:pPr>
        <w:widowControl/>
        <w:adjustRightInd w:val="0"/>
        <w:snapToGrid w:val="0"/>
        <w:spacing w:line="560" w:lineRule="exact"/>
        <w:ind w:firstLineChars="200" w:firstLine="640"/>
        <w:rPr>
          <w:rFonts w:ascii="仿宋_GB2312" w:eastAsia="仿宋_GB2312"/>
          <w:kern w:val="0"/>
          <w:sz w:val="32"/>
          <w:szCs w:val="32"/>
        </w:rPr>
      </w:pPr>
    </w:p>
    <w:p w14:paraId="18FC2814" w14:textId="77777777" w:rsidR="0013209D" w:rsidRPr="00D42BCE" w:rsidRDefault="0013209D" w:rsidP="00B40DE9">
      <w:pPr>
        <w:widowControl/>
        <w:adjustRightInd w:val="0"/>
        <w:snapToGrid w:val="0"/>
        <w:spacing w:line="560" w:lineRule="exact"/>
        <w:ind w:firstLineChars="200" w:firstLine="640"/>
        <w:rPr>
          <w:rFonts w:ascii="仿宋_GB2312" w:eastAsia="仿宋_GB2312"/>
          <w:kern w:val="0"/>
          <w:sz w:val="32"/>
          <w:szCs w:val="32"/>
        </w:rPr>
      </w:pPr>
    </w:p>
    <w:p w14:paraId="2DC9EA94" w14:textId="77777777" w:rsidR="0013209D" w:rsidRPr="00D42BCE" w:rsidRDefault="0013209D" w:rsidP="0013209D">
      <w:pPr>
        <w:widowControl/>
        <w:adjustRightInd w:val="0"/>
        <w:snapToGrid w:val="0"/>
        <w:spacing w:line="560" w:lineRule="exact"/>
        <w:ind w:firstLineChars="200" w:firstLine="640"/>
        <w:jc w:val="right"/>
        <w:rPr>
          <w:rFonts w:ascii="仿宋_GB2312" w:eastAsia="仿宋_GB2312"/>
          <w:kern w:val="0"/>
          <w:sz w:val="32"/>
          <w:szCs w:val="32"/>
        </w:rPr>
      </w:pPr>
      <w:r w:rsidRPr="00D42BCE">
        <w:rPr>
          <w:rFonts w:ascii="仿宋_GB2312" w:eastAsia="仿宋_GB2312" w:hint="eastAsia"/>
          <w:kern w:val="0"/>
          <w:sz w:val="32"/>
          <w:szCs w:val="32"/>
        </w:rPr>
        <w:t>中国石油大学（北京）</w:t>
      </w:r>
    </w:p>
    <w:p w14:paraId="36390AA8" w14:textId="3E33510B" w:rsidR="0013209D" w:rsidRPr="00D42BCE" w:rsidRDefault="0013209D" w:rsidP="0013209D">
      <w:pPr>
        <w:widowControl/>
        <w:wordWrap w:val="0"/>
        <w:adjustRightInd w:val="0"/>
        <w:snapToGrid w:val="0"/>
        <w:spacing w:line="560" w:lineRule="exact"/>
        <w:ind w:firstLineChars="200" w:firstLine="640"/>
        <w:jc w:val="right"/>
        <w:rPr>
          <w:rFonts w:ascii="仿宋_GB2312" w:eastAsia="仿宋_GB2312" w:hAnsi="宋体" w:cs="宋体"/>
          <w:kern w:val="0"/>
          <w:sz w:val="32"/>
          <w:szCs w:val="32"/>
        </w:rPr>
      </w:pPr>
      <w:r w:rsidRPr="00D42BCE">
        <w:rPr>
          <w:rFonts w:ascii="仿宋_GB2312" w:eastAsia="仿宋_GB2312" w:hAnsi="宋体" w:cs="宋体" w:hint="eastAsia"/>
          <w:kern w:val="0"/>
          <w:sz w:val="32"/>
          <w:szCs w:val="32"/>
        </w:rPr>
        <w:t>2</w:t>
      </w:r>
      <w:r w:rsidRPr="00D42BCE">
        <w:rPr>
          <w:rFonts w:ascii="仿宋_GB2312" w:eastAsia="仿宋_GB2312" w:hAnsi="宋体" w:cs="宋体"/>
          <w:kern w:val="0"/>
          <w:sz w:val="32"/>
          <w:szCs w:val="32"/>
        </w:rPr>
        <w:t>023</w:t>
      </w:r>
      <w:r w:rsidRPr="00D42BCE">
        <w:rPr>
          <w:rFonts w:ascii="仿宋_GB2312" w:eastAsia="仿宋_GB2312" w:hAnsi="宋体" w:cs="宋体" w:hint="eastAsia"/>
          <w:kern w:val="0"/>
          <w:sz w:val="32"/>
          <w:szCs w:val="32"/>
        </w:rPr>
        <w:t>年</w:t>
      </w:r>
      <w:r w:rsidRPr="00D42BCE">
        <w:rPr>
          <w:rFonts w:ascii="仿宋_GB2312" w:eastAsia="仿宋_GB2312" w:hAnsi="宋体" w:cs="宋体"/>
          <w:kern w:val="0"/>
          <w:sz w:val="32"/>
          <w:szCs w:val="32"/>
        </w:rPr>
        <w:t>7</w:t>
      </w:r>
      <w:r w:rsidRPr="00D42BCE">
        <w:rPr>
          <w:rFonts w:ascii="仿宋_GB2312" w:eastAsia="仿宋_GB2312" w:hAnsi="宋体" w:cs="宋体" w:hint="eastAsia"/>
          <w:kern w:val="0"/>
          <w:sz w:val="32"/>
          <w:szCs w:val="32"/>
        </w:rPr>
        <w:t>月1</w:t>
      </w:r>
      <w:r w:rsidRPr="00D42BCE">
        <w:rPr>
          <w:rFonts w:ascii="仿宋_GB2312" w:eastAsia="仿宋_GB2312" w:hAnsi="宋体" w:cs="宋体"/>
          <w:kern w:val="0"/>
          <w:sz w:val="32"/>
          <w:szCs w:val="32"/>
        </w:rPr>
        <w:t>9</w:t>
      </w:r>
      <w:r w:rsidRPr="00D42BCE">
        <w:rPr>
          <w:rFonts w:ascii="仿宋_GB2312" w:eastAsia="仿宋_GB2312" w:hAnsi="宋体" w:cs="宋体" w:hint="eastAsia"/>
          <w:kern w:val="0"/>
          <w:sz w:val="32"/>
          <w:szCs w:val="32"/>
        </w:rPr>
        <w:t>日</w:t>
      </w:r>
    </w:p>
    <w:p w14:paraId="4868DCD7" w14:textId="1C9A3C05" w:rsidR="00B40DE9" w:rsidRPr="00D42BCE" w:rsidRDefault="00B40DE9" w:rsidP="00B40DE9">
      <w:pPr>
        <w:widowControl/>
        <w:adjustRightInd w:val="0"/>
        <w:snapToGrid w:val="0"/>
        <w:spacing w:line="560" w:lineRule="exact"/>
        <w:ind w:firstLineChars="200" w:firstLine="640"/>
        <w:rPr>
          <w:rFonts w:ascii="仿宋_GB2312" w:eastAsia="仿宋_GB2312"/>
          <w:kern w:val="0"/>
          <w:sz w:val="32"/>
          <w:szCs w:val="32"/>
        </w:rPr>
      </w:pPr>
    </w:p>
    <w:p w14:paraId="63FD3A7F" w14:textId="77777777" w:rsidR="0013209D" w:rsidRPr="00D42BCE" w:rsidRDefault="0013209D" w:rsidP="00B40DE9">
      <w:pPr>
        <w:widowControl/>
        <w:adjustRightInd w:val="0"/>
        <w:snapToGrid w:val="0"/>
        <w:spacing w:line="560" w:lineRule="exact"/>
        <w:ind w:firstLineChars="200" w:firstLine="640"/>
        <w:rPr>
          <w:rFonts w:ascii="仿宋_GB2312" w:eastAsia="仿宋_GB2312"/>
          <w:kern w:val="0"/>
          <w:sz w:val="32"/>
          <w:szCs w:val="32"/>
        </w:rPr>
      </w:pP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8312"/>
      </w:tblGrid>
      <w:tr w:rsidR="0013209D" w:rsidRPr="00B40DE9" w14:paraId="09A5607F" w14:textId="77777777" w:rsidTr="00E0771B">
        <w:trPr>
          <w:jc w:val="center"/>
        </w:trPr>
        <w:tc>
          <w:tcPr>
            <w:tcW w:w="8522" w:type="dxa"/>
          </w:tcPr>
          <w:p w14:paraId="49C4455A" w14:textId="77777777" w:rsidR="0013209D" w:rsidRPr="00B40DE9" w:rsidRDefault="0013209D" w:rsidP="00E0771B">
            <w:pPr>
              <w:wordWrap w:val="0"/>
              <w:snapToGrid w:val="0"/>
              <w:rPr>
                <w:rFonts w:ascii="仿宋_GB2312" w:eastAsia="仿宋_GB2312" w:hAnsi="华文仿宋"/>
                <w:sz w:val="28"/>
                <w:szCs w:val="28"/>
              </w:rPr>
            </w:pPr>
            <w:r w:rsidRPr="00D42BCE">
              <w:rPr>
                <w:rFonts w:ascii="仿宋_GB2312" w:eastAsia="仿宋_GB2312" w:hint="eastAsia"/>
                <w:sz w:val="28"/>
                <w:szCs w:val="28"/>
              </w:rPr>
              <w:t xml:space="preserve">中国石油大学（北京）党政办公室     </w:t>
            </w:r>
            <w:r w:rsidRPr="00D42BCE">
              <w:rPr>
                <w:rFonts w:ascii="仿宋_GB2312" w:eastAsia="仿宋_GB2312"/>
                <w:sz w:val="28"/>
                <w:szCs w:val="28"/>
              </w:rPr>
              <w:t xml:space="preserve"> </w:t>
            </w:r>
            <w:r w:rsidRPr="00D42BCE">
              <w:rPr>
                <w:rFonts w:ascii="仿宋_GB2312" w:eastAsia="仿宋_GB2312" w:hint="eastAsia"/>
                <w:sz w:val="28"/>
                <w:szCs w:val="28"/>
              </w:rPr>
              <w:t xml:space="preserve"> 20</w:t>
            </w:r>
            <w:r w:rsidRPr="00D42BCE">
              <w:rPr>
                <w:rFonts w:ascii="仿宋_GB2312" w:eastAsia="仿宋_GB2312"/>
                <w:sz w:val="28"/>
                <w:szCs w:val="28"/>
              </w:rPr>
              <w:t>23</w:t>
            </w:r>
            <w:r w:rsidRPr="00D42BCE">
              <w:rPr>
                <w:rFonts w:ascii="仿宋_GB2312" w:eastAsia="仿宋_GB2312" w:hint="eastAsia"/>
                <w:sz w:val="28"/>
                <w:szCs w:val="28"/>
              </w:rPr>
              <w:t>年7月1</w:t>
            </w:r>
            <w:r w:rsidRPr="00D42BCE">
              <w:rPr>
                <w:rFonts w:ascii="仿宋_GB2312" w:eastAsia="仿宋_GB2312"/>
                <w:sz w:val="28"/>
                <w:szCs w:val="28"/>
              </w:rPr>
              <w:t>9</w:t>
            </w:r>
            <w:r w:rsidRPr="00D42BCE">
              <w:rPr>
                <w:rFonts w:ascii="仿宋_GB2312" w:eastAsia="仿宋_GB2312" w:hint="eastAsia"/>
                <w:sz w:val="28"/>
                <w:szCs w:val="28"/>
              </w:rPr>
              <w:t>日印发</w:t>
            </w:r>
            <w:r w:rsidRPr="00B40DE9">
              <w:rPr>
                <w:rFonts w:ascii="仿宋_GB2312" w:eastAsia="仿宋_GB2312" w:hint="eastAsia"/>
                <w:sz w:val="28"/>
                <w:szCs w:val="28"/>
              </w:rPr>
              <w:t xml:space="preserve"> </w:t>
            </w:r>
          </w:p>
        </w:tc>
      </w:tr>
    </w:tbl>
    <w:p w14:paraId="05CC63BF" w14:textId="77777777" w:rsidR="00B40DE9" w:rsidRPr="00B40DE9" w:rsidRDefault="00B40DE9" w:rsidP="00B40DE9">
      <w:pPr>
        <w:adjustRightInd w:val="0"/>
        <w:snapToGrid w:val="0"/>
        <w:spacing w:line="520" w:lineRule="exact"/>
        <w:rPr>
          <w:rFonts w:ascii="仿宋_GB2312" w:eastAsia="仿宋_GB2312" w:hAnsi="Times New Roman" w:cs="Times New Roman"/>
          <w:sz w:val="32"/>
          <w:szCs w:val="32"/>
        </w:rPr>
      </w:pPr>
    </w:p>
    <w:sectPr w:rsidR="00B40DE9" w:rsidRPr="00B40DE9" w:rsidSect="00843924">
      <w:footerReference w:type="default" r:id="rId7"/>
      <w:pgSz w:w="11906" w:h="16838" w:code="9"/>
      <w:pgMar w:top="1440" w:right="1797" w:bottom="1440" w:left="1797" w:header="851" w:footer="992" w:gutter="0"/>
      <w:paperSrc w:first="259" w:other="2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73DF" w14:textId="77777777" w:rsidR="0018416E" w:rsidRDefault="0018416E" w:rsidP="007A32DC">
      <w:r>
        <w:separator/>
      </w:r>
    </w:p>
  </w:endnote>
  <w:endnote w:type="continuationSeparator" w:id="0">
    <w:p w14:paraId="555695BB" w14:textId="77777777" w:rsidR="0018416E" w:rsidRDefault="0018416E" w:rsidP="007A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YShuSongErKW">
    <w:charset w:val="86"/>
    <w:family w:val="roman"/>
    <w:pitch w:val="default"/>
    <w:sig w:usb0="00000000" w:usb1="00000000" w:usb2="00000000" w:usb3="00000000" w:csb0="0016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943106"/>
      <w:docPartObj>
        <w:docPartGallery w:val="Page Numbers (Bottom of Page)"/>
        <w:docPartUnique/>
      </w:docPartObj>
    </w:sdtPr>
    <w:sdtEndPr>
      <w:rPr>
        <w:rFonts w:ascii="Times New Roman" w:hAnsi="Times New Roman" w:cs="Times New Roman"/>
      </w:rPr>
    </w:sdtEndPr>
    <w:sdtContent>
      <w:p w14:paraId="5AA37225" w14:textId="20686DD1" w:rsidR="00531F24" w:rsidRPr="00142B4C" w:rsidRDefault="00531F24">
        <w:pPr>
          <w:pStyle w:val="a5"/>
          <w:jc w:val="center"/>
          <w:rPr>
            <w:rFonts w:ascii="Times New Roman" w:hAnsi="Times New Roman" w:cs="Times New Roman"/>
          </w:rPr>
        </w:pPr>
        <w:r w:rsidRPr="00142B4C">
          <w:rPr>
            <w:rFonts w:ascii="Times New Roman" w:hAnsi="Times New Roman" w:cs="Times New Roman"/>
          </w:rPr>
          <w:fldChar w:fldCharType="begin"/>
        </w:r>
        <w:r w:rsidRPr="00142B4C">
          <w:rPr>
            <w:rFonts w:ascii="Times New Roman" w:hAnsi="Times New Roman" w:cs="Times New Roman"/>
          </w:rPr>
          <w:instrText>PAGE   \* MERGEFORMAT</w:instrText>
        </w:r>
        <w:r w:rsidRPr="00142B4C">
          <w:rPr>
            <w:rFonts w:ascii="Times New Roman" w:hAnsi="Times New Roman" w:cs="Times New Roman"/>
          </w:rPr>
          <w:fldChar w:fldCharType="separate"/>
        </w:r>
        <w:r w:rsidR="00AD1F72" w:rsidRPr="00AD1F72">
          <w:rPr>
            <w:rFonts w:ascii="Times New Roman" w:hAnsi="Times New Roman" w:cs="Times New Roman"/>
            <w:noProof/>
            <w:lang w:val="zh-CN"/>
          </w:rPr>
          <w:t>5</w:t>
        </w:r>
        <w:r w:rsidRPr="00142B4C">
          <w:rPr>
            <w:rFonts w:ascii="Times New Roman" w:hAnsi="Times New Roman" w:cs="Times New Roman"/>
          </w:rPr>
          <w:fldChar w:fldCharType="end"/>
        </w:r>
      </w:p>
    </w:sdtContent>
  </w:sdt>
  <w:p w14:paraId="397D1FAA" w14:textId="77777777" w:rsidR="00531F24" w:rsidRDefault="00531F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708B" w14:textId="77777777" w:rsidR="0018416E" w:rsidRDefault="0018416E" w:rsidP="007A32DC">
      <w:r>
        <w:separator/>
      </w:r>
    </w:p>
  </w:footnote>
  <w:footnote w:type="continuationSeparator" w:id="0">
    <w:p w14:paraId="355964BE" w14:textId="77777777" w:rsidR="0018416E" w:rsidRDefault="0018416E" w:rsidP="007A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1798D"/>
    <w:multiLevelType w:val="hybridMultilevel"/>
    <w:tmpl w:val="D26ACEB4"/>
    <w:lvl w:ilvl="0" w:tplc="A1A49A66">
      <w:start w:val="1"/>
      <w:numFmt w:val="japaneseCounting"/>
      <w:lvlText w:val="%1、"/>
      <w:lvlJc w:val="left"/>
      <w:pPr>
        <w:tabs>
          <w:tab w:val="num" w:pos="1050"/>
        </w:tabs>
        <w:ind w:left="1050" w:hanging="48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39"/>
    <w:rsid w:val="00003A74"/>
    <w:rsid w:val="00004BB0"/>
    <w:rsid w:val="00007FC0"/>
    <w:rsid w:val="00010BEA"/>
    <w:rsid w:val="0001143E"/>
    <w:rsid w:val="0001477D"/>
    <w:rsid w:val="000177A8"/>
    <w:rsid w:val="000210D4"/>
    <w:rsid w:val="0003311A"/>
    <w:rsid w:val="000342D8"/>
    <w:rsid w:val="000361B9"/>
    <w:rsid w:val="00036A16"/>
    <w:rsid w:val="00037300"/>
    <w:rsid w:val="000410BE"/>
    <w:rsid w:val="000428D2"/>
    <w:rsid w:val="0004334C"/>
    <w:rsid w:val="00043735"/>
    <w:rsid w:val="000A50DC"/>
    <w:rsid w:val="000B6B2A"/>
    <w:rsid w:val="000C15BB"/>
    <w:rsid w:val="000C29CA"/>
    <w:rsid w:val="000D3F99"/>
    <w:rsid w:val="000E2B20"/>
    <w:rsid w:val="000F2F75"/>
    <w:rsid w:val="001025E3"/>
    <w:rsid w:val="00104920"/>
    <w:rsid w:val="00114815"/>
    <w:rsid w:val="00116135"/>
    <w:rsid w:val="00127383"/>
    <w:rsid w:val="0013209D"/>
    <w:rsid w:val="00142B4C"/>
    <w:rsid w:val="0017146E"/>
    <w:rsid w:val="0018416E"/>
    <w:rsid w:val="00187012"/>
    <w:rsid w:val="0019170E"/>
    <w:rsid w:val="001C3F2D"/>
    <w:rsid w:val="001C5FE6"/>
    <w:rsid w:val="001E0F19"/>
    <w:rsid w:val="001E1800"/>
    <w:rsid w:val="002074EC"/>
    <w:rsid w:val="002206B7"/>
    <w:rsid w:val="0022633C"/>
    <w:rsid w:val="00260866"/>
    <w:rsid w:val="00263C44"/>
    <w:rsid w:val="00275569"/>
    <w:rsid w:val="002835EB"/>
    <w:rsid w:val="00296423"/>
    <w:rsid w:val="002B0E67"/>
    <w:rsid w:val="002B3328"/>
    <w:rsid w:val="002B6660"/>
    <w:rsid w:val="002C6EA5"/>
    <w:rsid w:val="002D6147"/>
    <w:rsid w:val="002E56FD"/>
    <w:rsid w:val="002F174F"/>
    <w:rsid w:val="003162A4"/>
    <w:rsid w:val="00321227"/>
    <w:rsid w:val="00333440"/>
    <w:rsid w:val="00357341"/>
    <w:rsid w:val="003630DE"/>
    <w:rsid w:val="00377317"/>
    <w:rsid w:val="00396D7A"/>
    <w:rsid w:val="003A112E"/>
    <w:rsid w:val="003A28AC"/>
    <w:rsid w:val="003B2B5F"/>
    <w:rsid w:val="003B2BAD"/>
    <w:rsid w:val="003B6051"/>
    <w:rsid w:val="003C2A1F"/>
    <w:rsid w:val="003C2CB8"/>
    <w:rsid w:val="003D3FEE"/>
    <w:rsid w:val="003E67CB"/>
    <w:rsid w:val="003E6DDD"/>
    <w:rsid w:val="003F2664"/>
    <w:rsid w:val="003F4E84"/>
    <w:rsid w:val="004037F1"/>
    <w:rsid w:val="00404041"/>
    <w:rsid w:val="00412771"/>
    <w:rsid w:val="004149D6"/>
    <w:rsid w:val="0042492A"/>
    <w:rsid w:val="004260C3"/>
    <w:rsid w:val="004305FF"/>
    <w:rsid w:val="0043558C"/>
    <w:rsid w:val="00435986"/>
    <w:rsid w:val="004620D5"/>
    <w:rsid w:val="00463E5E"/>
    <w:rsid w:val="00482A47"/>
    <w:rsid w:val="0048416E"/>
    <w:rsid w:val="0049531C"/>
    <w:rsid w:val="004A17C5"/>
    <w:rsid w:val="004B5472"/>
    <w:rsid w:val="004D0A90"/>
    <w:rsid w:val="004F6B37"/>
    <w:rsid w:val="005015BE"/>
    <w:rsid w:val="00506595"/>
    <w:rsid w:val="00510BDA"/>
    <w:rsid w:val="0051449E"/>
    <w:rsid w:val="00517806"/>
    <w:rsid w:val="00517946"/>
    <w:rsid w:val="00526C77"/>
    <w:rsid w:val="00531F24"/>
    <w:rsid w:val="00555015"/>
    <w:rsid w:val="00560716"/>
    <w:rsid w:val="00584E39"/>
    <w:rsid w:val="005A4019"/>
    <w:rsid w:val="005A68CC"/>
    <w:rsid w:val="005B3F00"/>
    <w:rsid w:val="005D1E92"/>
    <w:rsid w:val="005D7BC7"/>
    <w:rsid w:val="005F45FD"/>
    <w:rsid w:val="006200A0"/>
    <w:rsid w:val="00645986"/>
    <w:rsid w:val="00653B1F"/>
    <w:rsid w:val="00683F44"/>
    <w:rsid w:val="006902EC"/>
    <w:rsid w:val="0069047E"/>
    <w:rsid w:val="006951C8"/>
    <w:rsid w:val="006A7696"/>
    <w:rsid w:val="006C2F2B"/>
    <w:rsid w:val="006C5D99"/>
    <w:rsid w:val="006E2601"/>
    <w:rsid w:val="006F2970"/>
    <w:rsid w:val="00704CEA"/>
    <w:rsid w:val="00726903"/>
    <w:rsid w:val="007279FE"/>
    <w:rsid w:val="00736E83"/>
    <w:rsid w:val="007544DA"/>
    <w:rsid w:val="007932EC"/>
    <w:rsid w:val="007A32DC"/>
    <w:rsid w:val="007A5704"/>
    <w:rsid w:val="007A752E"/>
    <w:rsid w:val="007B77C6"/>
    <w:rsid w:val="007C0DE2"/>
    <w:rsid w:val="007D5319"/>
    <w:rsid w:val="007E7D07"/>
    <w:rsid w:val="00831167"/>
    <w:rsid w:val="00831941"/>
    <w:rsid w:val="00833825"/>
    <w:rsid w:val="00843924"/>
    <w:rsid w:val="00876C99"/>
    <w:rsid w:val="00882F99"/>
    <w:rsid w:val="00885DA0"/>
    <w:rsid w:val="008A064A"/>
    <w:rsid w:val="008A0C36"/>
    <w:rsid w:val="008A1831"/>
    <w:rsid w:val="008A2039"/>
    <w:rsid w:val="008A24DF"/>
    <w:rsid w:val="008A44B7"/>
    <w:rsid w:val="008C67D4"/>
    <w:rsid w:val="008E284B"/>
    <w:rsid w:val="008F0FB8"/>
    <w:rsid w:val="00901842"/>
    <w:rsid w:val="00902CC7"/>
    <w:rsid w:val="00920D90"/>
    <w:rsid w:val="00926AA5"/>
    <w:rsid w:val="0094113D"/>
    <w:rsid w:val="00942849"/>
    <w:rsid w:val="009472DE"/>
    <w:rsid w:val="009602ED"/>
    <w:rsid w:val="00964E23"/>
    <w:rsid w:val="0097385E"/>
    <w:rsid w:val="0099178B"/>
    <w:rsid w:val="00992EDE"/>
    <w:rsid w:val="009A4B63"/>
    <w:rsid w:val="009C06D8"/>
    <w:rsid w:val="009C2F79"/>
    <w:rsid w:val="009C34D8"/>
    <w:rsid w:val="009E0D5A"/>
    <w:rsid w:val="009F3006"/>
    <w:rsid w:val="00A0526E"/>
    <w:rsid w:val="00A136F9"/>
    <w:rsid w:val="00A235A9"/>
    <w:rsid w:val="00A34F78"/>
    <w:rsid w:val="00A455F2"/>
    <w:rsid w:val="00A55B0D"/>
    <w:rsid w:val="00A760A5"/>
    <w:rsid w:val="00A85453"/>
    <w:rsid w:val="00A85989"/>
    <w:rsid w:val="00A928A5"/>
    <w:rsid w:val="00A9500B"/>
    <w:rsid w:val="00AA3921"/>
    <w:rsid w:val="00AC51B4"/>
    <w:rsid w:val="00AD1F72"/>
    <w:rsid w:val="00AD5987"/>
    <w:rsid w:val="00AE3DD9"/>
    <w:rsid w:val="00AE54D3"/>
    <w:rsid w:val="00AE5798"/>
    <w:rsid w:val="00AF7327"/>
    <w:rsid w:val="00B1068A"/>
    <w:rsid w:val="00B168CB"/>
    <w:rsid w:val="00B2275C"/>
    <w:rsid w:val="00B243F8"/>
    <w:rsid w:val="00B265CC"/>
    <w:rsid w:val="00B313C4"/>
    <w:rsid w:val="00B40DE9"/>
    <w:rsid w:val="00B4263A"/>
    <w:rsid w:val="00B54C5C"/>
    <w:rsid w:val="00B704D6"/>
    <w:rsid w:val="00B837E9"/>
    <w:rsid w:val="00BA2998"/>
    <w:rsid w:val="00BB56DE"/>
    <w:rsid w:val="00BC03AB"/>
    <w:rsid w:val="00BC7973"/>
    <w:rsid w:val="00BC7CB2"/>
    <w:rsid w:val="00BD3FFD"/>
    <w:rsid w:val="00BE131D"/>
    <w:rsid w:val="00BE7DA8"/>
    <w:rsid w:val="00BE7E91"/>
    <w:rsid w:val="00BF0425"/>
    <w:rsid w:val="00BF158D"/>
    <w:rsid w:val="00C1030C"/>
    <w:rsid w:val="00C10FB1"/>
    <w:rsid w:val="00C13F30"/>
    <w:rsid w:val="00C27863"/>
    <w:rsid w:val="00C375D5"/>
    <w:rsid w:val="00C46A7F"/>
    <w:rsid w:val="00C6056A"/>
    <w:rsid w:val="00C71C61"/>
    <w:rsid w:val="00C8637E"/>
    <w:rsid w:val="00C90147"/>
    <w:rsid w:val="00C969A2"/>
    <w:rsid w:val="00CA2381"/>
    <w:rsid w:val="00CB28DC"/>
    <w:rsid w:val="00CC63F5"/>
    <w:rsid w:val="00CD4FE4"/>
    <w:rsid w:val="00CD60F8"/>
    <w:rsid w:val="00CE38CE"/>
    <w:rsid w:val="00CF4859"/>
    <w:rsid w:val="00D21E48"/>
    <w:rsid w:val="00D27329"/>
    <w:rsid w:val="00D33925"/>
    <w:rsid w:val="00D37CF7"/>
    <w:rsid w:val="00D42BCE"/>
    <w:rsid w:val="00D453C4"/>
    <w:rsid w:val="00D5579A"/>
    <w:rsid w:val="00D569A9"/>
    <w:rsid w:val="00D63E04"/>
    <w:rsid w:val="00D8071F"/>
    <w:rsid w:val="00D81C6A"/>
    <w:rsid w:val="00DA337C"/>
    <w:rsid w:val="00DB568E"/>
    <w:rsid w:val="00DC3108"/>
    <w:rsid w:val="00DC4760"/>
    <w:rsid w:val="00DD04E8"/>
    <w:rsid w:val="00DE205B"/>
    <w:rsid w:val="00E13245"/>
    <w:rsid w:val="00E14F0C"/>
    <w:rsid w:val="00E23D97"/>
    <w:rsid w:val="00E24CC5"/>
    <w:rsid w:val="00E3640A"/>
    <w:rsid w:val="00E4128C"/>
    <w:rsid w:val="00E4705E"/>
    <w:rsid w:val="00E578AF"/>
    <w:rsid w:val="00E60314"/>
    <w:rsid w:val="00E73602"/>
    <w:rsid w:val="00E738DF"/>
    <w:rsid w:val="00E829E3"/>
    <w:rsid w:val="00E95B7B"/>
    <w:rsid w:val="00EC0767"/>
    <w:rsid w:val="00EC7D3C"/>
    <w:rsid w:val="00EF4BED"/>
    <w:rsid w:val="00F02E55"/>
    <w:rsid w:val="00F15D13"/>
    <w:rsid w:val="00F24726"/>
    <w:rsid w:val="00F4065B"/>
    <w:rsid w:val="00F46EFF"/>
    <w:rsid w:val="00F560FC"/>
    <w:rsid w:val="00F56B0B"/>
    <w:rsid w:val="00F61F4E"/>
    <w:rsid w:val="00F81D6B"/>
    <w:rsid w:val="00F87252"/>
    <w:rsid w:val="00F97159"/>
    <w:rsid w:val="00FB3C51"/>
    <w:rsid w:val="00FC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749A1"/>
  <w15:docId w15:val="{E169DD94-6F3E-4C60-B610-36FDD9A2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015"/>
    <w:pPr>
      <w:widowControl w:val="0"/>
      <w:jc w:val="both"/>
    </w:pPr>
  </w:style>
  <w:style w:type="paragraph" w:styleId="1">
    <w:name w:val="heading 1"/>
    <w:basedOn w:val="a"/>
    <w:next w:val="a"/>
    <w:link w:val="10"/>
    <w:qFormat/>
    <w:rsid w:val="00B40DE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rsid w:val="00B40D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7A32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A32DC"/>
    <w:rPr>
      <w:sz w:val="18"/>
      <w:szCs w:val="18"/>
    </w:rPr>
  </w:style>
  <w:style w:type="paragraph" w:styleId="a5">
    <w:name w:val="footer"/>
    <w:basedOn w:val="a"/>
    <w:link w:val="a6"/>
    <w:uiPriority w:val="99"/>
    <w:unhideWhenUsed/>
    <w:qFormat/>
    <w:rsid w:val="007A32DC"/>
    <w:pPr>
      <w:tabs>
        <w:tab w:val="center" w:pos="4153"/>
        <w:tab w:val="right" w:pos="8306"/>
      </w:tabs>
      <w:snapToGrid w:val="0"/>
      <w:jc w:val="left"/>
    </w:pPr>
    <w:rPr>
      <w:sz w:val="18"/>
      <w:szCs w:val="18"/>
    </w:rPr>
  </w:style>
  <w:style w:type="character" w:customStyle="1" w:styleId="a6">
    <w:name w:val="页脚 字符"/>
    <w:basedOn w:val="a0"/>
    <w:link w:val="a5"/>
    <w:uiPriority w:val="99"/>
    <w:rsid w:val="007A32DC"/>
    <w:rPr>
      <w:sz w:val="18"/>
      <w:szCs w:val="18"/>
    </w:rPr>
  </w:style>
  <w:style w:type="paragraph" w:styleId="a7">
    <w:name w:val="Date"/>
    <w:basedOn w:val="a"/>
    <w:next w:val="a"/>
    <w:link w:val="a8"/>
    <w:semiHidden/>
    <w:unhideWhenUsed/>
    <w:qFormat/>
    <w:rsid w:val="0001143E"/>
    <w:pPr>
      <w:ind w:leftChars="2500" w:left="100"/>
    </w:pPr>
  </w:style>
  <w:style w:type="character" w:customStyle="1" w:styleId="a8">
    <w:name w:val="日期 字符"/>
    <w:basedOn w:val="a0"/>
    <w:link w:val="a7"/>
    <w:semiHidden/>
    <w:rsid w:val="0001143E"/>
  </w:style>
  <w:style w:type="paragraph" w:styleId="a9">
    <w:name w:val="Balloon Text"/>
    <w:basedOn w:val="a"/>
    <w:link w:val="aa"/>
    <w:semiHidden/>
    <w:unhideWhenUsed/>
    <w:qFormat/>
    <w:rsid w:val="00902CC7"/>
    <w:rPr>
      <w:sz w:val="18"/>
      <w:szCs w:val="18"/>
    </w:rPr>
  </w:style>
  <w:style w:type="character" w:customStyle="1" w:styleId="aa">
    <w:name w:val="批注框文本 字符"/>
    <w:basedOn w:val="a0"/>
    <w:link w:val="a9"/>
    <w:semiHidden/>
    <w:rsid w:val="00902CC7"/>
    <w:rPr>
      <w:sz w:val="18"/>
      <w:szCs w:val="18"/>
    </w:rPr>
  </w:style>
  <w:style w:type="paragraph" w:styleId="ab">
    <w:name w:val="Normal (Web)"/>
    <w:basedOn w:val="a"/>
    <w:semiHidden/>
    <w:unhideWhenUsed/>
    <w:qFormat/>
    <w:rsid w:val="003D3FEE"/>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3D3FEE"/>
    <w:rPr>
      <w:b/>
      <w:bCs/>
    </w:rPr>
  </w:style>
  <w:style w:type="paragraph" w:styleId="ad">
    <w:name w:val="List Paragraph"/>
    <w:basedOn w:val="a"/>
    <w:uiPriority w:val="34"/>
    <w:qFormat/>
    <w:rsid w:val="00260866"/>
    <w:pPr>
      <w:ind w:firstLineChars="200" w:firstLine="420"/>
    </w:pPr>
    <w:rPr>
      <w:rFonts w:ascii="Calibri" w:eastAsia="宋体" w:hAnsi="Calibri" w:cs="Times New Roman"/>
    </w:rPr>
  </w:style>
  <w:style w:type="table" w:styleId="ae">
    <w:name w:val="Table Grid"/>
    <w:basedOn w:val="a1"/>
    <w:uiPriority w:val="39"/>
    <w:rsid w:val="00BE7DA8"/>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40DE9"/>
    <w:rPr>
      <w:rFonts w:ascii="Times New Roman" w:eastAsia="宋体" w:hAnsi="Times New Roman" w:cs="Times New Roman"/>
      <w:b/>
      <w:bCs/>
      <w:kern w:val="44"/>
      <w:sz w:val="44"/>
      <w:szCs w:val="44"/>
    </w:rPr>
  </w:style>
  <w:style w:type="character" w:styleId="af">
    <w:name w:val="Hyperlink"/>
    <w:uiPriority w:val="99"/>
    <w:semiHidden/>
    <w:unhideWhenUsed/>
    <w:rsid w:val="00B40DE9"/>
    <w:rPr>
      <w:color w:val="0000FF"/>
      <w:u w:val="single"/>
    </w:rPr>
  </w:style>
  <w:style w:type="character" w:styleId="af0">
    <w:name w:val="FollowedHyperlink"/>
    <w:basedOn w:val="a0"/>
    <w:uiPriority w:val="99"/>
    <w:semiHidden/>
    <w:unhideWhenUsed/>
    <w:rsid w:val="00B40DE9"/>
    <w:rPr>
      <w:color w:val="954F72"/>
      <w:u w:val="single"/>
    </w:rPr>
  </w:style>
  <w:style w:type="paragraph" w:customStyle="1" w:styleId="msonormal0">
    <w:name w:val="msonormal"/>
    <w:basedOn w:val="a"/>
    <w:qFormat/>
    <w:rsid w:val="00B40DE9"/>
    <w:pPr>
      <w:widowControl/>
      <w:spacing w:before="100" w:beforeAutospacing="1" w:after="100" w:afterAutospacing="1"/>
      <w:jc w:val="left"/>
    </w:pPr>
    <w:rPr>
      <w:rFonts w:ascii="宋体" w:eastAsia="宋体" w:hAnsi="宋体" w:cs="宋体"/>
      <w:kern w:val="0"/>
      <w:sz w:val="24"/>
      <w:szCs w:val="24"/>
    </w:rPr>
  </w:style>
  <w:style w:type="paragraph" w:styleId="af1">
    <w:name w:val="annotation text"/>
    <w:basedOn w:val="a"/>
    <w:link w:val="af2"/>
    <w:semiHidden/>
    <w:unhideWhenUsed/>
    <w:qFormat/>
    <w:rsid w:val="00B40DE9"/>
    <w:pPr>
      <w:jc w:val="left"/>
    </w:pPr>
    <w:rPr>
      <w:rFonts w:ascii="Times New Roman" w:eastAsia="宋体" w:hAnsi="Times New Roman" w:cs="Times New Roman"/>
      <w:szCs w:val="24"/>
    </w:rPr>
  </w:style>
  <w:style w:type="character" w:customStyle="1" w:styleId="af2">
    <w:name w:val="批注文字 字符"/>
    <w:basedOn w:val="a0"/>
    <w:link w:val="af1"/>
    <w:semiHidden/>
    <w:rsid w:val="00B40DE9"/>
    <w:rPr>
      <w:rFonts w:ascii="Times New Roman" w:eastAsia="宋体" w:hAnsi="Times New Roman" w:cs="Times New Roman"/>
      <w:szCs w:val="24"/>
    </w:rPr>
  </w:style>
  <w:style w:type="paragraph" w:styleId="af3">
    <w:name w:val="List"/>
    <w:basedOn w:val="a"/>
    <w:semiHidden/>
    <w:unhideWhenUsed/>
    <w:qFormat/>
    <w:rsid w:val="00B40DE9"/>
    <w:pPr>
      <w:widowControl/>
      <w:ind w:left="200" w:hanging="200"/>
    </w:pPr>
    <w:rPr>
      <w:rFonts w:ascii="Times New Roman" w:eastAsia="宋体" w:hAnsi="Times New Roman" w:cs="Times New Roman"/>
      <w:kern w:val="0"/>
      <w:szCs w:val="21"/>
    </w:rPr>
  </w:style>
  <w:style w:type="paragraph" w:styleId="af4">
    <w:name w:val="Body Text"/>
    <w:basedOn w:val="a"/>
    <w:link w:val="af5"/>
    <w:semiHidden/>
    <w:unhideWhenUsed/>
    <w:qFormat/>
    <w:rsid w:val="00B40DE9"/>
    <w:pPr>
      <w:widowControl/>
      <w:spacing w:after="120"/>
    </w:pPr>
    <w:rPr>
      <w:rFonts w:ascii="Times New Roman" w:eastAsia="宋体" w:hAnsi="Times New Roman" w:cs="Times New Roman"/>
      <w:kern w:val="0"/>
      <w:szCs w:val="21"/>
    </w:rPr>
  </w:style>
  <w:style w:type="character" w:customStyle="1" w:styleId="af5">
    <w:name w:val="正文文本 字符"/>
    <w:basedOn w:val="a0"/>
    <w:link w:val="af4"/>
    <w:semiHidden/>
    <w:rsid w:val="00B40DE9"/>
    <w:rPr>
      <w:rFonts w:ascii="Times New Roman" w:eastAsia="宋体" w:hAnsi="Times New Roman" w:cs="Times New Roman"/>
      <w:kern w:val="0"/>
      <w:szCs w:val="21"/>
    </w:rPr>
  </w:style>
  <w:style w:type="paragraph" w:styleId="af6">
    <w:name w:val="Body Text Indent"/>
    <w:basedOn w:val="a"/>
    <w:link w:val="af7"/>
    <w:semiHidden/>
    <w:unhideWhenUsed/>
    <w:qFormat/>
    <w:rsid w:val="00B40DE9"/>
    <w:pPr>
      <w:widowControl/>
      <w:snapToGrid w:val="0"/>
      <w:spacing w:line="360" w:lineRule="auto"/>
      <w:ind w:firstLine="480"/>
    </w:pPr>
    <w:rPr>
      <w:rFonts w:ascii="仿宋_GB2312" w:eastAsia="仿宋_GB2312" w:hAnsi="宋体" w:cs="宋体"/>
      <w:kern w:val="0"/>
      <w:sz w:val="24"/>
      <w:szCs w:val="24"/>
    </w:rPr>
  </w:style>
  <w:style w:type="character" w:customStyle="1" w:styleId="af7">
    <w:name w:val="正文文本缩进 字符"/>
    <w:basedOn w:val="a0"/>
    <w:link w:val="af6"/>
    <w:semiHidden/>
    <w:rsid w:val="00B40DE9"/>
    <w:rPr>
      <w:rFonts w:ascii="仿宋_GB2312" w:eastAsia="仿宋_GB2312" w:hAnsi="宋体" w:cs="宋体"/>
      <w:kern w:val="0"/>
      <w:sz w:val="24"/>
      <w:szCs w:val="24"/>
    </w:rPr>
  </w:style>
  <w:style w:type="paragraph" w:styleId="21">
    <w:name w:val="Body Text Indent 2"/>
    <w:basedOn w:val="a"/>
    <w:link w:val="22"/>
    <w:semiHidden/>
    <w:unhideWhenUsed/>
    <w:qFormat/>
    <w:rsid w:val="00B40DE9"/>
    <w:pPr>
      <w:widowControl/>
      <w:spacing w:after="120" w:line="480" w:lineRule="auto"/>
      <w:ind w:left="420"/>
    </w:pPr>
    <w:rPr>
      <w:rFonts w:ascii="Times New Roman" w:eastAsia="宋体" w:hAnsi="Times New Roman" w:cs="Times New Roman"/>
      <w:kern w:val="0"/>
      <w:szCs w:val="21"/>
    </w:rPr>
  </w:style>
  <w:style w:type="character" w:customStyle="1" w:styleId="22">
    <w:name w:val="正文文本缩进 2 字符"/>
    <w:basedOn w:val="a0"/>
    <w:link w:val="21"/>
    <w:semiHidden/>
    <w:rsid w:val="00B40DE9"/>
    <w:rPr>
      <w:rFonts w:ascii="Times New Roman" w:eastAsia="宋体" w:hAnsi="Times New Roman" w:cs="Times New Roman"/>
      <w:kern w:val="0"/>
      <w:szCs w:val="21"/>
    </w:rPr>
  </w:style>
  <w:style w:type="paragraph" w:styleId="af8">
    <w:name w:val="annotation subject"/>
    <w:basedOn w:val="af1"/>
    <w:next w:val="af1"/>
    <w:link w:val="af9"/>
    <w:semiHidden/>
    <w:unhideWhenUsed/>
    <w:qFormat/>
    <w:rsid w:val="00B40DE9"/>
    <w:rPr>
      <w:b/>
      <w:bCs/>
    </w:rPr>
  </w:style>
  <w:style w:type="character" w:customStyle="1" w:styleId="af9">
    <w:name w:val="批注主题 字符"/>
    <w:basedOn w:val="af2"/>
    <w:link w:val="af8"/>
    <w:semiHidden/>
    <w:rsid w:val="00B40DE9"/>
    <w:rPr>
      <w:rFonts w:ascii="Times New Roman" w:eastAsia="宋体" w:hAnsi="Times New Roman" w:cs="Times New Roman"/>
      <w:b/>
      <w:bCs/>
      <w:szCs w:val="24"/>
    </w:rPr>
  </w:style>
  <w:style w:type="paragraph" w:customStyle="1" w:styleId="11">
    <w:name w:val="修订1"/>
    <w:uiPriority w:val="99"/>
    <w:qFormat/>
    <w:rsid w:val="00B40DE9"/>
    <w:rPr>
      <w:rFonts w:ascii="Times New Roman" w:eastAsia="宋体" w:hAnsi="Times New Roman" w:cs="Times New Roman"/>
      <w:szCs w:val="24"/>
    </w:rPr>
  </w:style>
  <w:style w:type="paragraph" w:customStyle="1" w:styleId="font5">
    <w:name w:val="font5"/>
    <w:basedOn w:val="a"/>
    <w:qFormat/>
    <w:rsid w:val="00B40DE9"/>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qFormat/>
    <w:rsid w:val="00B40DE9"/>
    <w:pPr>
      <w:widowControl/>
      <w:shd w:val="clear" w:color="auto" w:fill="FFFF00"/>
      <w:spacing w:before="100" w:beforeAutospacing="1" w:after="100" w:afterAutospacing="1"/>
      <w:jc w:val="center"/>
    </w:pPr>
    <w:rPr>
      <w:rFonts w:ascii="仿宋" w:eastAsia="仿宋" w:hAnsi="仿宋" w:cs="宋体"/>
      <w:kern w:val="0"/>
      <w:sz w:val="24"/>
      <w:szCs w:val="24"/>
    </w:rPr>
  </w:style>
  <w:style w:type="paragraph" w:customStyle="1" w:styleId="xl67">
    <w:name w:val="xl67"/>
    <w:basedOn w:val="a"/>
    <w:qFormat/>
    <w:rsid w:val="00B40DE9"/>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B40DE9"/>
    <w:pPr>
      <w:widowControl/>
      <w:shd w:val="clear" w:color="auto" w:fill="ACB9CA"/>
      <w:spacing w:before="100" w:beforeAutospacing="1" w:after="100" w:afterAutospacing="1"/>
      <w:jc w:val="center"/>
    </w:pPr>
    <w:rPr>
      <w:rFonts w:ascii="仿宋" w:eastAsia="仿宋" w:hAnsi="仿宋" w:cs="宋体"/>
      <w:kern w:val="0"/>
      <w:sz w:val="24"/>
      <w:szCs w:val="24"/>
    </w:rPr>
  </w:style>
  <w:style w:type="paragraph" w:customStyle="1" w:styleId="xl69">
    <w:name w:val="xl69"/>
    <w:basedOn w:val="a"/>
    <w:qFormat/>
    <w:rsid w:val="00B40DE9"/>
    <w:pPr>
      <w:widowControl/>
      <w:shd w:val="clear" w:color="auto" w:fill="ACB9CA"/>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B40DE9"/>
    <w:pPr>
      <w:widowControl/>
      <w:shd w:val="clear" w:color="auto" w:fill="F4B084"/>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qFormat/>
    <w:rsid w:val="00B40DE9"/>
    <w:pPr>
      <w:widowControl/>
      <w:shd w:val="clear" w:color="auto" w:fill="F4B084"/>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B40DE9"/>
    <w:pPr>
      <w:widowControl/>
      <w:shd w:val="clear" w:color="auto" w:fill="FFE699"/>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qFormat/>
    <w:rsid w:val="00B40DE9"/>
    <w:pPr>
      <w:widowControl/>
      <w:shd w:val="clear" w:color="auto" w:fill="FFE699"/>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B40DE9"/>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B40DE9"/>
    <w:pPr>
      <w:widowControl/>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qFormat/>
    <w:rsid w:val="00B40DE9"/>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qFormat/>
    <w:rsid w:val="00B40DE9"/>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B40DE9"/>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B40DE9"/>
    <w:pPr>
      <w:widowControl/>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1">
    <w:name w:val="xl81"/>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2">
    <w:name w:val="xl82"/>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3">
    <w:name w:val="xl83"/>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4">
    <w:name w:val="xl84"/>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5">
    <w:name w:val="xl85"/>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6">
    <w:name w:val="xl86"/>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7">
    <w:name w:val="xl87"/>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8">
    <w:name w:val="xl88"/>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9">
    <w:name w:val="xl89"/>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92">
    <w:name w:val="xl92"/>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93">
    <w:name w:val="xl93"/>
    <w:basedOn w:val="a"/>
    <w:qFormat/>
    <w:rsid w:val="00B40DE9"/>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94">
    <w:name w:val="xl94"/>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5">
    <w:name w:val="xl95"/>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96">
    <w:name w:val="xl96"/>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7">
    <w:name w:val="xl97"/>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qFormat/>
    <w:rsid w:val="00B40D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23">
    <w:name w:val="修订2"/>
    <w:uiPriority w:val="99"/>
    <w:semiHidden/>
    <w:qFormat/>
    <w:rsid w:val="00B40DE9"/>
    <w:rPr>
      <w:rFonts w:ascii="Times New Roman" w:eastAsia="宋体" w:hAnsi="Times New Roman" w:cs="Times New Roman"/>
      <w:szCs w:val="24"/>
    </w:rPr>
  </w:style>
  <w:style w:type="character" w:styleId="afa">
    <w:name w:val="annotation reference"/>
    <w:semiHidden/>
    <w:unhideWhenUsed/>
    <w:rsid w:val="00B40DE9"/>
    <w:rPr>
      <w:sz w:val="21"/>
      <w:szCs w:val="21"/>
    </w:rPr>
  </w:style>
  <w:style w:type="character" w:customStyle="1" w:styleId="fontstyle01">
    <w:name w:val="fontstyle01"/>
    <w:rsid w:val="00B40DE9"/>
    <w:rPr>
      <w:rFonts w:ascii="HYShuSongErKW" w:eastAsia="HYShuSongErKW" w:hAnsi="HYShuSongErKW" w:hint="eastAsia"/>
      <w:color w:val="000000"/>
      <w:sz w:val="28"/>
      <w:szCs w:val="28"/>
    </w:rPr>
  </w:style>
  <w:style w:type="character" w:customStyle="1" w:styleId="20">
    <w:name w:val="标题 2 字符"/>
    <w:basedOn w:val="a0"/>
    <w:link w:val="2"/>
    <w:uiPriority w:val="9"/>
    <w:rsid w:val="00B40DE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049">
      <w:bodyDiv w:val="1"/>
      <w:marLeft w:val="0"/>
      <w:marRight w:val="0"/>
      <w:marTop w:val="0"/>
      <w:marBottom w:val="0"/>
      <w:divBdr>
        <w:top w:val="none" w:sz="0" w:space="0" w:color="auto"/>
        <w:left w:val="none" w:sz="0" w:space="0" w:color="auto"/>
        <w:bottom w:val="none" w:sz="0" w:space="0" w:color="auto"/>
        <w:right w:val="none" w:sz="0" w:space="0" w:color="auto"/>
      </w:divBdr>
    </w:div>
    <w:div w:id="52625514">
      <w:bodyDiv w:val="1"/>
      <w:marLeft w:val="0"/>
      <w:marRight w:val="0"/>
      <w:marTop w:val="0"/>
      <w:marBottom w:val="0"/>
      <w:divBdr>
        <w:top w:val="none" w:sz="0" w:space="0" w:color="auto"/>
        <w:left w:val="none" w:sz="0" w:space="0" w:color="auto"/>
        <w:bottom w:val="none" w:sz="0" w:space="0" w:color="auto"/>
        <w:right w:val="none" w:sz="0" w:space="0" w:color="auto"/>
      </w:divBdr>
    </w:div>
    <w:div w:id="493032934">
      <w:bodyDiv w:val="1"/>
      <w:marLeft w:val="0"/>
      <w:marRight w:val="0"/>
      <w:marTop w:val="0"/>
      <w:marBottom w:val="0"/>
      <w:divBdr>
        <w:top w:val="none" w:sz="0" w:space="0" w:color="auto"/>
        <w:left w:val="none" w:sz="0" w:space="0" w:color="auto"/>
        <w:bottom w:val="none" w:sz="0" w:space="0" w:color="auto"/>
        <w:right w:val="none" w:sz="0" w:space="0" w:color="auto"/>
      </w:divBdr>
    </w:div>
    <w:div w:id="1070470319">
      <w:bodyDiv w:val="1"/>
      <w:marLeft w:val="0"/>
      <w:marRight w:val="0"/>
      <w:marTop w:val="0"/>
      <w:marBottom w:val="0"/>
      <w:divBdr>
        <w:top w:val="none" w:sz="0" w:space="0" w:color="auto"/>
        <w:left w:val="none" w:sz="0" w:space="0" w:color="auto"/>
        <w:bottom w:val="none" w:sz="0" w:space="0" w:color="auto"/>
        <w:right w:val="none" w:sz="0" w:space="0" w:color="auto"/>
      </w:divBdr>
    </w:div>
    <w:div w:id="1086418070">
      <w:bodyDiv w:val="1"/>
      <w:marLeft w:val="0"/>
      <w:marRight w:val="0"/>
      <w:marTop w:val="0"/>
      <w:marBottom w:val="0"/>
      <w:divBdr>
        <w:top w:val="none" w:sz="0" w:space="0" w:color="auto"/>
        <w:left w:val="none" w:sz="0" w:space="0" w:color="auto"/>
        <w:bottom w:val="none" w:sz="0" w:space="0" w:color="auto"/>
        <w:right w:val="none" w:sz="0" w:space="0" w:color="auto"/>
      </w:divBdr>
    </w:div>
    <w:div w:id="1094278405">
      <w:bodyDiv w:val="1"/>
      <w:marLeft w:val="0"/>
      <w:marRight w:val="0"/>
      <w:marTop w:val="0"/>
      <w:marBottom w:val="0"/>
      <w:divBdr>
        <w:top w:val="none" w:sz="0" w:space="0" w:color="auto"/>
        <w:left w:val="none" w:sz="0" w:space="0" w:color="auto"/>
        <w:bottom w:val="none" w:sz="0" w:space="0" w:color="auto"/>
        <w:right w:val="none" w:sz="0" w:space="0" w:color="auto"/>
      </w:divBdr>
    </w:div>
    <w:div w:id="1118452205">
      <w:bodyDiv w:val="1"/>
      <w:marLeft w:val="0"/>
      <w:marRight w:val="0"/>
      <w:marTop w:val="0"/>
      <w:marBottom w:val="0"/>
      <w:divBdr>
        <w:top w:val="none" w:sz="0" w:space="0" w:color="auto"/>
        <w:left w:val="none" w:sz="0" w:space="0" w:color="auto"/>
        <w:bottom w:val="none" w:sz="0" w:space="0" w:color="auto"/>
        <w:right w:val="none" w:sz="0" w:space="0" w:color="auto"/>
      </w:divBdr>
    </w:div>
    <w:div w:id="1193766800">
      <w:bodyDiv w:val="1"/>
      <w:marLeft w:val="0"/>
      <w:marRight w:val="0"/>
      <w:marTop w:val="0"/>
      <w:marBottom w:val="0"/>
      <w:divBdr>
        <w:top w:val="none" w:sz="0" w:space="0" w:color="auto"/>
        <w:left w:val="none" w:sz="0" w:space="0" w:color="auto"/>
        <w:bottom w:val="none" w:sz="0" w:space="0" w:color="auto"/>
        <w:right w:val="none" w:sz="0" w:space="0" w:color="auto"/>
      </w:divBdr>
    </w:div>
    <w:div w:id="1301498987">
      <w:bodyDiv w:val="1"/>
      <w:marLeft w:val="0"/>
      <w:marRight w:val="0"/>
      <w:marTop w:val="0"/>
      <w:marBottom w:val="0"/>
      <w:divBdr>
        <w:top w:val="none" w:sz="0" w:space="0" w:color="auto"/>
        <w:left w:val="none" w:sz="0" w:space="0" w:color="auto"/>
        <w:bottom w:val="none" w:sz="0" w:space="0" w:color="auto"/>
        <w:right w:val="none" w:sz="0" w:space="0" w:color="auto"/>
      </w:divBdr>
    </w:div>
    <w:div w:id="1410274480">
      <w:bodyDiv w:val="1"/>
      <w:marLeft w:val="0"/>
      <w:marRight w:val="0"/>
      <w:marTop w:val="0"/>
      <w:marBottom w:val="0"/>
      <w:divBdr>
        <w:top w:val="none" w:sz="0" w:space="0" w:color="auto"/>
        <w:left w:val="none" w:sz="0" w:space="0" w:color="auto"/>
        <w:bottom w:val="none" w:sz="0" w:space="0" w:color="auto"/>
        <w:right w:val="none" w:sz="0" w:space="0" w:color="auto"/>
      </w:divBdr>
    </w:div>
    <w:div w:id="1638413186">
      <w:bodyDiv w:val="1"/>
      <w:marLeft w:val="0"/>
      <w:marRight w:val="0"/>
      <w:marTop w:val="0"/>
      <w:marBottom w:val="0"/>
      <w:divBdr>
        <w:top w:val="none" w:sz="0" w:space="0" w:color="auto"/>
        <w:left w:val="none" w:sz="0" w:space="0" w:color="auto"/>
        <w:bottom w:val="none" w:sz="0" w:space="0" w:color="auto"/>
        <w:right w:val="none" w:sz="0" w:space="0" w:color="auto"/>
      </w:divBdr>
    </w:div>
    <w:div w:id="1793278800">
      <w:bodyDiv w:val="1"/>
      <w:marLeft w:val="0"/>
      <w:marRight w:val="0"/>
      <w:marTop w:val="0"/>
      <w:marBottom w:val="0"/>
      <w:divBdr>
        <w:top w:val="none" w:sz="0" w:space="0" w:color="auto"/>
        <w:left w:val="none" w:sz="0" w:space="0" w:color="auto"/>
        <w:bottom w:val="none" w:sz="0" w:space="0" w:color="auto"/>
        <w:right w:val="none" w:sz="0" w:space="0" w:color="auto"/>
      </w:divBdr>
    </w:div>
    <w:div w:id="19194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4294966997</TotalTime>
  <Pages>9</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马路尧</dc:creator>
  <cp:lastModifiedBy>谢Xie 静Jing</cp:lastModifiedBy>
  <cp:revision>11</cp:revision>
  <cp:lastPrinted>2023-04-21T14:36:00Z</cp:lastPrinted>
  <dcterms:created xsi:type="dcterms:W3CDTF">2023-07-19T22:03:00Z</dcterms:created>
  <dcterms:modified xsi:type="dcterms:W3CDTF">2024-06-11T03:17:00Z</dcterms:modified>
</cp:coreProperties>
</file>