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87" w:rsidRPr="00A1751B" w:rsidRDefault="00B90D87" w:rsidP="00B90D87">
      <w:pPr>
        <w:pStyle w:val="Default"/>
        <w:jc w:val="center"/>
        <w:rPr>
          <w:rFonts w:ascii="仿宋" w:eastAsia="仿宋" w:hAnsi="仿宋" w:cs="仿宋"/>
          <w:b/>
          <w:color w:val="auto"/>
          <w:kern w:val="2"/>
          <w:sz w:val="30"/>
          <w:szCs w:val="30"/>
        </w:rPr>
      </w:pPr>
      <w:bookmarkStart w:id="0" w:name="_Hlk39076185"/>
      <w:bookmarkStart w:id="1" w:name="_GoBack"/>
      <w:r w:rsidRPr="00A1751B">
        <w:rPr>
          <w:rFonts w:ascii="仿宋" w:eastAsia="仿宋" w:hAnsi="仿宋" w:cs="仿宋" w:hint="eastAsia"/>
          <w:b/>
          <w:color w:val="auto"/>
          <w:kern w:val="2"/>
          <w:sz w:val="30"/>
          <w:szCs w:val="30"/>
        </w:rPr>
        <w:t>关于专项计划（照顾政策）考生的解释说明</w:t>
      </w:r>
    </w:p>
    <w:bookmarkEnd w:id="0"/>
    <w:bookmarkEnd w:id="1"/>
    <w:p w:rsidR="00B90D87" w:rsidRPr="00A1751B" w:rsidRDefault="00B90D87" w:rsidP="00B90D87">
      <w:pPr>
        <w:pStyle w:val="Default"/>
        <w:spacing w:line="360" w:lineRule="auto"/>
        <w:jc w:val="center"/>
        <w:rPr>
          <w:rFonts w:ascii="仿宋" w:eastAsia="仿宋" w:hAnsi="仿宋" w:cs="仿宋"/>
          <w:color w:val="auto"/>
          <w:kern w:val="2"/>
          <w:sz w:val="28"/>
          <w:szCs w:val="28"/>
        </w:rPr>
      </w:pPr>
    </w:p>
    <w:p w:rsidR="00B90D87" w:rsidRPr="00A1751B" w:rsidRDefault="00B90D87" w:rsidP="00B90D87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按照教育部关于印发《202</w:t>
      </w:r>
      <w:r w:rsidRPr="00A1751B">
        <w:rPr>
          <w:rFonts w:ascii="仿宋" w:eastAsia="仿宋" w:hAnsi="仿宋" w:cs="仿宋"/>
          <w:color w:val="auto"/>
          <w:kern w:val="2"/>
          <w:sz w:val="28"/>
          <w:szCs w:val="28"/>
        </w:rPr>
        <w:t>2</w:t>
      </w: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年全国硕士研究生招生工作管理规定》的通知文件精神，我校对于专项计划（照顾政策）考生的类型作以下说明：</w:t>
      </w:r>
    </w:p>
    <w:p w:rsidR="00B90D87" w:rsidRPr="00A1751B" w:rsidRDefault="00B90D87" w:rsidP="00B90D8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A1751B">
        <w:rPr>
          <w:rFonts w:ascii="仿宋" w:eastAsia="仿宋" w:hAnsi="仿宋" w:cs="仿宋" w:hint="eastAsia"/>
          <w:sz w:val="28"/>
          <w:szCs w:val="28"/>
        </w:rPr>
        <w:t>1</w:t>
      </w:r>
      <w:r w:rsidRPr="00A1751B">
        <w:rPr>
          <w:rFonts w:ascii="仿宋" w:eastAsia="仿宋" w:hAnsi="仿宋" w:cs="仿宋"/>
          <w:sz w:val="28"/>
          <w:szCs w:val="28"/>
        </w:rPr>
        <w:t>.</w:t>
      </w:r>
      <w:r w:rsidRPr="00A1751B">
        <w:rPr>
          <w:rFonts w:ascii="仿宋" w:eastAsia="仿宋" w:hAnsi="仿宋" w:cs="仿宋" w:hint="eastAsia"/>
          <w:sz w:val="28"/>
          <w:szCs w:val="28"/>
        </w:rPr>
        <w:t xml:space="preserve"> 第五十九条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。</w:t>
      </w:r>
    </w:p>
    <w:p w:rsidR="00B90D87" w:rsidRPr="00A1751B" w:rsidRDefault="00B90D87" w:rsidP="00B90D8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A1751B">
        <w:rPr>
          <w:rFonts w:ascii="仿宋" w:eastAsia="仿宋" w:hAnsi="仿宋" w:cs="仿宋" w:hint="eastAsia"/>
          <w:sz w:val="28"/>
          <w:szCs w:val="28"/>
        </w:rPr>
        <w:t>高校学生应征入伍服现役退役，达到报考条件后，3年内参加全国硕士研究生招生考试的考生，初试总分加10分，同等条件下优先录取。纳入“退役大学生士兵”专项计划招录的，不再享受退役大学生士兵初试加分政策。在部队荣立二等功以上，符合全国硕士研究生招生考试报考条件的，可申请免试（初试）攻读硕士研究生。</w:t>
      </w:r>
    </w:p>
    <w:p w:rsidR="00B90D87" w:rsidRPr="00A1751B" w:rsidRDefault="00B90D87" w:rsidP="00B90D8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A1751B">
        <w:rPr>
          <w:rFonts w:ascii="仿宋" w:eastAsia="仿宋" w:hAnsi="仿宋" w:cs="仿宋" w:hint="eastAsia"/>
          <w:sz w:val="28"/>
          <w:szCs w:val="28"/>
        </w:rPr>
        <w:t>参加“选聘高校毕业生到村任职”项目服务期满、考核称职以上的考生，3年内参加全国硕士研究生招生考试的，初试总分加10分，同等条件下优先录取，其中报考人文社科类专业研究生的，初试总分加15分。</w:t>
      </w:r>
    </w:p>
    <w:p w:rsidR="00B90D87" w:rsidRPr="00A1751B" w:rsidRDefault="00B90D87" w:rsidP="00B90D8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A1751B">
        <w:rPr>
          <w:rFonts w:ascii="仿宋" w:eastAsia="仿宋" w:hAnsi="仿宋" w:cs="仿宋" w:hint="eastAsia"/>
          <w:sz w:val="28"/>
          <w:szCs w:val="28"/>
        </w:rPr>
        <w:t>加分项目</w:t>
      </w:r>
      <w:proofErr w:type="gramStart"/>
      <w:r w:rsidRPr="00A1751B"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 w:rsidRPr="00A1751B">
        <w:rPr>
          <w:rFonts w:ascii="仿宋" w:eastAsia="仿宋" w:hAnsi="仿宋" w:cs="仿宋" w:hint="eastAsia"/>
          <w:sz w:val="28"/>
          <w:szCs w:val="28"/>
        </w:rPr>
        <w:t>累计，同时满足两项以上加分条件的考生按最高项加分。</w:t>
      </w:r>
    </w:p>
    <w:p w:rsidR="00B90D87" w:rsidRPr="00A1751B" w:rsidRDefault="00B90D87" w:rsidP="00B90D8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A1751B">
        <w:rPr>
          <w:rFonts w:ascii="仿宋" w:eastAsia="仿宋" w:hAnsi="仿宋" w:cs="仿宋" w:hint="eastAsia"/>
          <w:sz w:val="28"/>
          <w:szCs w:val="28"/>
        </w:rPr>
        <w:t>2.少数民族高层次骨干人才计划</w:t>
      </w:r>
    </w:p>
    <w:p w:rsidR="00B90D87" w:rsidRPr="00A1751B" w:rsidRDefault="00B90D87" w:rsidP="00B90D87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少数民族高层次骨干人才计划，简称少数民族骨干计划，是国家为少数民族地区培养高层次人才的重大举措，我校将严格按照教育部相关文件精神执行：</w:t>
      </w:r>
    </w:p>
    <w:p w:rsidR="00B90D87" w:rsidRPr="00A1751B" w:rsidRDefault="00B90D87" w:rsidP="00B90D87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lastRenderedPageBreak/>
        <w:t>（1）少数民族考生身份以报考时查验的身份为准，复试时不得更改。少数民族地区以国务院有关部门公布的《全国民族区域自治地方简表》中所列的民族自治区为准。</w:t>
      </w:r>
    </w:p>
    <w:p w:rsidR="00B90D87" w:rsidRPr="00A1751B" w:rsidRDefault="00B90D87" w:rsidP="00B90D87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（2）报考“少数民族高层次骨干人才计划”的考生不得调剂到该计划以外录取；未报考的不得调剂入该计划录取。</w:t>
      </w:r>
    </w:p>
    <w:p w:rsidR="00B90D87" w:rsidRPr="00A1751B" w:rsidRDefault="00B90D87" w:rsidP="00B90D87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（3）少数民族骨干计划考生的复试工作与其他考生标准一致，招生指标单列。</w:t>
      </w:r>
    </w:p>
    <w:p w:rsidR="00B90D87" w:rsidRPr="00A1751B" w:rsidRDefault="00B90D87" w:rsidP="00B90D87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bookmarkStart w:id="2" w:name="_Hlk97543129"/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（4）我校少数民族骨干计划不接受调剂考生。</w:t>
      </w:r>
    </w:p>
    <w:bookmarkEnd w:id="2"/>
    <w:p w:rsidR="00B90D87" w:rsidRPr="00A1751B" w:rsidRDefault="00B90D87" w:rsidP="00B90D87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3</w:t>
      </w:r>
      <w:r w:rsidRPr="00A1751B">
        <w:rPr>
          <w:rFonts w:ascii="仿宋" w:eastAsia="仿宋" w:hAnsi="仿宋" w:cs="仿宋"/>
          <w:color w:val="auto"/>
          <w:kern w:val="2"/>
          <w:sz w:val="28"/>
          <w:szCs w:val="28"/>
        </w:rPr>
        <w:t>.</w:t>
      </w:r>
      <w:r w:rsidRPr="00A1751B">
        <w:rPr>
          <w:rFonts w:hint="eastAsia"/>
          <w:color w:val="auto"/>
        </w:rPr>
        <w:t xml:space="preserve"> </w:t>
      </w:r>
      <w:bookmarkStart w:id="3" w:name="_Hlk97542719"/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“退役大学生士兵”专项</w:t>
      </w:r>
    </w:p>
    <w:bookmarkEnd w:id="3"/>
    <w:p w:rsidR="00B90D87" w:rsidRPr="00A1751B" w:rsidRDefault="00B90D87" w:rsidP="00B90D87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“退役大学生士兵”专项计划是国家贯彻落实全国征兵工作有关文件精神的重要举措，我校将严格按照教育部相关文件精神执行：</w:t>
      </w:r>
    </w:p>
    <w:p w:rsidR="00B90D87" w:rsidRPr="00A1751B" w:rsidRDefault="00B90D87" w:rsidP="00B90D87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color w:val="auto"/>
          <w:kern w:val="2"/>
          <w:sz w:val="28"/>
          <w:szCs w:val="28"/>
        </w:rPr>
      </w:pP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（1）报考“退役大学生士兵”专项计划的考生，申请调剂到普通计划录取，其初试成绩须达到调入地区相关专业所在学科门类（专业学位类别）的全国初试成绩基本要求。符合条件的，可按规定享受退役大学生士兵初试加分政策。</w:t>
      </w:r>
    </w:p>
    <w:p w:rsidR="00B90D87" w:rsidRPr="00A1751B" w:rsidRDefault="00B90D87" w:rsidP="00B90D87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（2）报考普通计划的考生，符合“退役大学生士兵”专项计划报考条件的，可申请调剂到该专项计划录取，其初试成绩须符合相关招生单位确定的接受“退役大学生士兵”专项计划考生调剂的初试成绩要求。调入“退役大学生士兵”专项计划招录的考生，不再享受退役大学生士兵初试加分政策。</w:t>
      </w:r>
    </w:p>
    <w:p w:rsidR="00B90D87" w:rsidRPr="00A1751B" w:rsidRDefault="00B90D87" w:rsidP="00B90D87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（3）我校“退役大学生士兵”专项计划不接受调剂考生。（待定）</w:t>
      </w:r>
    </w:p>
    <w:p w:rsidR="00B90D87" w:rsidRPr="00A1751B" w:rsidRDefault="00B90D87" w:rsidP="00B90D87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color w:val="auto"/>
          <w:kern w:val="2"/>
          <w:sz w:val="28"/>
          <w:szCs w:val="28"/>
        </w:rPr>
      </w:pP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4．享受少数民族照顾政策（不含单独考试）的考生：工作单位和户籍在国务院公布的民族区域自治地方，且定向就业单位为原单</w:t>
      </w:r>
      <w:r w:rsidRPr="00A1751B">
        <w:rPr>
          <w:rFonts w:ascii="仿宋" w:eastAsia="仿宋" w:hAnsi="仿宋" w:cs="仿宋" w:hint="eastAsia"/>
          <w:color w:val="auto"/>
          <w:kern w:val="2"/>
          <w:sz w:val="28"/>
          <w:szCs w:val="28"/>
        </w:rPr>
        <w:lastRenderedPageBreak/>
        <w:t>位的少数民族在职人员考生。</w:t>
      </w:r>
    </w:p>
    <w:p w:rsidR="008838EB" w:rsidRPr="00B90D87" w:rsidRDefault="008838EB"/>
    <w:sectPr w:rsidR="008838EB" w:rsidRPr="00B90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87"/>
    <w:rsid w:val="008838EB"/>
    <w:rsid w:val="00B9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86EA8-AF0F-47E0-9C6E-2931572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D87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90D87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wyx</dc:creator>
  <cp:keywords/>
  <dc:description/>
  <cp:lastModifiedBy>wyx</cp:lastModifiedBy>
  <cp:revision>1</cp:revision>
  <dcterms:created xsi:type="dcterms:W3CDTF">2022-03-18T00:32:00Z</dcterms:created>
  <dcterms:modified xsi:type="dcterms:W3CDTF">2022-03-18T00:33:00Z</dcterms:modified>
</cp:coreProperties>
</file>