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微软雅黑" w:hAnsi="微软雅黑" w:eastAsia="微软雅黑" w:cs="微软雅黑"/>
          <w:color w:val="1B1B1B"/>
          <w:sz w:val="33"/>
          <w:szCs w:val="33"/>
        </w:rPr>
      </w:pPr>
      <w:r>
        <w:rPr>
          <w:rFonts w:hint="eastAsia" w:ascii="微软雅黑" w:hAnsi="微软雅黑" w:eastAsia="微软雅黑" w:cs="微软雅黑"/>
          <w:color w:val="1B1B1B"/>
          <w:sz w:val="33"/>
          <w:szCs w:val="33"/>
        </w:rPr>
        <w:t>入党积极分子、发展对象考察办法（试行）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color w:val="333333"/>
          <w:sz w:val="21"/>
          <w:szCs w:val="21"/>
        </w:rPr>
      </w:pP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组织发展是学校党建工作的一项重要内容。为进一步加强对入党申请人、入党积极分子、发展对象的培养考察、教育管理，积极审慎的做好发展党员工作，根据《中国共产党章程》《中国共产党发展党员工作细则》和学校党委相关要求，结合我院实际，特制定本考察办法。</w:t>
      </w:r>
    </w:p>
    <w:p>
      <w:pPr>
        <w:spacing w:line="360" w:lineRule="auto"/>
        <w:ind w:firstLine="482" w:firstLineChars="200"/>
        <w:rPr>
          <w:rFonts w:hint="eastAsia" w:ascii="仿宋" w:hAnsi="仿宋" w:eastAsia="仿宋"/>
          <w:b/>
          <w:bCs/>
          <w:color w:val="000000" w:themeColor="text1"/>
          <w:sz w:val="24"/>
          <w:szCs w:val="24"/>
          <w:lang w:val="en-US" w:eastAsia="zh-CN"/>
          <w14:textFill>
            <w14:solidFill>
              <w14:schemeClr w14:val="tx1"/>
            </w14:solidFill>
          </w14:textFill>
        </w:rPr>
      </w:pPr>
      <w:r>
        <w:rPr>
          <w:rFonts w:hint="eastAsia" w:ascii="仿宋" w:hAnsi="仿宋" w:eastAsia="仿宋"/>
          <w:b/>
          <w:bCs/>
          <w:color w:val="000000" w:themeColor="text1"/>
          <w:sz w:val="24"/>
          <w:szCs w:val="24"/>
          <w:lang w:val="en-US" w:eastAsia="zh-CN"/>
          <w14:textFill>
            <w14:solidFill>
              <w14:schemeClr w14:val="tx1"/>
            </w14:solidFill>
          </w14:textFill>
        </w:rPr>
        <w:t>一、考察目的</w:t>
      </w:r>
      <w:bookmarkStart w:id="0" w:name="_GoBack"/>
      <w:bookmarkEnd w:id="0"/>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始终把政治标准放在首位，坚持把具有马克思主义信仰、共产主义觉悟和中国特色社会主义信念、自觉践行社会主义核心价值观的先进分子吸收到党的基层组织中来。积极营造向党组织靠拢的良好氛围，为构建和谐校园，深化院系党建工作夯实基础。</w:t>
      </w:r>
    </w:p>
    <w:p>
      <w:pPr>
        <w:spacing w:line="360" w:lineRule="auto"/>
        <w:ind w:firstLine="482" w:firstLineChars="200"/>
        <w:rPr>
          <w:rFonts w:hint="eastAsia" w:ascii="仿宋" w:hAnsi="仿宋" w:eastAsia="仿宋"/>
          <w:b/>
          <w:bCs/>
          <w:color w:val="000000" w:themeColor="text1"/>
          <w:sz w:val="24"/>
          <w:szCs w:val="24"/>
          <w:lang w:val="en-US" w:eastAsia="zh-CN"/>
          <w14:textFill>
            <w14:solidFill>
              <w14:schemeClr w14:val="tx1"/>
            </w14:solidFill>
          </w14:textFill>
        </w:rPr>
      </w:pPr>
      <w:r>
        <w:rPr>
          <w:rFonts w:hint="eastAsia" w:ascii="仿宋" w:hAnsi="仿宋" w:eastAsia="仿宋"/>
          <w:b/>
          <w:bCs/>
          <w:color w:val="000000" w:themeColor="text1"/>
          <w:sz w:val="24"/>
          <w:szCs w:val="24"/>
          <w:lang w:val="en-US" w:eastAsia="zh-CN"/>
          <w14:textFill>
            <w14:solidFill>
              <w14:schemeClr w14:val="tx1"/>
            </w14:solidFill>
          </w14:textFill>
        </w:rPr>
        <w:t>二、考察范围</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入党积极分子 发展对象</w:t>
      </w:r>
    </w:p>
    <w:p>
      <w:pPr>
        <w:spacing w:line="360" w:lineRule="auto"/>
        <w:ind w:firstLine="482" w:firstLineChars="200"/>
        <w:rPr>
          <w:rFonts w:hint="eastAsia" w:ascii="仿宋" w:hAnsi="仿宋" w:eastAsia="仿宋"/>
          <w:b/>
          <w:bCs/>
          <w:color w:val="000000" w:themeColor="text1"/>
          <w:sz w:val="24"/>
          <w:szCs w:val="24"/>
          <w:lang w:val="en-US" w:eastAsia="zh-CN"/>
          <w14:textFill>
            <w14:solidFill>
              <w14:schemeClr w14:val="tx1"/>
            </w14:solidFill>
          </w14:textFill>
        </w:rPr>
      </w:pPr>
      <w:r>
        <w:rPr>
          <w:rFonts w:hint="eastAsia" w:ascii="仿宋" w:hAnsi="仿宋" w:eastAsia="仿宋"/>
          <w:b/>
          <w:bCs/>
          <w:color w:val="000000" w:themeColor="text1"/>
          <w:sz w:val="24"/>
          <w:szCs w:val="24"/>
          <w:lang w:val="en-US" w:eastAsia="zh-CN"/>
          <w14:textFill>
            <w14:solidFill>
              <w14:schemeClr w14:val="tx1"/>
            </w14:solidFill>
          </w14:textFill>
        </w:rPr>
        <w:t>三、考察程序</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1、</w:t>
      </w:r>
      <w:r>
        <w:rPr>
          <w:rFonts w:hint="eastAsia" w:ascii="仿宋" w:hAnsi="仿宋" w:eastAsia="仿宋"/>
          <w:b/>
          <w:bCs/>
          <w:color w:val="000000" w:themeColor="text1"/>
          <w:sz w:val="24"/>
          <w:szCs w:val="24"/>
          <w:lang w:val="en-US" w:eastAsia="zh-CN"/>
          <w14:textFill>
            <w14:solidFill>
              <w14:schemeClr w14:val="tx1"/>
            </w14:solidFill>
          </w14:textFill>
        </w:rPr>
        <w:t>个人申请。</w:t>
      </w:r>
      <w:r>
        <w:rPr>
          <w:rFonts w:hint="eastAsia" w:ascii="仿宋" w:hAnsi="仿宋" w:eastAsia="仿宋"/>
          <w:color w:val="000000" w:themeColor="text1"/>
          <w:sz w:val="24"/>
          <w:szCs w:val="24"/>
          <w:lang w:val="en-US" w:eastAsia="zh-CN"/>
          <w14:textFill>
            <w14:solidFill>
              <w14:schemeClr w14:val="tx1"/>
            </w14:solidFill>
          </w14:textFill>
        </w:rPr>
        <w:t>年满十八岁的在校学生，承认党的纲领和章程，愿意参加党的一个组织并在其中积极工作、执行党的决议和按期交纳党费的，由本人自愿向院党委递交入党申请书。</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2、</w:t>
      </w:r>
      <w:r>
        <w:rPr>
          <w:rFonts w:hint="eastAsia" w:ascii="仿宋" w:hAnsi="仿宋" w:eastAsia="仿宋"/>
          <w:b/>
          <w:bCs/>
          <w:i w:val="0"/>
          <w:iCs w:val="0"/>
          <w:color w:val="000000" w:themeColor="text1"/>
          <w:sz w:val="24"/>
          <w:szCs w:val="24"/>
          <w:lang w:val="en-US" w:eastAsia="zh-CN"/>
          <w14:textFill>
            <w14:solidFill>
              <w14:schemeClr w14:val="tx1"/>
            </w14:solidFill>
          </w14:textFill>
        </w:rPr>
        <w:t>确定入党积极分子。</w:t>
      </w:r>
      <w:r>
        <w:rPr>
          <w:rFonts w:hint="eastAsia" w:ascii="仿宋" w:hAnsi="仿宋" w:eastAsia="仿宋"/>
          <w:color w:val="000000" w:themeColor="text1"/>
          <w:sz w:val="24"/>
          <w:szCs w:val="24"/>
          <w:lang w:val="en-US" w:eastAsia="zh-CN"/>
          <w14:textFill>
            <w14:solidFill>
              <w14:schemeClr w14:val="tx1"/>
            </w14:solidFill>
          </w14:textFill>
        </w:rPr>
        <w:t>在入党申请人（递交入党申请书满六个月）中确定入党积极分子，采取党员推荐、群团组织推优等方式产生人选。</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3、</w:t>
      </w:r>
      <w:r>
        <w:rPr>
          <w:rFonts w:hint="eastAsia" w:ascii="仿宋" w:hAnsi="仿宋" w:eastAsia="仿宋"/>
          <w:b/>
          <w:bCs/>
          <w:color w:val="000000" w:themeColor="text1"/>
          <w:sz w:val="24"/>
          <w:szCs w:val="24"/>
          <w:lang w:val="en-US" w:eastAsia="zh-CN"/>
          <w14:textFill>
            <w14:solidFill>
              <w14:schemeClr w14:val="tx1"/>
            </w14:solidFill>
          </w14:textFill>
        </w:rPr>
        <w:t>确定培养联系人。</w:t>
      </w:r>
      <w:r>
        <w:rPr>
          <w:rFonts w:hint="eastAsia" w:ascii="仿宋" w:hAnsi="仿宋" w:eastAsia="仿宋"/>
          <w:color w:val="000000" w:themeColor="text1"/>
          <w:sz w:val="24"/>
          <w:szCs w:val="24"/>
          <w:lang w:val="en-US" w:eastAsia="zh-CN"/>
          <w14:textFill>
            <w14:solidFill>
              <w14:schemeClr w14:val="tx1"/>
            </w14:solidFill>
          </w14:textFill>
        </w:rPr>
        <w:t>各党支部确定2名正式党员作为入党积极分子的培养联系人，对其进行培养教育，定期向党支部汇报入党积极分子情况,并在《北京市入党积极分子培养考察登记表》上填写意见。培养联系人的主要任务是：</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（1）向入党积极分子介绍党的基本知识；</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（2）了解入党积极分子的政治觉悟、道德品质、现实表现和家庭情况等，做好培养教育工作，引导入党积极分子端正入党动机；</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（3）及时向党支部汇报入党积极分子情况；</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（4）向党支部提出能否将入党积极分子列为发展对象的意见。</w:t>
      </w:r>
    </w:p>
    <w:p>
      <w:pPr>
        <w:spacing w:line="360" w:lineRule="auto"/>
        <w:ind w:firstLine="482" w:firstLineChars="200"/>
        <w:rPr>
          <w:rFonts w:hint="eastAsia" w:ascii="仿宋" w:hAnsi="仿宋" w:eastAsia="仿宋"/>
          <w:b/>
          <w:bCs/>
          <w:color w:val="000000" w:themeColor="text1"/>
          <w:sz w:val="24"/>
          <w:szCs w:val="24"/>
          <w:lang w:val="en-US" w:eastAsia="zh-CN"/>
          <w14:textFill>
            <w14:solidFill>
              <w14:schemeClr w14:val="tx1"/>
            </w14:solidFill>
          </w14:textFill>
        </w:rPr>
      </w:pPr>
      <w:r>
        <w:rPr>
          <w:rFonts w:hint="eastAsia" w:ascii="仿宋" w:hAnsi="仿宋" w:eastAsia="仿宋"/>
          <w:b/>
          <w:bCs/>
          <w:color w:val="000000" w:themeColor="text1"/>
          <w:sz w:val="24"/>
          <w:szCs w:val="24"/>
          <w:lang w:val="en-US" w:eastAsia="zh-CN"/>
          <w14:textFill>
            <w14:solidFill>
              <w14:schemeClr w14:val="tx1"/>
            </w14:solidFill>
          </w14:textFill>
        </w:rPr>
        <w:t>4、入党积极分子教育</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（1）</w:t>
      </w:r>
      <w:r>
        <w:rPr>
          <w:rFonts w:hint="eastAsia" w:ascii="仿宋" w:hAnsi="仿宋" w:eastAsia="仿宋"/>
          <w:b w:val="0"/>
          <w:bCs w:val="0"/>
          <w:color w:val="000000" w:themeColor="text1"/>
          <w:sz w:val="24"/>
          <w:szCs w:val="24"/>
          <w:lang w:val="en-US" w:eastAsia="zh-CN"/>
          <w14:textFill>
            <w14:solidFill>
              <w14:schemeClr w14:val="tx1"/>
            </w14:solidFill>
          </w14:textFill>
        </w:rPr>
        <w:t>理论学习。</w:t>
      </w:r>
      <w:r>
        <w:rPr>
          <w:rFonts w:hint="eastAsia" w:ascii="仿宋" w:hAnsi="仿宋" w:eastAsia="仿宋"/>
          <w:color w:val="000000" w:themeColor="text1"/>
          <w:sz w:val="24"/>
          <w:szCs w:val="24"/>
          <w:lang w:val="en-US" w:eastAsia="zh-CN"/>
          <w14:textFill>
            <w14:solidFill>
              <w14:schemeClr w14:val="tx1"/>
            </w14:solidFill>
          </w14:textFill>
        </w:rPr>
        <w:t>参加院系举办的入党积极分子培训班，进行集中培训、学习，因故缺课不得超过2学时。集中培训后进行考核，考核合格者，准予结业。</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（2）党性教育。经入党积极分子申请、培养考察人推荐，党支部可适当安排入党积极分子参加党支部组织生活会、讨论发展党员的支部大会、入党宣誓仪式以及党内组织的有针对性教育意义的活动。</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（3）实践锻炼。安排入党积极分子参加一定的社会工作或志愿服务工作。</w:t>
      </w:r>
    </w:p>
    <w:p>
      <w:pPr>
        <w:spacing w:line="360" w:lineRule="auto"/>
        <w:ind w:firstLine="482" w:firstLineChars="200"/>
        <w:rPr>
          <w:rFonts w:hint="eastAsia" w:ascii="仿宋" w:hAnsi="仿宋" w:eastAsia="仿宋"/>
          <w:b/>
          <w:bCs/>
          <w:color w:val="000000" w:themeColor="text1"/>
          <w:sz w:val="24"/>
          <w:szCs w:val="24"/>
          <w:lang w:val="en-US" w:eastAsia="zh-CN"/>
          <w14:textFill>
            <w14:solidFill>
              <w14:schemeClr w14:val="tx1"/>
            </w14:solidFill>
          </w14:textFill>
        </w:rPr>
      </w:pPr>
      <w:r>
        <w:rPr>
          <w:rFonts w:hint="eastAsia" w:ascii="仿宋" w:hAnsi="仿宋" w:eastAsia="仿宋"/>
          <w:b/>
          <w:bCs/>
          <w:color w:val="000000" w:themeColor="text1"/>
          <w:sz w:val="24"/>
          <w:szCs w:val="24"/>
          <w:lang w:val="en-US" w:eastAsia="zh-CN"/>
          <w14:textFill>
            <w14:solidFill>
              <w14:schemeClr w14:val="tx1"/>
            </w14:solidFill>
          </w14:textFill>
        </w:rPr>
        <w:t>5、入党积极分子考察</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1）培养联系人考察。入党积极分子每季度主动以书面或谈话的形式向培养联系人汇报思想，汇报内容包括政治立场、思想觉悟、组织纪律观念等。培养联系人通过广泛地听取党外群众意见，了解入党积极分子的群众基础、学习工作表现等，每季度填写一次《入党积极分子培养考察登记表》。入党积极分子至少每三个月向培养考察人递交1篇书面思想汇报，每季度向党支部提交一份书面材料。</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2）党支部考察。党支部通过日常召开群众座谈会和个别访谈、听取培养考察人汇报等形式广泛征求党内外群众的意见，每半年对入党积极分子进行一次考察，并由培养联系人将党支部的考察意见反馈给入党积极分子。</w:t>
      </w:r>
    </w:p>
    <w:p>
      <w:pPr>
        <w:spacing w:line="360" w:lineRule="auto"/>
        <w:ind w:firstLine="482"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b/>
          <w:bCs/>
          <w:color w:val="000000" w:themeColor="text1"/>
          <w:sz w:val="24"/>
          <w:szCs w:val="24"/>
          <w:lang w:val="en-US" w:eastAsia="zh-CN"/>
          <w14:textFill>
            <w14:solidFill>
              <w14:schemeClr w14:val="tx1"/>
            </w14:solidFill>
          </w14:textFill>
        </w:rPr>
        <w:t>6、确定为发展对象。</w:t>
      </w:r>
      <w:r>
        <w:rPr>
          <w:rFonts w:hint="eastAsia" w:ascii="仿宋" w:hAnsi="仿宋" w:eastAsia="仿宋"/>
          <w:color w:val="000000" w:themeColor="text1"/>
          <w:sz w:val="24"/>
          <w:szCs w:val="24"/>
          <w:lang w:val="en-US" w:eastAsia="zh-CN"/>
          <w14:textFill>
            <w14:solidFill>
              <w14:schemeClr w14:val="tx1"/>
            </w14:solidFill>
          </w14:textFill>
        </w:rPr>
        <w:t>入党积极分子参加培训学习并结业，经过党组织一年以上的培养教育和考察后，在听取团支部、党小组、培养联系人和党内外意见的基础上，经支部委员会讨论同意，并经院系党委审核后可列为发展对象。</w:t>
      </w:r>
    </w:p>
    <w:p>
      <w:pPr>
        <w:spacing w:line="360" w:lineRule="auto"/>
        <w:ind w:firstLine="482"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b/>
          <w:bCs/>
          <w:color w:val="000000" w:themeColor="text1"/>
          <w:sz w:val="24"/>
          <w:szCs w:val="24"/>
          <w:lang w:val="en-US" w:eastAsia="zh-CN"/>
          <w14:textFill>
            <w14:solidFill>
              <w14:schemeClr w14:val="tx1"/>
            </w14:solidFill>
          </w14:textFill>
        </w:rPr>
        <w:t>7、确定入党介绍人。</w:t>
      </w:r>
      <w:r>
        <w:rPr>
          <w:rFonts w:hint="eastAsia" w:ascii="仿宋" w:hAnsi="仿宋" w:eastAsia="仿宋"/>
          <w:color w:val="000000" w:themeColor="text1"/>
          <w:sz w:val="24"/>
          <w:szCs w:val="24"/>
          <w:lang w:val="en-US" w:eastAsia="zh-CN"/>
          <w14:textFill>
            <w14:solidFill>
              <w14:schemeClr w14:val="tx1"/>
            </w14:solidFill>
          </w14:textFill>
        </w:rPr>
        <w:t>党组织指定两名正式党员作入党介绍人，入党介绍人一般由培养联系人担任。入党介绍人的主要任务是：</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（1）向发展对象解释党的纲领、章程，说明党员的条件、义务和权利；</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（2）认真了解发展对象的入党动机、政治觉悟、道德品质、工作经历、现实表现等情况，如实向党组织汇报；</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（3）指导发展对象填写《中国共产党入党志愿书》，并认真填写自己的意见；</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（4）向支部大会负责地介绍发展对象的情况；</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（5）发展对象批准为预备党员后，继续对其进行教育帮助。</w:t>
      </w:r>
    </w:p>
    <w:p>
      <w:pPr>
        <w:spacing w:line="360" w:lineRule="auto"/>
        <w:ind w:firstLine="482" w:firstLineChars="200"/>
        <w:rPr>
          <w:rFonts w:hint="eastAsia" w:ascii="仿宋" w:hAnsi="仿宋" w:eastAsia="仿宋"/>
          <w:b/>
          <w:bCs/>
          <w:color w:val="000000" w:themeColor="text1"/>
          <w:sz w:val="24"/>
          <w:szCs w:val="24"/>
          <w:lang w:val="en-US" w:eastAsia="zh-CN"/>
          <w14:textFill>
            <w14:solidFill>
              <w14:schemeClr w14:val="tx1"/>
            </w14:solidFill>
          </w14:textFill>
        </w:rPr>
      </w:pPr>
      <w:r>
        <w:rPr>
          <w:rFonts w:hint="eastAsia" w:ascii="仿宋" w:hAnsi="仿宋" w:eastAsia="仿宋"/>
          <w:b/>
          <w:bCs/>
          <w:color w:val="000000" w:themeColor="text1"/>
          <w:sz w:val="24"/>
          <w:szCs w:val="24"/>
          <w:lang w:val="en-US" w:eastAsia="zh-CN"/>
          <w14:textFill>
            <w14:solidFill>
              <w14:schemeClr w14:val="tx1"/>
            </w14:solidFill>
          </w14:textFill>
        </w:rPr>
        <w:t>8、政治审查</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（1）政治审查的内容。对党的理论和路线、方针、政策的态度；政治历史和在重大政治斗争中的表现；遵纪守法和遵守社会公德情况；直系亲属和与本人关系密切的主要社会关系的政治情况。</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（2）政治审查的范围。发展对象本人、发展对象的直系亲属、发展对象的主要社会关系。</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（3）政治审查的方法。同本人谈话了解、查阅档案的有关材料、找本单位有关人员了解、发函调查、派人外出调查。</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9、发展对象集中培训。由学校党委组织部对发展对象进行短期集中培训。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562"/>
        <w:jc w:val="left"/>
        <w:rPr>
          <w:color w:val="333333"/>
          <w:sz w:val="21"/>
          <w:szCs w:val="21"/>
        </w:rPr>
      </w:pPr>
      <w:r>
        <w:rPr>
          <w:rStyle w:val="7"/>
          <w:rFonts w:hint="eastAsia" w:ascii="宋体" w:hAnsi="宋体" w:eastAsia="宋体" w:cs="宋体"/>
          <w:b/>
          <w:bCs/>
          <w:color w:val="333333"/>
          <w:sz w:val="21"/>
          <w:szCs w:val="21"/>
        </w:rPr>
        <w:t>四、考察内容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b/>
          <w:bCs/>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b/>
          <w:bCs/>
          <w:color w:val="000000" w:themeColor="text1"/>
          <w:kern w:val="2"/>
          <w:sz w:val="24"/>
          <w:szCs w:val="24"/>
          <w:lang w:val="en-US" w:eastAsia="zh-CN" w:bidi="ar-SA"/>
          <w14:textFill>
            <w14:solidFill>
              <w14:schemeClr w14:val="tx1"/>
            </w14:solidFill>
          </w14:textFill>
        </w:rPr>
        <w:t>1、政治思想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color w:val="000000" w:themeColor="text1"/>
          <w:kern w:val="2"/>
          <w:sz w:val="24"/>
          <w:szCs w:val="24"/>
          <w:lang w:val="en-US" w:eastAsia="zh-CN" w:bidi="ar-SA"/>
          <w14:textFill>
            <w14:solidFill>
              <w14:schemeClr w14:val="tx1"/>
            </w14:solidFill>
          </w14:textFill>
        </w:rPr>
        <w:t>（1）思想上有入党的迫切愿望，在实际行动中表现出端正的入党动机；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color w:val="000000" w:themeColor="text1"/>
          <w:kern w:val="2"/>
          <w:sz w:val="24"/>
          <w:szCs w:val="24"/>
          <w:lang w:val="en-US" w:eastAsia="zh-CN" w:bidi="ar-SA"/>
          <w14:textFill>
            <w14:solidFill>
              <w14:schemeClr w14:val="tx1"/>
            </w14:solidFill>
          </w14:textFill>
        </w:rPr>
        <w:t>（2）能认真学习马克思列宁主义、毛泽东思想、邓小平理论、“三个代表”重要思想、科学发展观和习近平新时代中国特色社会主义思想，学习党的基本理论、路线、纲领等；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b/>
          <w:bCs/>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b/>
          <w:bCs/>
          <w:color w:val="000000" w:themeColor="text1"/>
          <w:kern w:val="2"/>
          <w:sz w:val="24"/>
          <w:szCs w:val="24"/>
          <w:lang w:val="en-US" w:eastAsia="zh-CN" w:bidi="ar-SA"/>
          <w14:textFill>
            <w14:solidFill>
              <w14:schemeClr w14:val="tx1"/>
            </w14:solidFill>
          </w14:textFill>
        </w:rPr>
        <w:t>2、专业学习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color w:val="000000" w:themeColor="text1"/>
          <w:kern w:val="2"/>
          <w:sz w:val="24"/>
          <w:szCs w:val="24"/>
          <w:lang w:val="en-US" w:eastAsia="zh-CN" w:bidi="ar-SA"/>
          <w14:textFill>
            <w14:solidFill>
              <w14:schemeClr w14:val="tx1"/>
            </w14:solidFill>
          </w14:textFill>
        </w:rPr>
        <w:t>（1）学习认真刻苦，严格遵守学习纪律，无旷课、迟到早退等行为；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color w:val="000000" w:themeColor="text1"/>
          <w:kern w:val="2"/>
          <w:sz w:val="24"/>
          <w:szCs w:val="24"/>
          <w:lang w:val="en-US" w:eastAsia="zh-CN" w:bidi="ar-SA"/>
          <w14:textFill>
            <w14:solidFill>
              <w14:schemeClr w14:val="tx1"/>
            </w14:solidFill>
          </w14:textFill>
        </w:rPr>
        <w:t>（2）课程学习成绩良好，过去一年无挂科课程。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b/>
          <w:bCs/>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b/>
          <w:bCs/>
          <w:color w:val="000000" w:themeColor="text1"/>
          <w:kern w:val="2"/>
          <w:sz w:val="24"/>
          <w:szCs w:val="24"/>
          <w:lang w:val="en-US" w:eastAsia="zh-CN" w:bidi="ar-SA"/>
          <w14:textFill>
            <w14:solidFill>
              <w14:schemeClr w14:val="tx1"/>
            </w14:solidFill>
          </w14:textFill>
        </w:rPr>
        <w:t>3、群众基础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color w:val="000000" w:themeColor="text1"/>
          <w:kern w:val="2"/>
          <w:sz w:val="24"/>
          <w:szCs w:val="24"/>
          <w:lang w:val="en-US" w:eastAsia="zh-CN" w:bidi="ar-SA"/>
          <w14:textFill>
            <w14:solidFill>
              <w14:schemeClr w14:val="tx1"/>
            </w14:solidFill>
          </w14:textFill>
        </w:rPr>
        <w:t>（1）培养人认可。培养人向党组织明确表示，考察对象经过一年的培养、考察，已基本符合党员发展条件，可以发展。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color w:val="000000" w:themeColor="text1"/>
          <w:kern w:val="2"/>
          <w:sz w:val="24"/>
          <w:szCs w:val="24"/>
          <w:lang w:val="en-US" w:eastAsia="zh-CN" w:bidi="ar-SA"/>
          <w14:textFill>
            <w14:solidFill>
              <w14:schemeClr w14:val="tx1"/>
            </w14:solidFill>
          </w14:textFill>
        </w:rPr>
        <w:t>（2）同学认同。能团结同学，有乐于助人、帮助同学的具体表现；在班级座谈会中，意见基本一致赞同发展。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color w:val="000000" w:themeColor="text1"/>
          <w:kern w:val="2"/>
          <w:sz w:val="24"/>
          <w:szCs w:val="24"/>
          <w:lang w:val="en-US" w:eastAsia="zh-CN" w:bidi="ar-SA"/>
          <w14:textFill>
            <w14:solidFill>
              <w14:schemeClr w14:val="tx1"/>
            </w14:solidFill>
          </w14:textFill>
        </w:rPr>
        <w:t>（3）教师肯定。要征求导师、辅导员的意见，其意见对考察对象的认识应基本趋同，即基本符合党员发展条件，可以发展。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b/>
          <w:bCs/>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b/>
          <w:bCs/>
          <w:color w:val="000000" w:themeColor="text1"/>
          <w:kern w:val="2"/>
          <w:sz w:val="24"/>
          <w:szCs w:val="24"/>
          <w:lang w:val="en-US" w:eastAsia="zh-CN" w:bidi="ar-SA"/>
          <w14:textFill>
            <w14:solidFill>
              <w14:schemeClr w14:val="tx1"/>
            </w14:solidFill>
          </w14:textFill>
        </w:rPr>
        <w:t>4、日常表现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color w:val="000000" w:themeColor="text1"/>
          <w:kern w:val="2"/>
          <w:sz w:val="24"/>
          <w:szCs w:val="24"/>
          <w:lang w:val="en-US" w:eastAsia="zh-CN" w:bidi="ar-SA"/>
          <w14:textFill>
            <w14:solidFill>
              <w14:schemeClr w14:val="tx1"/>
            </w14:solidFill>
          </w14:textFill>
        </w:rPr>
        <w:t>（1）遵章守纪，无任何违纪记录，未受到任何处分。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color w:val="000000" w:themeColor="text1"/>
          <w:kern w:val="2"/>
          <w:sz w:val="24"/>
          <w:szCs w:val="24"/>
          <w:lang w:val="en-US" w:eastAsia="zh-CN" w:bidi="ar-SA"/>
          <w14:textFill>
            <w14:solidFill>
              <w14:schemeClr w14:val="tx1"/>
            </w14:solidFill>
          </w14:textFill>
        </w:rPr>
        <w:t>（2）学生宿舍纪律、卫生、实验室安全等方面表现良好，学生个人无不文明行为通报、宿舍违纪情况通报（学校及各职能部门）；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color w:val="000000" w:themeColor="text1"/>
          <w:kern w:val="2"/>
          <w:sz w:val="24"/>
          <w:szCs w:val="24"/>
          <w:lang w:val="en-US" w:eastAsia="zh-CN" w:bidi="ar-SA"/>
          <w14:textFill>
            <w14:solidFill>
              <w14:schemeClr w14:val="tx1"/>
            </w14:solidFill>
          </w14:textFill>
        </w:rPr>
        <w:t>（3）积极参加学校、研究院的各类活动，每人每学期参加各类志愿服务实践活动不少于12小时。在重大集体性活动中无无故缺勤现象。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color w:val="000000" w:themeColor="text1"/>
          <w:kern w:val="2"/>
          <w:sz w:val="24"/>
          <w:szCs w:val="24"/>
          <w:lang w:val="en-US" w:eastAsia="zh-CN" w:bidi="ar-SA"/>
          <w14:textFill>
            <w14:solidFill>
              <w14:schemeClr w14:val="tx1"/>
            </w14:solidFill>
          </w14:textFill>
        </w:rPr>
        <w:t>（4）生活中勤俭节约，无铺张浪费等现象；讲礼貌，讲诚信，能主动关心他人，有较强的集体荣誉感。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b/>
          <w:bCs/>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b/>
          <w:bCs/>
          <w:color w:val="000000" w:themeColor="text1"/>
          <w:kern w:val="2"/>
          <w:sz w:val="24"/>
          <w:szCs w:val="24"/>
          <w:lang w:val="en-US" w:eastAsia="zh-CN" w:bidi="ar-SA"/>
          <w14:textFill>
            <w14:solidFill>
              <w14:schemeClr w14:val="tx1"/>
            </w14:solidFill>
          </w14:textFill>
        </w:rPr>
        <w:t>5、其他方面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color w:val="000000" w:themeColor="text1"/>
          <w:kern w:val="2"/>
          <w:sz w:val="24"/>
          <w:szCs w:val="24"/>
          <w:lang w:val="en-US" w:eastAsia="zh-CN" w:bidi="ar-SA"/>
          <w14:textFill>
            <w14:solidFill>
              <w14:schemeClr w14:val="tx1"/>
            </w14:solidFill>
          </w14:textFill>
        </w:rPr>
        <w:t>（1）在考察中对主要学生干部（研究生会主席、部长及以上干部、班长、团支部书记）的工作态度、工作效率进行考核。如果工作态度差，工作效率低，则暂不予考虑。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color w:val="000000" w:themeColor="text1"/>
          <w:kern w:val="2"/>
          <w:sz w:val="24"/>
          <w:szCs w:val="24"/>
          <w:lang w:val="en-US" w:eastAsia="zh-CN" w:bidi="ar-SA"/>
          <w14:textFill>
            <w14:solidFill>
              <w14:schemeClr w14:val="tx1"/>
            </w14:solidFill>
          </w14:textFill>
        </w:rPr>
        <w:t>（2）在上一年度的团员评议中被评为优秀的可优先推荐。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color w:val="000000" w:themeColor="text1"/>
          <w:kern w:val="2"/>
          <w:sz w:val="24"/>
          <w:szCs w:val="24"/>
          <w:lang w:val="en-US" w:eastAsia="zh-CN" w:bidi="ar-SA"/>
          <w14:textFill>
            <w14:solidFill>
              <w14:schemeClr w14:val="tx1"/>
            </w14:solidFill>
          </w14:textFill>
        </w:rPr>
        <w:t>（3）在校园服务、文体活动、社会实践、创新创业等方面有突出贡献者可优先推荐。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仿宋" w:hAnsi="仿宋" w:eastAsia="仿宋" w:cstheme="minorBidi"/>
          <w:b/>
          <w:bCs/>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b/>
          <w:bCs/>
          <w:color w:val="000000" w:themeColor="text1"/>
          <w:kern w:val="2"/>
          <w:sz w:val="24"/>
          <w:szCs w:val="24"/>
          <w:lang w:val="en-US" w:eastAsia="zh-CN" w:bidi="ar-SA"/>
          <w14:textFill>
            <w14:solidFill>
              <w14:schemeClr w14:val="tx1"/>
            </w14:solidFill>
          </w14:textFill>
        </w:rPr>
        <w:t>五、本考察办法由非常规油气科学技术研究院党委解释。本考察办法经院党委会议讨论通过之日起试行。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right"/>
        <w:textAlignment w:val="auto"/>
        <w:rPr>
          <w:rFonts w:hint="eastAsia" w:ascii="仿宋" w:hAnsi="仿宋" w:eastAsia="仿宋" w:cstheme="minorBidi"/>
          <w:b/>
          <w:bCs/>
          <w:color w:val="000000" w:themeColor="text1"/>
          <w:kern w:val="2"/>
          <w:sz w:val="24"/>
          <w:szCs w:val="24"/>
          <w:lang w:val="en-US" w:eastAsia="zh-CN" w:bidi="ar-SA"/>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right"/>
        <w:textAlignment w:val="auto"/>
        <w:rPr>
          <w:rFonts w:hint="eastAsia" w:ascii="仿宋" w:hAnsi="仿宋" w:eastAsia="仿宋" w:cstheme="minorBidi"/>
          <w:b/>
          <w:bCs/>
          <w:color w:val="000000" w:themeColor="text1"/>
          <w:kern w:val="2"/>
          <w:sz w:val="24"/>
          <w:szCs w:val="24"/>
          <w:lang w:val="en-US" w:eastAsia="zh-CN" w:bidi="ar-SA"/>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right"/>
        <w:textAlignment w:val="auto"/>
        <w:rPr>
          <w:rFonts w:hint="eastAsia" w:ascii="仿宋" w:hAnsi="仿宋" w:eastAsia="仿宋" w:cstheme="minorBidi"/>
          <w:b/>
          <w:bCs/>
          <w:color w:val="000000" w:themeColor="text1"/>
          <w:kern w:val="2"/>
          <w:sz w:val="24"/>
          <w:szCs w:val="24"/>
          <w:lang w:val="en-US" w:eastAsia="zh-CN" w:bidi="ar-SA"/>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right"/>
        <w:textAlignment w:val="auto"/>
        <w:rPr>
          <w:rFonts w:hint="eastAsia" w:ascii="仿宋" w:hAnsi="仿宋" w:eastAsia="仿宋" w:cstheme="minorBidi"/>
          <w:b/>
          <w:bCs/>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b/>
          <w:bCs/>
          <w:color w:val="000000" w:themeColor="text1"/>
          <w:kern w:val="2"/>
          <w:sz w:val="24"/>
          <w:szCs w:val="24"/>
          <w:lang w:val="en-US" w:eastAsia="zh-CN" w:bidi="ar-SA"/>
          <w14:textFill>
            <w14:solidFill>
              <w14:schemeClr w14:val="tx1"/>
            </w14:solidFill>
          </w14:textFill>
        </w:rPr>
        <w:t>非常规油气科学技术研究院党委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1"/>
        <w:jc w:val="right"/>
        <w:textAlignment w:val="auto"/>
        <w:rPr>
          <w:rFonts w:hint="default" w:ascii="仿宋" w:hAnsi="仿宋" w:eastAsia="仿宋" w:cstheme="minorBidi"/>
          <w:b/>
          <w:bCs/>
          <w:color w:val="000000" w:themeColor="text1"/>
          <w:kern w:val="2"/>
          <w:sz w:val="24"/>
          <w:szCs w:val="24"/>
          <w:lang w:val="en-US" w:eastAsia="zh-CN" w:bidi="ar-SA"/>
          <w14:textFill>
            <w14:solidFill>
              <w14:schemeClr w14:val="tx1"/>
            </w14:solidFill>
          </w14:textFill>
        </w:rPr>
      </w:pPr>
      <w:r>
        <w:rPr>
          <w:rFonts w:hint="eastAsia" w:ascii="仿宋" w:hAnsi="仿宋" w:eastAsia="仿宋" w:cstheme="minorBidi"/>
          <w:b/>
          <w:bCs/>
          <w:color w:val="000000" w:themeColor="text1"/>
          <w:kern w:val="2"/>
          <w:sz w:val="24"/>
          <w:szCs w:val="24"/>
          <w:lang w:val="en-US" w:eastAsia="zh-CN" w:bidi="ar-SA"/>
          <w14:textFill>
            <w14:solidFill>
              <w14:schemeClr w14:val="tx1"/>
            </w14:solidFill>
          </w14:textFill>
        </w:rPr>
        <w:t>2024年4月20日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jNzI0OWE5MGJjZTUyMWIyYmU2NDcxNTJiZGI1NGYifQ=="/>
  </w:docVars>
  <w:rsids>
    <w:rsidRoot w:val="708A64A8"/>
    <w:rsid w:val="192C06DB"/>
    <w:rsid w:val="1A466C29"/>
    <w:rsid w:val="2E5505DE"/>
    <w:rsid w:val="57276C06"/>
    <w:rsid w:val="5FC34EFB"/>
    <w:rsid w:val="708A64A8"/>
    <w:rsid w:val="776D6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2024-03-22T03:23:00Z</dcterms:created>
  <dc:creator>时遇倾城色</dc:creator>
  <cp:lastModifiedBy>时遇倾城色</cp:lastModifiedBy>
  <cp:lastPrinted>2024-03-22T06:51:00Z</cp:lastPrinted>
  <dcterms:modified xsi:type="dcterms:W3CDTF">2024-05-17T01:10:26Z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17A3A74E44424E77B25B00B59DB6A390_13</vt:lpwstr>
  </property>
</Properties>
</file>