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57" w:rsidRPr="00522398" w:rsidRDefault="00522398" w:rsidP="00522398">
      <w:pPr>
        <w:jc w:val="center"/>
        <w:rPr>
          <w:rFonts w:hint="eastAsia"/>
          <w:sz w:val="32"/>
          <w:szCs w:val="32"/>
        </w:rPr>
      </w:pPr>
      <w:r w:rsidRPr="00522398">
        <w:rPr>
          <w:rFonts w:hint="eastAsia"/>
          <w:sz w:val="32"/>
          <w:szCs w:val="32"/>
        </w:rPr>
        <w:t>中国石油大学（北京）第五届教职工趣味运动会竞赛规程</w:t>
      </w:r>
    </w:p>
    <w:p w:rsid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 w:hint="eastAsia"/>
          <w:color w:val="333333"/>
          <w:kern w:val="0"/>
          <w:sz w:val="24"/>
          <w:szCs w:val="24"/>
        </w:rPr>
      </w:pP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bookmarkStart w:id="0" w:name="_GoBack"/>
      <w:bookmarkEnd w:id="0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一、竞赛宗旨：为更好地推动我校群众性体育活动的开展，进一步营造全民健身氛围，展示我校教职工的风采，增强体质，增进友谊。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二、竞赛时间：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2014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年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月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日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(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星期六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) 8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：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00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入场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三、竞赛地点：学校红旗操场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四、参加单位：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以二级部门工会为单位组织代表队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运动会入场仪式次序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地学院、石工学院、化工学院、机械学院、信息学院、理学院、商学院、人文学院、外国语学院、提高采收率研究院、非常规天然气研究院、新能源研究院、能源战略研究院、远程教育学院、继续教育学院、校机关、图书馆、校医院、后勤、校办企业总公司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五、比赛项目：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（一）、集体项目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第九套广播体操（全体教职工表演项目）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2.60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米迎面接力赛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比赛人数及要求：每队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人，要求必须是本单位党，政、工、团负责人，弄虚作假者取消比赛资格。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比赛规则及赛制：往返跑，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人一队，起点、终点处各站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名队员，比赛信号开始后，第一名队员手抱接力球（或其他物品）跑向对面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将球交与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名队员，第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名队员接球后再跑回起点依次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将球交与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名运动员，接力次序各队自定。一场决定胜负，比赛采用计时决定名次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 xml:space="preserve">  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．爱心速递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比赛人数、规则及赛制：每个队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名队员依次排开排成一列纵队，间距一臂，第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名队员双手举起篮球，其余队员弯下腰，双脚分开，当听到裁判发令后，第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名队员将球从胯下传给第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名队员，依次类推，第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名队员接到球后，持球跑到第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名队员前面再依次传球，当第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名队员站在最后一位并双手持球高举，视为比赛结束（比赛过程中，第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名队员是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不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跑动的）。在传球过程中，球不能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lastRenderedPageBreak/>
        <w:t>碰地，碰地一次总时间加一秒；若球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滚走须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由传球队员捡球后重新传球。一场决定胜负，比赛采用计时决定名次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.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．螃蟹赛跑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男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女，男女搭配组成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对选手，跑道两端各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对选手。背对着背用躯干夹抵住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一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气球，在开始信号后，像螃蟹似的横着向前跑，比赛时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男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女背夹气球一同行走或跑，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米后将气球交下一对选手。交接区同队选手可以相互帮忙，开始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后选手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双手必须放在胸前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,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两名队员不能相互拉手，并不能用手接触球，中途气球爆了或手触球、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掉球则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必须返回起点重新开始。比赛采用计时决定名次。（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掉球捡起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后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由掉球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处继续）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                 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．脚夹球跳接力赛：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人分为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组，起点和终点各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人，两组相对站立，相距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米站成一列纵队，两脚夹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一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软式排球准备。当听到信号后，第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名队员以蛙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跳方式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跳向本队终点组的第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个人，同伴接棒后，采用同样方式跳向起点第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名队员，重复进行，必须在比赛的赛道内进行，出赛道加时间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秒一次。在跳的过程中，球若掉落，须在原地夹好后再继续跳进，否则取消比赛成绩。比赛采用计时决定名次。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6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．原地花式接力比赛：（跳绳、踢毽子、仰卧起坐、颠球）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人，依次分别完成原地跳绳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个、踢毽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个，仰卧起坐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个、颠球（排球）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个，选手完成规定动作后通过击掌与下一个选手交接。比赛采用计时决定名次。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7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．彩虹飞舞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 xml:space="preserve"> 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（编麻花辫）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16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人。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人手持三根大绳的末端，其余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人以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一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组分持三根大绳，听裁判员口令后每根绳上的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人同时移动，相互交叉缠绕连续编织成麻花辫，时限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分钟，以结束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时队伍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缠绕的绳结数多者为胜。要求每名队员必须双手抓握绳子，若在比赛过程中任何一只手脱离绳子，裁判员将记录脱离绳子的次数，在总成绩中扣除相应的个数。分段编织成绩无效。若成绩出现并列，进行加赛。比赛采用计数决定名次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8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．跳大绳比赛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lastRenderedPageBreak/>
        <w:t> 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人，其中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人抡绳，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人排队依次跳过大绳，在规定的时间内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(1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)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以通过人数最多者为胜。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9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．时代列车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比赛人数、规则及赛制：每队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人，要求男、女各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人。比赛前各队抽签决定赛道。比赛距离为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米，各队在起跑线后排成一列纵队，每名运动员必须双手握杆（两根，每根杆长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6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）置于身体两侧。前后两名运动员必须握住双杆末端处。裁判员发令后，各队在统一口令的指挥下，步调一致，整齐划一的跑过终点。以最后一名运动员通过终点时记录成绩。比赛过程中，单双手脱离握杆、前行中运动员摔拌在地、运动员离开队伍、通过终点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时队伍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少于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人，判自动退出比赛，不录取成绩。若成绩出现并列，进行加赛。比赛采用计时决定名次。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．男子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ｘ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米接力（各单位组队不限年龄）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．女子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ｘ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米接力（各单位组队不限年龄）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（二）、个人项目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．摸石过河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 xml:space="preserve">  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比赛人数、规则及赛制：个人单项比赛，每名选手利用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块砖头向前（不允许用滑步），途中选手双脚只能在砖头上，任何一只脚踩地则必须返回起点重新开始，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块砖头全部过线才算完成。身体任何部位不能触地。距离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米。比赛采用计时决定名次。（踩地罚分，三次取消资格）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．沙包掷准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比赛人数、规则及赛制：个人单项比赛，参赛运动员站在投掷线后，将沙包掷向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米外的三个同心圆，按沙包停止位置记分，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三个圆由内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到外分别记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分，压线同样记分。每人投三次，累计个人所得分数，成绩相同者进行加赛。掷沙包时不能助跑，脚不能踩线，手持沙包要从肩上掷出。比赛采用计时决定名次。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60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米障碍跑（男子、女子）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比赛人数、规则及赛制：个人单项比赛。比赛距离为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60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米，每隔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米处搁置障碍物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个，共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个，要求每个运动员到达终点处要怀抱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个障碍物撞线才算有效成绩。比赛采用计时决定名次。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米箩筐接球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lastRenderedPageBreak/>
        <w:t>比赛人数、规则及赛制：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人一组，一人站在规定地点准备抛球（网球），每队球的数量均为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个，另一人手持或腰跨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个箩筐准备接球，开始信号后，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名队员开始抛接球，最后以接球数量的多少决定名次，若接球数量相等，以用时最少的组合获胜。（腰挎箩筐，限定时间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分钟）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立定跳远（男子、女子）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6.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足球射门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比赛人数、规则及赛制：个人单项比赛。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将足球门用绳子分成如下图，得分如图示：</w:t>
      </w:r>
    </w:p>
    <w:tbl>
      <w:tblPr>
        <w:tblW w:w="0" w:type="auto"/>
        <w:tblInd w:w="19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970"/>
        <w:gridCol w:w="970"/>
      </w:tblGrid>
      <w:tr w:rsidR="00522398" w:rsidRPr="00522398" w:rsidTr="00522398">
        <w:trPr>
          <w:trHeight w:val="170"/>
        </w:trPr>
        <w:tc>
          <w:tcPr>
            <w:tcW w:w="1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3</w:t>
            </w:r>
          </w:p>
        </w:tc>
      </w:tr>
      <w:tr w:rsidR="00522398" w:rsidRPr="00522398" w:rsidTr="00522398">
        <w:trPr>
          <w:trHeight w:val="383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2</w:t>
            </w:r>
          </w:p>
        </w:tc>
      </w:tr>
      <w:tr w:rsidR="00522398" w:rsidRPr="00522398" w:rsidTr="00522398">
        <w:trPr>
          <w:trHeight w:val="254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3</w:t>
            </w:r>
          </w:p>
        </w:tc>
      </w:tr>
      <w:tr w:rsidR="00522398" w:rsidRPr="00522398" w:rsidTr="00522398">
        <w:trPr>
          <w:trHeight w:val="254"/>
        </w:trPr>
        <w:tc>
          <w:tcPr>
            <w:tcW w:w="300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398" w:rsidRPr="00522398" w:rsidRDefault="00522398" w:rsidP="00522398">
            <w:pPr>
              <w:widowControl/>
              <w:spacing w:line="360" w:lineRule="auto"/>
              <w:ind w:firstLine="480"/>
              <w:jc w:val="center"/>
              <w:rPr>
                <w:rFonts w:ascii="ˎ̥" w:eastAsia="宋体" w:hAnsi="ˎ̥" w:cs="宋体"/>
                <w:kern w:val="0"/>
                <w:sz w:val="18"/>
                <w:szCs w:val="18"/>
              </w:rPr>
            </w:pPr>
            <w:r w:rsidRPr="00522398">
              <w:rPr>
                <w:rFonts w:ascii="ˎ̥" w:eastAsia="宋体" w:hAnsi="ˎ̥" w:cs="宋体"/>
                <w:kern w:val="0"/>
                <w:sz w:val="24"/>
                <w:szCs w:val="24"/>
              </w:rPr>
              <w:t>0</w:t>
            </w:r>
          </w:p>
        </w:tc>
      </w:tr>
    </w:tbl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运动员在罚点球处射门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次，球射入相应格内得分，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次得分相加为总成绩。得分多者名次列前，分数</w:t>
      </w:r>
      <w:proofErr w:type="gramStart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相同以</w:t>
      </w:r>
      <w:proofErr w:type="gramEnd"/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单次高分多者，名次列前。若仍然相同进行加赛。要求：离地面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厘米有一条绳子，球进入此区域得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六、参赛办法：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报名资格：参赛人员必须是本校工会会员（含退休返聘人员）、兼职辅导员不得参加。集体项目每单位限报一支队，每人限报两项，个人项目每单位限报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人，每人限报两项，并由二级单位体检合格方可报名。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 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单位人数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人（含）以上出四名大会工作人员，单位人数不足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人的出二名工作人员（必须保证）。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七、报名时间：报名截止日期为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2014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年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月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10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日，逾期报名无效，报名表请交电子文档，邮箱：</w:t>
      </w:r>
      <w:hyperlink r:id="rId7" w:history="1">
        <w:r w:rsidRPr="00522398">
          <w:rPr>
            <w:rFonts w:ascii="ˎ̥" w:eastAsia="宋体" w:hAnsi="ˎ̥" w:cs="宋体"/>
            <w:color w:val="0000FF"/>
            <w:kern w:val="0"/>
            <w:sz w:val="24"/>
            <w:szCs w:val="24"/>
            <w:u w:val="single"/>
          </w:rPr>
          <w:t>hongqz@cup.edu.cn</w:t>
        </w:r>
      </w:hyperlink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 xml:space="preserve"> 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或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OA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，联系人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: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洪起振，电话：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9066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八、竞赛办法：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若其项目不足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人（队），则取消该项目比赛。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九、录取名次，记分方法，奖励及处罚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 xml:space="preserve">:   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．各集体项目按成绩取前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8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名，个人项目取前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8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人，参赛不足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8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名（人）时，录取名次时按实际参加人数减一人录取。如只有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人比赛时录取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人；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．各集体项目和个人项目第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名至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8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名按照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9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7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6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3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2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、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计分；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lastRenderedPageBreak/>
        <w:t>3.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所有项目参加一人次加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1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分。总成绩按各单位成绩取前八名颁发集体奖；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4.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如发现参赛运动员不符合规程规定者当即取消资格，并扣本单位分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分；</w:t>
      </w:r>
    </w:p>
    <w:p w:rsidR="00522398" w:rsidRPr="00522398" w:rsidRDefault="00522398" w:rsidP="00522398">
      <w:pPr>
        <w:widowControl/>
        <w:spacing w:line="360" w:lineRule="auto"/>
        <w:ind w:firstLine="480"/>
        <w:jc w:val="left"/>
        <w:rPr>
          <w:rFonts w:ascii="ˎ̥" w:eastAsia="宋体" w:hAnsi="ˎ̥" w:cs="宋体"/>
          <w:color w:val="333333"/>
          <w:kern w:val="0"/>
          <w:sz w:val="18"/>
          <w:szCs w:val="18"/>
        </w:rPr>
      </w:pP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5.</w:t>
      </w:r>
      <w:r w:rsidRPr="00522398">
        <w:rPr>
          <w:rFonts w:ascii="ˎ̥" w:eastAsia="宋体" w:hAnsi="ˎ̥" w:cs="宋体"/>
          <w:color w:val="333333"/>
          <w:kern w:val="0"/>
          <w:sz w:val="24"/>
          <w:szCs w:val="24"/>
        </w:rPr>
        <w:t>以上竞赛规程解释权属于组委会。未尽事宜，另行通知。</w:t>
      </w:r>
    </w:p>
    <w:p w:rsidR="00522398" w:rsidRDefault="00522398"/>
    <w:sectPr w:rsidR="00522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6D8" w:rsidRDefault="00AA76D8" w:rsidP="00522398">
      <w:r>
        <w:separator/>
      </w:r>
    </w:p>
  </w:endnote>
  <w:endnote w:type="continuationSeparator" w:id="0">
    <w:p w:rsidR="00AA76D8" w:rsidRDefault="00AA76D8" w:rsidP="0052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6D8" w:rsidRDefault="00AA76D8" w:rsidP="00522398">
      <w:r>
        <w:separator/>
      </w:r>
    </w:p>
  </w:footnote>
  <w:footnote w:type="continuationSeparator" w:id="0">
    <w:p w:rsidR="00AA76D8" w:rsidRDefault="00AA76D8" w:rsidP="00522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52"/>
    <w:rsid w:val="000C7626"/>
    <w:rsid w:val="000F386C"/>
    <w:rsid w:val="001274C2"/>
    <w:rsid w:val="001930E1"/>
    <w:rsid w:val="002819EC"/>
    <w:rsid w:val="002847C2"/>
    <w:rsid w:val="003777D4"/>
    <w:rsid w:val="003C5EDE"/>
    <w:rsid w:val="00522398"/>
    <w:rsid w:val="005D4C9B"/>
    <w:rsid w:val="006043A6"/>
    <w:rsid w:val="00670C61"/>
    <w:rsid w:val="006D7F57"/>
    <w:rsid w:val="0073274B"/>
    <w:rsid w:val="00734AF8"/>
    <w:rsid w:val="007F4703"/>
    <w:rsid w:val="008E7FC1"/>
    <w:rsid w:val="00A9725E"/>
    <w:rsid w:val="00AA76D8"/>
    <w:rsid w:val="00CF7252"/>
    <w:rsid w:val="00DF2639"/>
    <w:rsid w:val="00E07602"/>
    <w:rsid w:val="00E6778E"/>
    <w:rsid w:val="00F32062"/>
    <w:rsid w:val="00F81608"/>
    <w:rsid w:val="00FF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3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2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23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2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2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342">
              <w:marLeft w:val="75"/>
              <w:marRight w:val="75"/>
              <w:marTop w:val="75"/>
              <w:marBottom w:val="7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  <w:divsChild>
                <w:div w:id="201399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0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4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64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3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0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69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76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91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7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5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48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8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07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9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2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7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73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85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3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22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4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301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97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5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4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3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0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83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1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5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5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32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9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0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15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47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71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955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2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25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9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08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0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81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43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52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84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74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4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54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697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5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09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61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ngqz@cup.edu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461</Words>
  <Characters>2629</Characters>
  <Application>Microsoft Office Word</Application>
  <DocSecurity>0</DocSecurity>
  <Lines>21</Lines>
  <Paragraphs>6</Paragraphs>
  <ScaleCrop>false</ScaleCrop>
  <Company>Microsoft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cup</dc:creator>
  <cp:keywords/>
  <dc:description/>
  <cp:lastModifiedBy>cup</cp:lastModifiedBy>
  <cp:revision>2</cp:revision>
  <dcterms:created xsi:type="dcterms:W3CDTF">2014-10-17T02:23:00Z</dcterms:created>
  <dcterms:modified xsi:type="dcterms:W3CDTF">2014-10-17T02:24:00Z</dcterms:modified>
</cp:coreProperties>
</file>