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46" w:rsidRDefault="00D7221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中国石油大学（北京）</w:t>
      </w:r>
      <w:r>
        <w:rPr>
          <w:rFonts w:ascii="Times New Roman" w:hAnsi="Times New Roman"/>
          <w:b/>
          <w:sz w:val="32"/>
          <w:szCs w:val="32"/>
        </w:rPr>
        <w:t>教工活动中心管理</w:t>
      </w:r>
      <w:r>
        <w:rPr>
          <w:rFonts w:ascii="Times New Roman" w:hAnsi="Times New Roman" w:hint="eastAsia"/>
          <w:b/>
          <w:sz w:val="32"/>
          <w:szCs w:val="32"/>
        </w:rPr>
        <w:t>模式</w:t>
      </w:r>
    </w:p>
    <w:p w:rsidR="00047646" w:rsidRDefault="00D7221A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一、</w:t>
      </w:r>
      <w:r>
        <w:rPr>
          <w:rFonts w:ascii="Times New Roman" w:hAnsi="Times New Roman"/>
          <w:b/>
          <w:sz w:val="28"/>
          <w:szCs w:val="28"/>
        </w:rPr>
        <w:t>教工活动中心的管理</w:t>
      </w:r>
      <w:r>
        <w:rPr>
          <w:rFonts w:ascii="Times New Roman" w:hAnsi="Times New Roman" w:hint="eastAsia"/>
          <w:b/>
          <w:sz w:val="28"/>
          <w:szCs w:val="28"/>
        </w:rPr>
        <w:t>架构</w:t>
      </w:r>
    </w:p>
    <w:p w:rsidR="00047646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教工活动中心</w:t>
      </w:r>
      <w:r>
        <w:rPr>
          <w:rFonts w:ascii="Times New Roman" w:hAnsi="Times New Roman" w:hint="eastAsia"/>
          <w:sz w:val="28"/>
          <w:szCs w:val="28"/>
        </w:rPr>
        <w:t>隶属</w:t>
      </w:r>
      <w:r>
        <w:rPr>
          <w:rFonts w:ascii="Times New Roman" w:hAnsi="Times New Roman"/>
          <w:sz w:val="28"/>
          <w:szCs w:val="28"/>
        </w:rPr>
        <w:t>校工会</w:t>
      </w:r>
      <w:r>
        <w:rPr>
          <w:rFonts w:ascii="Times New Roman" w:hAnsi="Times New Roman" w:hint="eastAsia"/>
          <w:sz w:val="28"/>
          <w:szCs w:val="28"/>
        </w:rPr>
        <w:t>，由专职工作人员负责管理，</w:t>
      </w:r>
      <w:r>
        <w:rPr>
          <w:rFonts w:ascii="Times New Roman" w:hAnsi="Times New Roman"/>
          <w:sz w:val="28"/>
          <w:szCs w:val="28"/>
        </w:rPr>
        <w:t>服务对象</w:t>
      </w:r>
      <w:r>
        <w:rPr>
          <w:rFonts w:ascii="Times New Roman" w:hAnsi="Times New Roman" w:hint="eastAsia"/>
          <w:sz w:val="28"/>
          <w:szCs w:val="28"/>
        </w:rPr>
        <w:t>为</w:t>
      </w:r>
      <w:r>
        <w:rPr>
          <w:rFonts w:ascii="Times New Roman" w:hAnsi="Times New Roman"/>
          <w:sz w:val="28"/>
          <w:szCs w:val="28"/>
        </w:rPr>
        <w:t>广大教</w:t>
      </w:r>
      <w:r>
        <w:rPr>
          <w:rFonts w:ascii="Times New Roman" w:hAnsi="Times New Roman" w:hint="eastAsia"/>
          <w:sz w:val="28"/>
          <w:szCs w:val="28"/>
        </w:rPr>
        <w:t>职</w:t>
      </w:r>
      <w:r>
        <w:rPr>
          <w:rFonts w:ascii="Times New Roman" w:hAnsi="Times New Roman"/>
          <w:sz w:val="28"/>
          <w:szCs w:val="28"/>
        </w:rPr>
        <w:t>工</w:t>
      </w:r>
      <w:r>
        <w:rPr>
          <w:rFonts w:ascii="Times New Roman" w:hAnsi="Times New Roman" w:hint="eastAsia"/>
          <w:sz w:val="28"/>
          <w:szCs w:val="28"/>
        </w:rPr>
        <w:t>。为了做好教工活动中心的管理，校工会成立管理委员会，管委会有各部门工会主席组成，管委会负责审定教工活动中心的相关规章制度及重要事项，</w:t>
      </w:r>
      <w:r>
        <w:rPr>
          <w:rFonts w:ascii="Times New Roman" w:hAnsi="Times New Roman"/>
          <w:sz w:val="28"/>
          <w:szCs w:val="28"/>
        </w:rPr>
        <w:t>为教工活动中心出谋划策，提出合理建议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047646" w:rsidRDefault="00D7221A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二</w:t>
      </w:r>
      <w:r>
        <w:rPr>
          <w:rFonts w:ascii="Times New Roman" w:hAnsi="Times New Roman"/>
          <w:b/>
          <w:sz w:val="28"/>
          <w:szCs w:val="28"/>
        </w:rPr>
        <w:t>、教工活动中心</w:t>
      </w:r>
      <w:r>
        <w:rPr>
          <w:rFonts w:ascii="Times New Roman" w:hAnsi="Times New Roman" w:hint="eastAsia"/>
          <w:b/>
          <w:sz w:val="28"/>
          <w:szCs w:val="28"/>
        </w:rPr>
        <w:t>简介</w:t>
      </w:r>
    </w:p>
    <w:p w:rsidR="00047646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石大</w:t>
      </w:r>
      <w:r>
        <w:rPr>
          <w:rFonts w:ascii="Times New Roman" w:hAnsi="Times New Roman"/>
          <w:sz w:val="28"/>
          <w:szCs w:val="28"/>
        </w:rPr>
        <w:t>教工活动中心</w:t>
      </w:r>
      <w:r>
        <w:rPr>
          <w:rFonts w:ascii="Times New Roman" w:hAnsi="Times New Roman" w:hint="eastAsia"/>
          <w:sz w:val="28"/>
          <w:szCs w:val="28"/>
        </w:rPr>
        <w:t>包括地上部分和地下部分，地上部分为</w:t>
      </w:r>
      <w:r>
        <w:rPr>
          <w:rFonts w:ascii="Times New Roman" w:hAnsi="Times New Roman" w:hint="eastAsia"/>
          <w:sz w:val="28"/>
          <w:szCs w:val="28"/>
        </w:rPr>
        <w:t>报告厅</w:t>
      </w:r>
      <w:r>
        <w:rPr>
          <w:rFonts w:ascii="Times New Roman" w:hAnsi="Times New Roman" w:hint="eastAsia"/>
          <w:sz w:val="28"/>
          <w:szCs w:val="28"/>
        </w:rPr>
        <w:t>，地下部分包括</w:t>
      </w:r>
      <w:r>
        <w:rPr>
          <w:rFonts w:ascii="Times New Roman" w:hAnsi="Times New Roman" w:hint="eastAsia"/>
          <w:sz w:val="28"/>
          <w:szCs w:val="28"/>
        </w:rPr>
        <w:t>KTV</w:t>
      </w:r>
      <w:r>
        <w:rPr>
          <w:rFonts w:ascii="Times New Roman" w:hAnsi="Times New Roman" w:hint="eastAsia"/>
          <w:sz w:val="28"/>
          <w:szCs w:val="28"/>
        </w:rPr>
        <w:t>（视听室</w:t>
      </w:r>
      <w:r>
        <w:rPr>
          <w:rFonts w:ascii="宋体" w:hAnsi="宋体" w:hint="eastAsia"/>
          <w:sz w:val="28"/>
          <w:szCs w:val="28"/>
        </w:rPr>
        <w:t>Ⅰ和Ⅱ</w:t>
      </w:r>
      <w:r>
        <w:rPr>
          <w:rFonts w:ascii="Times New Roman" w:hAnsi="Times New Roman" w:hint="eastAsia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、台球室、乒乓球室、棋牌室、健身房、</w:t>
      </w:r>
      <w:r>
        <w:rPr>
          <w:rFonts w:ascii="Times New Roman" w:hAnsi="Times New Roman" w:hint="eastAsia"/>
          <w:sz w:val="28"/>
          <w:szCs w:val="28"/>
        </w:rPr>
        <w:t>形体室、咖啡厅、荣誉室</w:t>
      </w:r>
      <w:r>
        <w:rPr>
          <w:rFonts w:ascii="Times New Roman" w:hAnsi="Times New Roman"/>
          <w:sz w:val="28"/>
          <w:szCs w:val="28"/>
        </w:rPr>
        <w:t>等。教工活动中心面向广大教工、部门工会及社团等开放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047646" w:rsidRDefault="00D7221A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三、</w:t>
      </w:r>
      <w:r>
        <w:rPr>
          <w:rFonts w:ascii="Times New Roman" w:hAnsi="Times New Roman"/>
          <w:b/>
          <w:sz w:val="28"/>
          <w:szCs w:val="28"/>
        </w:rPr>
        <w:t>教工活动中心开放时间及活动办法</w:t>
      </w:r>
    </w:p>
    <w:p w:rsidR="00047646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、具体开放时间：上</w:t>
      </w:r>
      <w:r>
        <w:rPr>
          <w:rFonts w:ascii="Times New Roman" w:hAnsi="Times New Roman" w:hint="eastAsia"/>
          <w:sz w:val="28"/>
          <w:szCs w:val="28"/>
        </w:rPr>
        <w:t>午</w:t>
      </w:r>
      <w:r>
        <w:rPr>
          <w:rFonts w:ascii="Times New Roman" w:hAnsi="Times New Roman" w:hint="eastAsia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时至晚</w:t>
      </w:r>
      <w:r>
        <w:rPr>
          <w:rFonts w:ascii="Times New Roman" w:hAnsi="Times New Roman" w:hint="eastAsia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时。</w:t>
      </w:r>
    </w:p>
    <w:p w:rsidR="00047646" w:rsidRPr="00177620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177620">
        <w:rPr>
          <w:rFonts w:ascii="Times New Roman" w:hAnsi="Times New Roman"/>
          <w:sz w:val="28"/>
          <w:szCs w:val="28"/>
        </w:rPr>
        <w:t>2</w:t>
      </w:r>
      <w:r w:rsidRPr="00177620">
        <w:rPr>
          <w:rFonts w:ascii="Times New Roman" w:hAnsi="Times New Roman" w:hint="eastAsia"/>
          <w:sz w:val="28"/>
          <w:szCs w:val="28"/>
        </w:rPr>
        <w:t>、教职工凭校园卡</w:t>
      </w:r>
      <w:r w:rsidRPr="00177620">
        <w:rPr>
          <w:rFonts w:ascii="Times New Roman" w:hAnsi="Times New Roman"/>
          <w:sz w:val="28"/>
          <w:szCs w:val="28"/>
        </w:rPr>
        <w:t>参加活动。</w:t>
      </w:r>
    </w:p>
    <w:p w:rsidR="00047646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、活动</w:t>
      </w:r>
      <w:r>
        <w:rPr>
          <w:rFonts w:ascii="Times New Roman" w:hAnsi="Times New Roman" w:hint="eastAsia"/>
          <w:sz w:val="28"/>
          <w:szCs w:val="28"/>
        </w:rPr>
        <w:t>人员需自觉遵守活动中心规章制度</w:t>
      </w:r>
      <w:r>
        <w:rPr>
          <w:rFonts w:ascii="Times New Roman" w:hAnsi="Times New Roman"/>
          <w:sz w:val="28"/>
          <w:szCs w:val="28"/>
        </w:rPr>
        <w:t>，尊重和服从工作人员的管理，自觉维护活动场所的正常秩序。</w:t>
      </w:r>
    </w:p>
    <w:p w:rsidR="00047646" w:rsidRDefault="00D7221A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四、</w:t>
      </w:r>
      <w:r>
        <w:rPr>
          <w:rFonts w:ascii="Times New Roman" w:hAnsi="Times New Roman"/>
          <w:b/>
          <w:sz w:val="28"/>
          <w:szCs w:val="28"/>
        </w:rPr>
        <w:t>教工活动中心的财务管理</w:t>
      </w:r>
    </w:p>
    <w:p w:rsidR="00047646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177620">
        <w:rPr>
          <w:rFonts w:ascii="Times New Roman" w:hAnsi="Times New Roman"/>
          <w:sz w:val="28"/>
          <w:szCs w:val="28"/>
        </w:rPr>
        <w:t>1</w:t>
      </w:r>
      <w:r w:rsidRPr="00177620">
        <w:rPr>
          <w:rFonts w:ascii="Times New Roman" w:hAnsi="Times New Roman"/>
          <w:sz w:val="28"/>
          <w:szCs w:val="28"/>
        </w:rPr>
        <w:t>、</w:t>
      </w:r>
      <w:r w:rsidRPr="00177620">
        <w:rPr>
          <w:rFonts w:ascii="Times New Roman" w:hAnsi="Times New Roman"/>
          <w:sz w:val="28"/>
          <w:szCs w:val="28"/>
        </w:rPr>
        <w:t>教工活动中心的财务</w:t>
      </w:r>
      <w:r w:rsidRPr="00177620">
        <w:rPr>
          <w:rFonts w:ascii="Times New Roman" w:hAnsi="Times New Roman" w:hint="eastAsia"/>
          <w:sz w:val="28"/>
          <w:szCs w:val="28"/>
        </w:rPr>
        <w:t>实行差额管理</w:t>
      </w:r>
      <w:r w:rsidRPr="00177620">
        <w:rPr>
          <w:rFonts w:ascii="Times New Roman" w:hAnsi="Times New Roman" w:hint="eastAsia"/>
          <w:sz w:val="28"/>
          <w:szCs w:val="28"/>
        </w:rPr>
        <w:t>，</w:t>
      </w:r>
      <w:r w:rsidRPr="00177620">
        <w:rPr>
          <w:rFonts w:ascii="Times New Roman" w:hAnsi="Times New Roman"/>
          <w:sz w:val="28"/>
          <w:szCs w:val="28"/>
        </w:rPr>
        <w:t>由校工会财</w:t>
      </w:r>
      <w:r w:rsidRPr="00177620">
        <w:rPr>
          <w:rFonts w:ascii="Times New Roman" w:hAnsi="Times New Roman" w:hint="eastAsia"/>
          <w:sz w:val="28"/>
          <w:szCs w:val="28"/>
        </w:rPr>
        <w:t>务</w:t>
      </w:r>
      <w:r w:rsidRPr="00177620">
        <w:rPr>
          <w:rFonts w:ascii="Times New Roman" w:hAnsi="Times New Roman"/>
          <w:sz w:val="28"/>
          <w:szCs w:val="28"/>
        </w:rPr>
        <w:t>统一管理</w:t>
      </w:r>
      <w:r w:rsidRPr="00177620">
        <w:rPr>
          <w:rFonts w:ascii="Times New Roman" w:hAnsi="Times New Roman" w:hint="eastAsia"/>
          <w:sz w:val="28"/>
          <w:szCs w:val="28"/>
        </w:rPr>
        <w:t>。</w:t>
      </w:r>
      <w:r w:rsidRPr="00177620">
        <w:rPr>
          <w:rFonts w:ascii="Times New Roman" w:hAnsi="Times New Roman" w:hint="eastAsia"/>
          <w:sz w:val="28"/>
          <w:szCs w:val="28"/>
        </w:rPr>
        <w:t>运行经费</w:t>
      </w:r>
      <w:r w:rsidRPr="00177620">
        <w:rPr>
          <w:rFonts w:ascii="Times New Roman" w:hAnsi="Times New Roman"/>
          <w:sz w:val="28"/>
          <w:szCs w:val="28"/>
        </w:rPr>
        <w:t>由活动中心做出预算，校工会经过讨论通过后，纳入校工会</w:t>
      </w:r>
      <w:r>
        <w:rPr>
          <w:rFonts w:ascii="Times New Roman" w:hAnsi="Times New Roman"/>
          <w:sz w:val="28"/>
          <w:szCs w:val="28"/>
        </w:rPr>
        <w:t>经费预算。</w:t>
      </w:r>
    </w:p>
    <w:p w:rsidR="00047646" w:rsidRPr="00177620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177620">
        <w:rPr>
          <w:rFonts w:ascii="Times New Roman" w:hAnsi="Times New Roman"/>
          <w:sz w:val="28"/>
          <w:szCs w:val="28"/>
        </w:rPr>
        <w:t>2</w:t>
      </w:r>
      <w:r w:rsidRPr="00177620">
        <w:rPr>
          <w:rFonts w:ascii="Times New Roman" w:hAnsi="Times New Roman"/>
          <w:sz w:val="28"/>
          <w:szCs w:val="28"/>
        </w:rPr>
        <w:t>、</w:t>
      </w:r>
      <w:r w:rsidRPr="00177620">
        <w:rPr>
          <w:rFonts w:ascii="Times New Roman" w:hAnsi="Times New Roman"/>
          <w:sz w:val="28"/>
          <w:szCs w:val="28"/>
        </w:rPr>
        <w:t>教工活动中心实行有偿服务，有偿服务收取的各项收入</w:t>
      </w:r>
      <w:r w:rsidRPr="00177620">
        <w:rPr>
          <w:rFonts w:ascii="Times New Roman" w:hAnsi="Times New Roman" w:hint="eastAsia"/>
          <w:sz w:val="28"/>
          <w:szCs w:val="28"/>
        </w:rPr>
        <w:t>全部上缴校</w:t>
      </w:r>
      <w:r w:rsidRPr="00177620">
        <w:rPr>
          <w:rFonts w:ascii="Times New Roman" w:hAnsi="Times New Roman" w:hint="eastAsia"/>
          <w:sz w:val="28"/>
          <w:szCs w:val="28"/>
        </w:rPr>
        <w:t>工会</w:t>
      </w:r>
      <w:r w:rsidRPr="00177620">
        <w:rPr>
          <w:rFonts w:ascii="Times New Roman" w:hAnsi="Times New Roman" w:hint="eastAsia"/>
          <w:sz w:val="28"/>
          <w:szCs w:val="28"/>
        </w:rPr>
        <w:t>财务，纳入校</w:t>
      </w:r>
      <w:r w:rsidRPr="00177620">
        <w:rPr>
          <w:rFonts w:ascii="Times New Roman" w:hAnsi="Times New Roman" w:hint="eastAsia"/>
          <w:sz w:val="28"/>
          <w:szCs w:val="28"/>
        </w:rPr>
        <w:t>工会</w:t>
      </w:r>
      <w:bookmarkStart w:id="0" w:name="_GoBack"/>
      <w:bookmarkEnd w:id="0"/>
      <w:r w:rsidRPr="00177620">
        <w:rPr>
          <w:rFonts w:ascii="Times New Roman" w:hAnsi="Times New Roman" w:hint="eastAsia"/>
          <w:sz w:val="28"/>
          <w:szCs w:val="28"/>
        </w:rPr>
        <w:t>财务统一管理</w:t>
      </w:r>
      <w:r w:rsidRPr="00177620">
        <w:rPr>
          <w:rFonts w:ascii="Times New Roman" w:hAnsi="Times New Roman"/>
          <w:sz w:val="28"/>
          <w:szCs w:val="28"/>
        </w:rPr>
        <w:t>。</w:t>
      </w:r>
    </w:p>
    <w:p w:rsidR="00047646" w:rsidRDefault="00D7221A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、教工活动中心的财务管理，实行财务公开制度，活动中心的各项收入、支出情况，定期向</w:t>
      </w:r>
      <w:r>
        <w:rPr>
          <w:rFonts w:ascii="Times New Roman" w:hAnsi="Times New Roman" w:hint="eastAsia"/>
          <w:sz w:val="28"/>
          <w:szCs w:val="28"/>
        </w:rPr>
        <w:t>活动中心管理</w:t>
      </w:r>
      <w:r>
        <w:rPr>
          <w:rFonts w:ascii="Times New Roman" w:hAnsi="Times New Roman"/>
          <w:sz w:val="28"/>
          <w:szCs w:val="28"/>
        </w:rPr>
        <w:t>委员会汇报。</w:t>
      </w:r>
    </w:p>
    <w:p w:rsidR="00047646" w:rsidRDefault="00047646">
      <w:pPr>
        <w:ind w:firstLineChars="200" w:firstLine="560"/>
        <w:jc w:val="right"/>
        <w:rPr>
          <w:rFonts w:ascii="Times New Roman" w:hAnsi="Times New Roman"/>
          <w:sz w:val="28"/>
          <w:szCs w:val="28"/>
        </w:rPr>
      </w:pPr>
    </w:p>
    <w:p w:rsidR="00047646" w:rsidRDefault="00D7221A">
      <w:pPr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中国石油大学（北京）工会</w:t>
      </w:r>
    </w:p>
    <w:p w:rsidR="00047646" w:rsidRDefault="00D7221A">
      <w:pPr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015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月</w:t>
      </w:r>
    </w:p>
    <w:p w:rsidR="00047646" w:rsidRDefault="00047646"/>
    <w:sectPr w:rsidR="00047646" w:rsidSect="0004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1A" w:rsidRDefault="00D7221A" w:rsidP="00177620">
      <w:r>
        <w:separator/>
      </w:r>
    </w:p>
  </w:endnote>
  <w:endnote w:type="continuationSeparator" w:id="1">
    <w:p w:rsidR="00D7221A" w:rsidRDefault="00D7221A" w:rsidP="0017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1A" w:rsidRDefault="00D7221A" w:rsidP="00177620">
      <w:r>
        <w:separator/>
      </w:r>
    </w:p>
  </w:footnote>
  <w:footnote w:type="continuationSeparator" w:id="1">
    <w:p w:rsidR="00D7221A" w:rsidRDefault="00D7221A" w:rsidP="00177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7F2E"/>
    <w:rsid w:val="00000CCF"/>
    <w:rsid w:val="00001189"/>
    <w:rsid w:val="00020514"/>
    <w:rsid w:val="00025E0E"/>
    <w:rsid w:val="00027C40"/>
    <w:rsid w:val="0003699B"/>
    <w:rsid w:val="000405B2"/>
    <w:rsid w:val="00041092"/>
    <w:rsid w:val="00041593"/>
    <w:rsid w:val="00042917"/>
    <w:rsid w:val="000439C1"/>
    <w:rsid w:val="00044A61"/>
    <w:rsid w:val="00047646"/>
    <w:rsid w:val="000477BE"/>
    <w:rsid w:val="00060645"/>
    <w:rsid w:val="00070EFE"/>
    <w:rsid w:val="00074C34"/>
    <w:rsid w:val="00076E8A"/>
    <w:rsid w:val="00084DED"/>
    <w:rsid w:val="00087C03"/>
    <w:rsid w:val="00092014"/>
    <w:rsid w:val="00092388"/>
    <w:rsid w:val="0009251F"/>
    <w:rsid w:val="00094464"/>
    <w:rsid w:val="000A1DE3"/>
    <w:rsid w:val="000A3ABC"/>
    <w:rsid w:val="000A6792"/>
    <w:rsid w:val="000B6067"/>
    <w:rsid w:val="000C6B08"/>
    <w:rsid w:val="000D1F3F"/>
    <w:rsid w:val="000D2B5B"/>
    <w:rsid w:val="000D3684"/>
    <w:rsid w:val="000E2F68"/>
    <w:rsid w:val="000F2C7D"/>
    <w:rsid w:val="000F416D"/>
    <w:rsid w:val="001072E1"/>
    <w:rsid w:val="001077FD"/>
    <w:rsid w:val="00111D89"/>
    <w:rsid w:val="00117C9E"/>
    <w:rsid w:val="00126E09"/>
    <w:rsid w:val="00127398"/>
    <w:rsid w:val="00137653"/>
    <w:rsid w:val="00140E65"/>
    <w:rsid w:val="001428C4"/>
    <w:rsid w:val="00154067"/>
    <w:rsid w:val="001547ED"/>
    <w:rsid w:val="00157CBB"/>
    <w:rsid w:val="00160386"/>
    <w:rsid w:val="00163925"/>
    <w:rsid w:val="001661C9"/>
    <w:rsid w:val="00172043"/>
    <w:rsid w:val="0017320F"/>
    <w:rsid w:val="00175955"/>
    <w:rsid w:val="00177620"/>
    <w:rsid w:val="00182407"/>
    <w:rsid w:val="00183B25"/>
    <w:rsid w:val="001B1E7B"/>
    <w:rsid w:val="001B55AC"/>
    <w:rsid w:val="001B7474"/>
    <w:rsid w:val="001C0B40"/>
    <w:rsid w:val="001C276F"/>
    <w:rsid w:val="001C70D3"/>
    <w:rsid w:val="001C7A36"/>
    <w:rsid w:val="001D5A0B"/>
    <w:rsid w:val="001D5B41"/>
    <w:rsid w:val="001D79AA"/>
    <w:rsid w:val="001F7CBD"/>
    <w:rsid w:val="002001FB"/>
    <w:rsid w:val="0021300D"/>
    <w:rsid w:val="00215B27"/>
    <w:rsid w:val="00240091"/>
    <w:rsid w:val="00250BF1"/>
    <w:rsid w:val="0025536F"/>
    <w:rsid w:val="002642C3"/>
    <w:rsid w:val="00265E14"/>
    <w:rsid w:val="00271945"/>
    <w:rsid w:val="0027274B"/>
    <w:rsid w:val="002770CC"/>
    <w:rsid w:val="002806C3"/>
    <w:rsid w:val="00280BD0"/>
    <w:rsid w:val="002846DE"/>
    <w:rsid w:val="00295272"/>
    <w:rsid w:val="002952D4"/>
    <w:rsid w:val="00295C46"/>
    <w:rsid w:val="002A0A45"/>
    <w:rsid w:val="002A1124"/>
    <w:rsid w:val="002B4757"/>
    <w:rsid w:val="002C5BF1"/>
    <w:rsid w:val="002C74F3"/>
    <w:rsid w:val="002D53EE"/>
    <w:rsid w:val="002E3AB7"/>
    <w:rsid w:val="002E7A22"/>
    <w:rsid w:val="002F46F2"/>
    <w:rsid w:val="002F7C9B"/>
    <w:rsid w:val="003010B4"/>
    <w:rsid w:val="00301931"/>
    <w:rsid w:val="00305F94"/>
    <w:rsid w:val="003073EB"/>
    <w:rsid w:val="00315018"/>
    <w:rsid w:val="00315F31"/>
    <w:rsid w:val="00320A45"/>
    <w:rsid w:val="003268BA"/>
    <w:rsid w:val="00326EF2"/>
    <w:rsid w:val="00336BA3"/>
    <w:rsid w:val="00340574"/>
    <w:rsid w:val="00357870"/>
    <w:rsid w:val="00371C4D"/>
    <w:rsid w:val="003725E4"/>
    <w:rsid w:val="003735D4"/>
    <w:rsid w:val="003754DC"/>
    <w:rsid w:val="003A1210"/>
    <w:rsid w:val="003A17BE"/>
    <w:rsid w:val="003A26E6"/>
    <w:rsid w:val="003A2868"/>
    <w:rsid w:val="003A69AA"/>
    <w:rsid w:val="003B7F2E"/>
    <w:rsid w:val="003D1999"/>
    <w:rsid w:val="003D6BD3"/>
    <w:rsid w:val="003F237E"/>
    <w:rsid w:val="003F2E7A"/>
    <w:rsid w:val="003F4179"/>
    <w:rsid w:val="003F4238"/>
    <w:rsid w:val="003F6237"/>
    <w:rsid w:val="003F6279"/>
    <w:rsid w:val="0040001B"/>
    <w:rsid w:val="00413351"/>
    <w:rsid w:val="004146E0"/>
    <w:rsid w:val="00420DA5"/>
    <w:rsid w:val="00424636"/>
    <w:rsid w:val="00437AD2"/>
    <w:rsid w:val="00444A3C"/>
    <w:rsid w:val="0044520D"/>
    <w:rsid w:val="00445CF9"/>
    <w:rsid w:val="00452A34"/>
    <w:rsid w:val="004560EC"/>
    <w:rsid w:val="00457675"/>
    <w:rsid w:val="00461E49"/>
    <w:rsid w:val="0046330D"/>
    <w:rsid w:val="00477F86"/>
    <w:rsid w:val="004834C9"/>
    <w:rsid w:val="00487B9E"/>
    <w:rsid w:val="00490F0E"/>
    <w:rsid w:val="00492539"/>
    <w:rsid w:val="004927AA"/>
    <w:rsid w:val="00495C48"/>
    <w:rsid w:val="004A37AA"/>
    <w:rsid w:val="004B5040"/>
    <w:rsid w:val="004B5DDE"/>
    <w:rsid w:val="004B6C99"/>
    <w:rsid w:val="004C0B9A"/>
    <w:rsid w:val="004C27AA"/>
    <w:rsid w:val="004C5E58"/>
    <w:rsid w:val="004C7EC4"/>
    <w:rsid w:val="004D11F1"/>
    <w:rsid w:val="004D2A7D"/>
    <w:rsid w:val="004D415C"/>
    <w:rsid w:val="004E2B3E"/>
    <w:rsid w:val="004E4009"/>
    <w:rsid w:val="004E4D10"/>
    <w:rsid w:val="004F09A2"/>
    <w:rsid w:val="00502C60"/>
    <w:rsid w:val="005062F8"/>
    <w:rsid w:val="005124D2"/>
    <w:rsid w:val="005137E8"/>
    <w:rsid w:val="005140B9"/>
    <w:rsid w:val="00525350"/>
    <w:rsid w:val="00532D1C"/>
    <w:rsid w:val="00533741"/>
    <w:rsid w:val="00535FD3"/>
    <w:rsid w:val="005406B3"/>
    <w:rsid w:val="005507F3"/>
    <w:rsid w:val="00551A23"/>
    <w:rsid w:val="005636CA"/>
    <w:rsid w:val="00570A80"/>
    <w:rsid w:val="00575F3A"/>
    <w:rsid w:val="00590567"/>
    <w:rsid w:val="00597253"/>
    <w:rsid w:val="005B1F94"/>
    <w:rsid w:val="005B35D8"/>
    <w:rsid w:val="005C0F3D"/>
    <w:rsid w:val="005D275C"/>
    <w:rsid w:val="005D599F"/>
    <w:rsid w:val="005F4207"/>
    <w:rsid w:val="00610695"/>
    <w:rsid w:val="00622811"/>
    <w:rsid w:val="00623721"/>
    <w:rsid w:val="00625924"/>
    <w:rsid w:val="00626AD4"/>
    <w:rsid w:val="00634A7C"/>
    <w:rsid w:val="00636FE9"/>
    <w:rsid w:val="00653B95"/>
    <w:rsid w:val="00655439"/>
    <w:rsid w:val="00657C91"/>
    <w:rsid w:val="006673FC"/>
    <w:rsid w:val="00671AE6"/>
    <w:rsid w:val="006764F5"/>
    <w:rsid w:val="00680476"/>
    <w:rsid w:val="00682A6D"/>
    <w:rsid w:val="0069298C"/>
    <w:rsid w:val="00693068"/>
    <w:rsid w:val="00697D0E"/>
    <w:rsid w:val="006A1413"/>
    <w:rsid w:val="006B0E55"/>
    <w:rsid w:val="006B20CB"/>
    <w:rsid w:val="006C1819"/>
    <w:rsid w:val="006C3450"/>
    <w:rsid w:val="006D3EA5"/>
    <w:rsid w:val="006D46E6"/>
    <w:rsid w:val="006D59DB"/>
    <w:rsid w:val="006E1DA7"/>
    <w:rsid w:val="006E2638"/>
    <w:rsid w:val="006E3549"/>
    <w:rsid w:val="006E6F66"/>
    <w:rsid w:val="006F07E1"/>
    <w:rsid w:val="006F3750"/>
    <w:rsid w:val="006F4672"/>
    <w:rsid w:val="006F7456"/>
    <w:rsid w:val="007009FB"/>
    <w:rsid w:val="0070348F"/>
    <w:rsid w:val="00707C2A"/>
    <w:rsid w:val="007121CC"/>
    <w:rsid w:val="00717740"/>
    <w:rsid w:val="00736865"/>
    <w:rsid w:val="00740D1D"/>
    <w:rsid w:val="007429A6"/>
    <w:rsid w:val="00742CF4"/>
    <w:rsid w:val="00750627"/>
    <w:rsid w:val="00754C18"/>
    <w:rsid w:val="0077149F"/>
    <w:rsid w:val="00773AE7"/>
    <w:rsid w:val="00780540"/>
    <w:rsid w:val="007910B3"/>
    <w:rsid w:val="00791415"/>
    <w:rsid w:val="007A16EA"/>
    <w:rsid w:val="007A3619"/>
    <w:rsid w:val="007A3833"/>
    <w:rsid w:val="007A5682"/>
    <w:rsid w:val="007A56AB"/>
    <w:rsid w:val="007A5792"/>
    <w:rsid w:val="007C2CF1"/>
    <w:rsid w:val="007D020A"/>
    <w:rsid w:val="007D09B8"/>
    <w:rsid w:val="007E29DA"/>
    <w:rsid w:val="007F680B"/>
    <w:rsid w:val="007F6B56"/>
    <w:rsid w:val="007F738A"/>
    <w:rsid w:val="008123D7"/>
    <w:rsid w:val="008173D1"/>
    <w:rsid w:val="00823836"/>
    <w:rsid w:val="00832BCE"/>
    <w:rsid w:val="008348A9"/>
    <w:rsid w:val="00836377"/>
    <w:rsid w:val="008379F3"/>
    <w:rsid w:val="00840096"/>
    <w:rsid w:val="0086397C"/>
    <w:rsid w:val="00867537"/>
    <w:rsid w:val="00870675"/>
    <w:rsid w:val="00870FAD"/>
    <w:rsid w:val="00884054"/>
    <w:rsid w:val="00885201"/>
    <w:rsid w:val="00890971"/>
    <w:rsid w:val="008A2F68"/>
    <w:rsid w:val="008A67B9"/>
    <w:rsid w:val="008B4568"/>
    <w:rsid w:val="008B5366"/>
    <w:rsid w:val="008C016D"/>
    <w:rsid w:val="008C15F3"/>
    <w:rsid w:val="008C39DD"/>
    <w:rsid w:val="008C4284"/>
    <w:rsid w:val="008D3342"/>
    <w:rsid w:val="008D59A9"/>
    <w:rsid w:val="008E2CA6"/>
    <w:rsid w:val="008F0581"/>
    <w:rsid w:val="0090146D"/>
    <w:rsid w:val="00917E12"/>
    <w:rsid w:val="00925FED"/>
    <w:rsid w:val="009321BA"/>
    <w:rsid w:val="0093689A"/>
    <w:rsid w:val="00941D1D"/>
    <w:rsid w:val="00945E93"/>
    <w:rsid w:val="00951CDB"/>
    <w:rsid w:val="00962ED0"/>
    <w:rsid w:val="00973C3C"/>
    <w:rsid w:val="009806D8"/>
    <w:rsid w:val="0098122E"/>
    <w:rsid w:val="009A3252"/>
    <w:rsid w:val="009A3D26"/>
    <w:rsid w:val="009B1FD1"/>
    <w:rsid w:val="009B2EB7"/>
    <w:rsid w:val="009B3A9F"/>
    <w:rsid w:val="009B4D61"/>
    <w:rsid w:val="009B590B"/>
    <w:rsid w:val="009B5D9B"/>
    <w:rsid w:val="009B5E91"/>
    <w:rsid w:val="009C0D4D"/>
    <w:rsid w:val="009C37F3"/>
    <w:rsid w:val="009C5569"/>
    <w:rsid w:val="009C5B7B"/>
    <w:rsid w:val="009C6256"/>
    <w:rsid w:val="009E146E"/>
    <w:rsid w:val="009E2802"/>
    <w:rsid w:val="009E6043"/>
    <w:rsid w:val="009E7E5A"/>
    <w:rsid w:val="009F2EFE"/>
    <w:rsid w:val="009F4B47"/>
    <w:rsid w:val="009F6D3F"/>
    <w:rsid w:val="00A00748"/>
    <w:rsid w:val="00A0111F"/>
    <w:rsid w:val="00A067A5"/>
    <w:rsid w:val="00A103FD"/>
    <w:rsid w:val="00A3170F"/>
    <w:rsid w:val="00A4306B"/>
    <w:rsid w:val="00A461E2"/>
    <w:rsid w:val="00A639BC"/>
    <w:rsid w:val="00A64793"/>
    <w:rsid w:val="00A716F4"/>
    <w:rsid w:val="00A73DFB"/>
    <w:rsid w:val="00A75557"/>
    <w:rsid w:val="00A8229A"/>
    <w:rsid w:val="00A907DA"/>
    <w:rsid w:val="00A936DE"/>
    <w:rsid w:val="00A9415B"/>
    <w:rsid w:val="00A9527C"/>
    <w:rsid w:val="00AA3798"/>
    <w:rsid w:val="00AB03C1"/>
    <w:rsid w:val="00AB17C5"/>
    <w:rsid w:val="00AB67BA"/>
    <w:rsid w:val="00AB6A67"/>
    <w:rsid w:val="00AC0EA0"/>
    <w:rsid w:val="00AD1A02"/>
    <w:rsid w:val="00AD4945"/>
    <w:rsid w:val="00AF00FB"/>
    <w:rsid w:val="00AF0FF3"/>
    <w:rsid w:val="00AF52A2"/>
    <w:rsid w:val="00AF60AF"/>
    <w:rsid w:val="00B00DBF"/>
    <w:rsid w:val="00B04B47"/>
    <w:rsid w:val="00B058F4"/>
    <w:rsid w:val="00B06270"/>
    <w:rsid w:val="00B12CC8"/>
    <w:rsid w:val="00B136F9"/>
    <w:rsid w:val="00B13E7E"/>
    <w:rsid w:val="00B15B30"/>
    <w:rsid w:val="00B20B06"/>
    <w:rsid w:val="00B215BA"/>
    <w:rsid w:val="00B33C85"/>
    <w:rsid w:val="00B36B16"/>
    <w:rsid w:val="00B37CD3"/>
    <w:rsid w:val="00B50335"/>
    <w:rsid w:val="00B54759"/>
    <w:rsid w:val="00B54EF8"/>
    <w:rsid w:val="00B5706A"/>
    <w:rsid w:val="00B626C3"/>
    <w:rsid w:val="00B65D75"/>
    <w:rsid w:val="00B66CE4"/>
    <w:rsid w:val="00B777D1"/>
    <w:rsid w:val="00B81DBA"/>
    <w:rsid w:val="00B83308"/>
    <w:rsid w:val="00B8344D"/>
    <w:rsid w:val="00B96911"/>
    <w:rsid w:val="00BA3280"/>
    <w:rsid w:val="00BA4E89"/>
    <w:rsid w:val="00BC2271"/>
    <w:rsid w:val="00BE2321"/>
    <w:rsid w:val="00BE5634"/>
    <w:rsid w:val="00BF441C"/>
    <w:rsid w:val="00C022E8"/>
    <w:rsid w:val="00C05509"/>
    <w:rsid w:val="00C12EE2"/>
    <w:rsid w:val="00C130C3"/>
    <w:rsid w:val="00C37734"/>
    <w:rsid w:val="00C37B9E"/>
    <w:rsid w:val="00C5535B"/>
    <w:rsid w:val="00C7127E"/>
    <w:rsid w:val="00C7676D"/>
    <w:rsid w:val="00C80628"/>
    <w:rsid w:val="00C81FD9"/>
    <w:rsid w:val="00C837F6"/>
    <w:rsid w:val="00C91740"/>
    <w:rsid w:val="00C91B13"/>
    <w:rsid w:val="00CA0453"/>
    <w:rsid w:val="00CA2853"/>
    <w:rsid w:val="00CA3FDD"/>
    <w:rsid w:val="00CA44C3"/>
    <w:rsid w:val="00CA597A"/>
    <w:rsid w:val="00CA62EE"/>
    <w:rsid w:val="00CB3E2C"/>
    <w:rsid w:val="00CB7D67"/>
    <w:rsid w:val="00CC16B8"/>
    <w:rsid w:val="00CC2630"/>
    <w:rsid w:val="00CD1EF4"/>
    <w:rsid w:val="00CE1882"/>
    <w:rsid w:val="00CE1DF3"/>
    <w:rsid w:val="00CE26C1"/>
    <w:rsid w:val="00CE3E6B"/>
    <w:rsid w:val="00CE7D5D"/>
    <w:rsid w:val="00CF107D"/>
    <w:rsid w:val="00CF3880"/>
    <w:rsid w:val="00CF5992"/>
    <w:rsid w:val="00D12910"/>
    <w:rsid w:val="00D14883"/>
    <w:rsid w:val="00D15C40"/>
    <w:rsid w:val="00D171E5"/>
    <w:rsid w:val="00D171EA"/>
    <w:rsid w:val="00D33E1C"/>
    <w:rsid w:val="00D60B1E"/>
    <w:rsid w:val="00D7221A"/>
    <w:rsid w:val="00D749E5"/>
    <w:rsid w:val="00D90DCB"/>
    <w:rsid w:val="00D90E69"/>
    <w:rsid w:val="00D96402"/>
    <w:rsid w:val="00D96A64"/>
    <w:rsid w:val="00DA0A52"/>
    <w:rsid w:val="00DA124E"/>
    <w:rsid w:val="00DB0925"/>
    <w:rsid w:val="00DB45D0"/>
    <w:rsid w:val="00DB692A"/>
    <w:rsid w:val="00DD0CDF"/>
    <w:rsid w:val="00DD6B09"/>
    <w:rsid w:val="00DE03EE"/>
    <w:rsid w:val="00DE1A28"/>
    <w:rsid w:val="00DE6BE4"/>
    <w:rsid w:val="00DF0FC0"/>
    <w:rsid w:val="00DF1776"/>
    <w:rsid w:val="00DF1CA8"/>
    <w:rsid w:val="00E01BE0"/>
    <w:rsid w:val="00E1180C"/>
    <w:rsid w:val="00E20F19"/>
    <w:rsid w:val="00E21DBE"/>
    <w:rsid w:val="00E42CA1"/>
    <w:rsid w:val="00E504D8"/>
    <w:rsid w:val="00E56993"/>
    <w:rsid w:val="00E628CA"/>
    <w:rsid w:val="00E67608"/>
    <w:rsid w:val="00E74317"/>
    <w:rsid w:val="00E7533B"/>
    <w:rsid w:val="00E80625"/>
    <w:rsid w:val="00E82E78"/>
    <w:rsid w:val="00E846FB"/>
    <w:rsid w:val="00E8556E"/>
    <w:rsid w:val="00E944BB"/>
    <w:rsid w:val="00EA280E"/>
    <w:rsid w:val="00EA47CA"/>
    <w:rsid w:val="00EA64D5"/>
    <w:rsid w:val="00EB1D01"/>
    <w:rsid w:val="00EC1C1C"/>
    <w:rsid w:val="00ED187B"/>
    <w:rsid w:val="00ED7D6E"/>
    <w:rsid w:val="00EE21C5"/>
    <w:rsid w:val="00F07153"/>
    <w:rsid w:val="00F11179"/>
    <w:rsid w:val="00F130B0"/>
    <w:rsid w:val="00F2406A"/>
    <w:rsid w:val="00F31566"/>
    <w:rsid w:val="00F32A16"/>
    <w:rsid w:val="00F330CE"/>
    <w:rsid w:val="00F34C20"/>
    <w:rsid w:val="00F356BE"/>
    <w:rsid w:val="00F3766A"/>
    <w:rsid w:val="00F4364A"/>
    <w:rsid w:val="00F4508A"/>
    <w:rsid w:val="00F61C41"/>
    <w:rsid w:val="00F62C7A"/>
    <w:rsid w:val="00F70AB7"/>
    <w:rsid w:val="00F72F72"/>
    <w:rsid w:val="00F7530E"/>
    <w:rsid w:val="00F81491"/>
    <w:rsid w:val="00F84AF0"/>
    <w:rsid w:val="00F863A2"/>
    <w:rsid w:val="00F93006"/>
    <w:rsid w:val="00FA0189"/>
    <w:rsid w:val="00FB04FC"/>
    <w:rsid w:val="00FB2908"/>
    <w:rsid w:val="00FB3280"/>
    <w:rsid w:val="00FC0708"/>
    <w:rsid w:val="00FC5BF4"/>
    <w:rsid w:val="00FD10C2"/>
    <w:rsid w:val="00FD1E67"/>
    <w:rsid w:val="00FD2ADF"/>
    <w:rsid w:val="00FE0DC7"/>
    <w:rsid w:val="00FE18E4"/>
    <w:rsid w:val="00FE31A0"/>
    <w:rsid w:val="00FE3B5E"/>
    <w:rsid w:val="1128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4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76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76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中国石油大学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中国石油大学（北京）教工活动中心管理模式</dc:title>
  <dc:creator>CUP-TZM</dc:creator>
  <cp:lastModifiedBy>hp</cp:lastModifiedBy>
  <cp:revision>1</cp:revision>
  <dcterms:created xsi:type="dcterms:W3CDTF">2015-07-10T13:09:00Z</dcterms:created>
  <dcterms:modified xsi:type="dcterms:W3CDTF">2015-09-10T03:56:00Z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