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130249">
      <w:pPr>
        <w:jc w:val="center"/>
        <w:outlineLvl w:val="2"/>
        <w:rPr>
          <w:rFonts w:ascii="黑体" w:hAnsi="黑体" w:eastAsia="黑体" w:cs="Times New Roman"/>
          <w:b/>
          <w:sz w:val="32"/>
          <w:szCs w:val="32"/>
        </w:rPr>
      </w:pPr>
      <w:bookmarkStart w:id="0" w:name="_Toc415150017"/>
      <w:bookmarkStart w:id="1" w:name="_Toc415128693"/>
      <w:bookmarkStart w:id="2" w:name="_Toc466037414"/>
      <w:bookmarkStart w:id="3" w:name="_Toc415129187"/>
      <w:r>
        <w:rPr>
          <w:rFonts w:hint="eastAsia" w:ascii="黑体" w:hAnsi="黑体" w:eastAsia="黑体" w:cs="Times New Roman"/>
          <w:b/>
          <w:sz w:val="32"/>
          <w:szCs w:val="32"/>
        </w:rPr>
        <w:t>关于拟同意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林星翰</w:t>
      </w:r>
      <w:r>
        <w:rPr>
          <w:rFonts w:hint="eastAsia" w:ascii="黑体" w:hAnsi="黑体" w:eastAsia="黑体" w:cs="Times New Roman"/>
          <w:b/>
          <w:sz w:val="32"/>
          <w:szCs w:val="32"/>
        </w:rPr>
        <w:t>等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sz w:val="32"/>
          <w:szCs w:val="32"/>
        </w:rPr>
        <w:t>名同志转为中共正式党员的公示</w:t>
      </w:r>
      <w:bookmarkEnd w:id="0"/>
      <w:bookmarkEnd w:id="1"/>
      <w:bookmarkEnd w:id="2"/>
      <w:bookmarkEnd w:id="3"/>
    </w:p>
    <w:p w14:paraId="1E766F2B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7828C6D3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机械本科第一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林星翰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名同志转为中共正式党员。现将有关情况公示如下：</w:t>
      </w:r>
    </w:p>
    <w:p w14:paraId="4D4AB1D4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林星翰同志，男，2004年11月11日出生，高中学历，2011-2017就读于浙江省瑞安市实验小学，2017-2020就读于北京外国语大学瑞安附属学校，2020-2023就读于瑞安市上海新纪元高级中学，2023年9月至今，就读于中国石油大学（北京）机械设计制造及其自动化专业。曾获校级二等奖学金、陈如恒奖学金、优秀团员、三好学生等荣誉。于2024年11月22日由机械本科第一党支部大会接收为中共预备党员，并由机械与储运工程学院党委批准同意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2日。预备期培养联系人原为景婉婷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徐光政，现培养联系人变更为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王嵩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史郭芮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林星翰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机械本科第一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6ACF6B76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朱婧怡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女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2005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11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无锡市崇宁路实验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小学，201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无锡市民办辅仁中学（现名无锡市辅成实验学校）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9月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3年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6月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无锡市辅仁高级中学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机械设计制造及其自动化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专业。曾获校级二等奖学金、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优秀团员、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三好学生等荣誉。于20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日由机械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日。预备期培养联系人原为景婉婷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徐光政，现培养联系人变更为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王嵩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史郭芮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朱婧怡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日向机械本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38E9CD97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张澍宇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15日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黑龙江省哈尔滨市育红小学校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黑龙江省哈尔滨市第124中学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黑龙江省哈尔滨市第六中学校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机械设计制造及其自动化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专业。曾获校级二等奖学金、优秀团员、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校级优秀学生干部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日由机械本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日。预备期培养联系人原为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徐光政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肖新颖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，现培养联系人变更为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史郭芮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王嵩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张澍宇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日向机械本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5EE5A25B">
      <w:pPr>
        <w:topLinePunct/>
        <w:adjustRightInd w:val="0"/>
        <w:snapToGrid w:val="0"/>
        <w:spacing w:line="360" w:lineRule="auto"/>
        <w:ind w:firstLine="52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冯英杰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年4月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26日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朝阳市双塔区实验小学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朝阳市第一中学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朝阳市第二高级中学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机械设计制造及其自动化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专业。曾获校级二等奖学金等荣誉。于20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日由机械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日。预备期培养联系人原为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肖新颖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徐光政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，现培养联系人变更为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王嵩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史郭芮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冯英杰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日向机械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本科第一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612288A4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1F63FCC5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机械本科第一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5F80C141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5B8E5821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  <w:bookmarkStart w:id="4" w:name="_GoBack"/>
      <w:bookmarkEnd w:id="4"/>
    </w:p>
    <w:p w14:paraId="4AA0F49E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152626F6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17E78DF5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C1B1C"/>
    <w:rsid w:val="4DB0533F"/>
    <w:rsid w:val="6BE30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424</Characters>
  <Lines>14</Lines>
  <Paragraphs>10</Paragraphs>
  <TotalTime>0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2019-10-25T12:49:00Z</dcterms:created>
  <dc:creator>admin</dc:creator>
  <cp:lastModifiedBy>HP</cp:lastModifiedBy>
  <dcterms:modified xsi:type="dcterms:W3CDTF">2025-11-28T09:40:34Z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3958CCD52EE64C10B752035F4F35073F</vt:lpwstr>
  </property>
  <property fmtid="{D5CDD505-2E9C-101B-9397-08002B2CF9AE}" pid="4" name="KSOTemplateDocerSaveRecord">
    <vt:lpwstr>eyJoZGlkIjoiNGZjNTFiZmM1YWYzMDkyMTI2NWI3YTY0YWE2MmM5NTMiLCJ1c2VySWQiOiIyODQ1MzEzMDAifQ==</vt:lpwstr>
  </property>
</Properties>
</file>