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D2" w:rsidRDefault="000C28D2" w:rsidP="000C28D2">
      <w:pPr>
        <w:pStyle w:val="2"/>
        <w:rPr>
          <w:rFonts w:hint="eastAsia"/>
        </w:rPr>
      </w:pPr>
      <w:bookmarkStart w:id="0" w:name="_Toc465363358"/>
      <w:bookmarkStart w:id="1" w:name="_Toc465525704"/>
      <w:bookmarkStart w:id="2" w:name="_Toc478044847"/>
      <w:bookmarkStart w:id="3" w:name="_Toc478626004"/>
      <w:bookmarkStart w:id="4" w:name="_Toc525891659"/>
      <w:r>
        <w:t>中国石油大学（北京）本科生导师制实施办法</w:t>
      </w:r>
      <w:bookmarkEnd w:id="0"/>
      <w:bookmarkEnd w:id="1"/>
      <w:bookmarkEnd w:id="2"/>
      <w:bookmarkEnd w:id="3"/>
      <w:bookmarkEnd w:id="4"/>
    </w:p>
    <w:p w:rsidR="000C28D2" w:rsidRDefault="000C28D2" w:rsidP="000C28D2">
      <w:pPr>
        <w:adjustRightInd w:val="0"/>
        <w:snapToGrid w:val="0"/>
        <w:spacing w:afterLines="200" w:after="624"/>
        <w:jc w:val="center"/>
        <w:rPr>
          <w:rFonts w:ascii="宋体" w:hAnsi="宋体" w:hint="eastAsia"/>
          <w:szCs w:val="32"/>
        </w:rPr>
      </w:pPr>
      <w:bookmarkStart w:id="5" w:name="_GoBack"/>
      <w:bookmarkEnd w:id="5"/>
      <w:r>
        <w:rPr>
          <w:rFonts w:ascii="宋体" w:hAnsi="宋体" w:hint="eastAsia"/>
          <w:szCs w:val="32"/>
        </w:rPr>
        <w:t>中石大京教〔2016〕43号</w:t>
      </w:r>
    </w:p>
    <w:p w:rsidR="000C28D2" w:rsidRDefault="000C28D2" w:rsidP="000C28D2">
      <w:pPr>
        <w:adjustRightInd w:val="0"/>
        <w:snapToGrid w:val="0"/>
        <w:spacing w:beforeLines="100" w:before="312" w:line="360" w:lineRule="auto"/>
        <w:ind w:firstLineChars="200" w:firstLine="420"/>
        <w:rPr>
          <w:rFonts w:ascii="宋体" w:hAnsi="宋体"/>
          <w:bCs/>
          <w:szCs w:val="32"/>
        </w:rPr>
      </w:pPr>
      <w:r>
        <w:rPr>
          <w:rFonts w:ascii="宋体" w:hAnsi="宋体"/>
          <w:bCs/>
          <w:szCs w:val="32"/>
        </w:rPr>
        <w:t>本科生导师制是指学生在大学本科学习阶段，由指导教师负责对学生的政治思想、学习方法和专业发展方向等方面进行指导的一种教学管理模式。实行导师制的目的在于充分发挥教师在教育中的主导作用，把因材施教的原则落实到每个学生身上。为</w:t>
      </w:r>
      <w:r>
        <w:rPr>
          <w:rFonts w:ascii="宋体" w:hAnsi="宋体" w:hint="eastAsia"/>
          <w:bCs/>
          <w:szCs w:val="32"/>
        </w:rPr>
        <w:t>规范</w:t>
      </w:r>
      <w:r>
        <w:rPr>
          <w:rFonts w:ascii="宋体" w:hAnsi="宋体"/>
          <w:bCs/>
          <w:szCs w:val="32"/>
        </w:rPr>
        <w:t>学分制的实施，</w:t>
      </w:r>
      <w:r>
        <w:rPr>
          <w:rFonts w:ascii="宋体" w:hAnsi="宋体" w:hint="eastAsia"/>
          <w:bCs/>
          <w:szCs w:val="32"/>
        </w:rPr>
        <w:t>特制订本办法</w:t>
      </w:r>
      <w:r>
        <w:rPr>
          <w:rFonts w:ascii="宋体" w:hAnsi="宋体"/>
          <w:bCs/>
          <w:szCs w:val="32"/>
        </w:rPr>
        <w:t>。</w:t>
      </w:r>
    </w:p>
    <w:p w:rsidR="000C28D2" w:rsidRDefault="000C28D2" w:rsidP="000C28D2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bCs/>
          <w:szCs w:val="32"/>
        </w:rPr>
      </w:pPr>
      <w:bookmarkStart w:id="6" w:name="_Toc467162345"/>
      <w:bookmarkStart w:id="7" w:name="_Toc467162461"/>
      <w:bookmarkStart w:id="8" w:name="_Toc469659196"/>
      <w:r>
        <w:rPr>
          <w:rFonts w:ascii="宋体" w:hAnsi="宋体"/>
          <w:bCs/>
          <w:szCs w:val="32"/>
        </w:rPr>
        <w:t>一、导师的任职条件</w:t>
      </w:r>
      <w:bookmarkEnd w:id="6"/>
      <w:bookmarkEnd w:id="7"/>
      <w:bookmarkEnd w:id="8"/>
    </w:p>
    <w:p w:rsidR="000C28D2" w:rsidRDefault="000C28D2" w:rsidP="000C28D2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bCs/>
          <w:szCs w:val="32"/>
        </w:rPr>
      </w:pPr>
      <w:r>
        <w:rPr>
          <w:rFonts w:ascii="宋体" w:hAnsi="宋体"/>
          <w:bCs/>
          <w:szCs w:val="32"/>
        </w:rPr>
        <w:t>1</w:t>
      </w:r>
      <w:r>
        <w:rPr>
          <w:rFonts w:ascii="宋体" w:hAnsi="宋体" w:hint="eastAsia"/>
          <w:bCs/>
          <w:szCs w:val="32"/>
        </w:rPr>
        <w:t>.</w:t>
      </w:r>
      <w:r>
        <w:rPr>
          <w:rFonts w:ascii="宋体" w:hAnsi="宋体"/>
          <w:bCs/>
          <w:szCs w:val="32"/>
        </w:rPr>
        <w:t>担任导师的教师应有较强的责任心，严于律己，为人师表、关心学生的成长与成才。</w:t>
      </w:r>
    </w:p>
    <w:p w:rsidR="000C28D2" w:rsidRDefault="000C28D2" w:rsidP="000C28D2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bCs/>
          <w:szCs w:val="32"/>
        </w:rPr>
      </w:pPr>
      <w:r>
        <w:rPr>
          <w:rFonts w:ascii="宋体" w:hAnsi="宋体"/>
          <w:bCs/>
          <w:szCs w:val="32"/>
        </w:rPr>
        <w:t>2</w:t>
      </w:r>
      <w:r>
        <w:rPr>
          <w:rFonts w:ascii="宋体" w:hAnsi="宋体" w:hint="eastAsia"/>
          <w:bCs/>
          <w:szCs w:val="32"/>
        </w:rPr>
        <w:t>.</w:t>
      </w:r>
      <w:r>
        <w:rPr>
          <w:rFonts w:ascii="宋体" w:hAnsi="宋体"/>
          <w:bCs/>
          <w:szCs w:val="32"/>
        </w:rPr>
        <w:t>治学严谨、业务能力强、工作认真负责；有较丰富的教学经验、熟悉被指导学生所在专业及相关专业的培养计划；了解学校教学管理和学生管理方面的规章制度。</w:t>
      </w:r>
    </w:p>
    <w:p w:rsidR="000C28D2" w:rsidRDefault="000C28D2" w:rsidP="000C28D2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bCs/>
          <w:szCs w:val="32"/>
        </w:rPr>
      </w:pPr>
      <w:r>
        <w:rPr>
          <w:rFonts w:ascii="宋体" w:hAnsi="宋体"/>
          <w:bCs/>
          <w:szCs w:val="32"/>
        </w:rPr>
        <w:t>3</w:t>
      </w:r>
      <w:r>
        <w:rPr>
          <w:rFonts w:ascii="宋体" w:hAnsi="宋体" w:hint="eastAsia"/>
          <w:bCs/>
          <w:szCs w:val="32"/>
        </w:rPr>
        <w:t>.</w:t>
      </w:r>
      <w:r>
        <w:rPr>
          <w:rFonts w:ascii="宋体" w:hAnsi="宋体"/>
          <w:bCs/>
          <w:szCs w:val="32"/>
        </w:rPr>
        <w:t>担任导师的教师原则上应具有中级</w:t>
      </w:r>
      <w:r>
        <w:rPr>
          <w:rFonts w:ascii="宋体" w:hAnsi="宋体" w:hint="eastAsia"/>
          <w:bCs/>
          <w:szCs w:val="32"/>
        </w:rPr>
        <w:t>及</w:t>
      </w:r>
      <w:r>
        <w:rPr>
          <w:rFonts w:ascii="宋体" w:hAnsi="宋体"/>
          <w:bCs/>
          <w:szCs w:val="32"/>
        </w:rPr>
        <w:t>以上职称。</w:t>
      </w:r>
    </w:p>
    <w:p w:rsidR="000C28D2" w:rsidRDefault="000C28D2" w:rsidP="000C28D2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bCs/>
          <w:szCs w:val="32"/>
        </w:rPr>
      </w:pPr>
      <w:bookmarkStart w:id="9" w:name="_Toc467162346"/>
      <w:bookmarkStart w:id="10" w:name="_Toc467162462"/>
      <w:bookmarkStart w:id="11" w:name="_Toc469659197"/>
      <w:r>
        <w:rPr>
          <w:rFonts w:ascii="宋体" w:hAnsi="宋体"/>
          <w:bCs/>
          <w:szCs w:val="32"/>
        </w:rPr>
        <w:t>二、导师的配备</w:t>
      </w:r>
      <w:bookmarkEnd w:id="9"/>
      <w:bookmarkEnd w:id="10"/>
      <w:bookmarkEnd w:id="11"/>
    </w:p>
    <w:p w:rsidR="000C28D2" w:rsidRDefault="000C28D2" w:rsidP="000C28D2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bCs/>
          <w:szCs w:val="32"/>
        </w:rPr>
      </w:pPr>
      <w:r>
        <w:rPr>
          <w:rFonts w:ascii="宋体" w:hAnsi="宋体"/>
          <w:bCs/>
          <w:szCs w:val="32"/>
        </w:rPr>
        <w:t>1</w:t>
      </w:r>
      <w:r>
        <w:rPr>
          <w:rFonts w:ascii="宋体" w:hAnsi="宋体" w:hint="eastAsia"/>
          <w:bCs/>
          <w:szCs w:val="32"/>
        </w:rPr>
        <w:t>.</w:t>
      </w:r>
      <w:r>
        <w:rPr>
          <w:rFonts w:ascii="宋体" w:hAnsi="宋体"/>
          <w:bCs/>
          <w:szCs w:val="32"/>
        </w:rPr>
        <w:t>导师的遴选和配备由各</w:t>
      </w:r>
      <w:r>
        <w:rPr>
          <w:rFonts w:ascii="宋体" w:hAnsi="宋体" w:hint="eastAsia"/>
          <w:bCs/>
          <w:szCs w:val="32"/>
        </w:rPr>
        <w:t>学</w:t>
      </w:r>
      <w:r>
        <w:rPr>
          <w:rFonts w:ascii="宋体" w:hAnsi="宋体"/>
          <w:bCs/>
          <w:szCs w:val="32"/>
        </w:rPr>
        <w:t>院负责，教务处备案。</w:t>
      </w:r>
    </w:p>
    <w:p w:rsidR="000C28D2" w:rsidRDefault="000C28D2" w:rsidP="000C28D2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bCs/>
          <w:szCs w:val="32"/>
        </w:rPr>
      </w:pPr>
      <w:r>
        <w:rPr>
          <w:rFonts w:ascii="宋体" w:hAnsi="宋体"/>
          <w:bCs/>
          <w:szCs w:val="32"/>
        </w:rPr>
        <w:t>2</w:t>
      </w:r>
      <w:r>
        <w:rPr>
          <w:rFonts w:ascii="宋体" w:hAnsi="宋体" w:hint="eastAsia"/>
          <w:bCs/>
          <w:szCs w:val="32"/>
        </w:rPr>
        <w:t>.</w:t>
      </w:r>
      <w:r>
        <w:rPr>
          <w:rFonts w:ascii="宋体" w:hAnsi="宋体"/>
          <w:bCs/>
          <w:szCs w:val="32"/>
        </w:rPr>
        <w:t>导师由学生所在</w:t>
      </w:r>
      <w:r>
        <w:rPr>
          <w:rFonts w:ascii="宋体" w:hAnsi="宋体" w:hint="eastAsia"/>
          <w:bCs/>
          <w:szCs w:val="32"/>
        </w:rPr>
        <w:t>学</w:t>
      </w:r>
      <w:r>
        <w:rPr>
          <w:rFonts w:ascii="宋体" w:hAnsi="宋体"/>
          <w:bCs/>
          <w:szCs w:val="32"/>
        </w:rPr>
        <w:t>院指定具有中级（含）以上职称的教师担任</w:t>
      </w:r>
      <w:r>
        <w:rPr>
          <w:rFonts w:ascii="宋体" w:hAnsi="宋体" w:hint="eastAsia"/>
          <w:bCs/>
          <w:szCs w:val="32"/>
        </w:rPr>
        <w:t>，</w:t>
      </w:r>
      <w:r>
        <w:rPr>
          <w:rFonts w:ascii="宋体" w:hAnsi="宋体"/>
          <w:bCs/>
          <w:szCs w:val="32"/>
        </w:rPr>
        <w:t>每15～20人配备一名导师</w:t>
      </w:r>
      <w:r>
        <w:rPr>
          <w:rFonts w:ascii="宋体" w:hAnsi="宋体" w:hint="eastAsia"/>
          <w:bCs/>
          <w:szCs w:val="32"/>
        </w:rPr>
        <w:t>。</w:t>
      </w:r>
    </w:p>
    <w:p w:rsidR="000C28D2" w:rsidRDefault="000C28D2" w:rsidP="000C28D2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bCs/>
          <w:szCs w:val="32"/>
        </w:rPr>
      </w:pPr>
      <w:r>
        <w:rPr>
          <w:rFonts w:ascii="宋体" w:hAnsi="宋体"/>
          <w:bCs/>
          <w:szCs w:val="32"/>
        </w:rPr>
        <w:t>3</w:t>
      </w:r>
      <w:r>
        <w:rPr>
          <w:rFonts w:ascii="宋体" w:hAnsi="宋体" w:hint="eastAsia"/>
          <w:bCs/>
          <w:szCs w:val="32"/>
        </w:rPr>
        <w:t>.</w:t>
      </w:r>
      <w:r>
        <w:rPr>
          <w:rFonts w:ascii="宋体" w:hAnsi="宋体"/>
          <w:bCs/>
          <w:szCs w:val="32"/>
        </w:rPr>
        <w:t>若生师比较大、本科生导师配备有困难的</w:t>
      </w:r>
      <w:r>
        <w:rPr>
          <w:rFonts w:ascii="宋体" w:hAnsi="宋体" w:hint="eastAsia"/>
          <w:bCs/>
          <w:szCs w:val="32"/>
        </w:rPr>
        <w:t>学</w:t>
      </w:r>
      <w:r>
        <w:rPr>
          <w:rFonts w:ascii="宋体" w:hAnsi="宋体"/>
          <w:bCs/>
          <w:szCs w:val="32"/>
        </w:rPr>
        <w:t>院，可向学校提出申请，由学校从公共课教师中调配。</w:t>
      </w:r>
    </w:p>
    <w:p w:rsidR="000C28D2" w:rsidRDefault="000C28D2" w:rsidP="000C28D2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bCs/>
          <w:szCs w:val="32"/>
        </w:rPr>
      </w:pPr>
      <w:r>
        <w:rPr>
          <w:rFonts w:ascii="宋体" w:hAnsi="宋体"/>
          <w:bCs/>
          <w:szCs w:val="32"/>
        </w:rPr>
        <w:t>4</w:t>
      </w:r>
      <w:r>
        <w:rPr>
          <w:rFonts w:ascii="宋体" w:hAnsi="宋体" w:hint="eastAsia"/>
          <w:bCs/>
          <w:szCs w:val="32"/>
        </w:rPr>
        <w:t>.</w:t>
      </w:r>
      <w:r>
        <w:rPr>
          <w:rFonts w:ascii="宋体" w:hAnsi="宋体"/>
          <w:bCs/>
          <w:szCs w:val="32"/>
        </w:rPr>
        <w:t>导师的工作量按所指导学生人数计算，具体办法见学校有关文件。</w:t>
      </w:r>
    </w:p>
    <w:p w:rsidR="000C28D2" w:rsidRDefault="000C28D2" w:rsidP="000C28D2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bCs/>
          <w:szCs w:val="32"/>
        </w:rPr>
      </w:pPr>
      <w:bookmarkStart w:id="12" w:name="_Toc467162347"/>
      <w:bookmarkStart w:id="13" w:name="_Toc467162463"/>
      <w:bookmarkStart w:id="14" w:name="_Toc469659198"/>
      <w:r>
        <w:rPr>
          <w:rFonts w:ascii="宋体" w:hAnsi="宋体"/>
          <w:bCs/>
          <w:szCs w:val="32"/>
        </w:rPr>
        <w:t>三、导师的工作职责</w:t>
      </w:r>
      <w:bookmarkEnd w:id="12"/>
      <w:bookmarkEnd w:id="13"/>
      <w:bookmarkEnd w:id="14"/>
    </w:p>
    <w:p w:rsidR="000C28D2" w:rsidRDefault="000C28D2" w:rsidP="000C28D2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bCs/>
          <w:szCs w:val="32"/>
        </w:rPr>
      </w:pPr>
      <w:r>
        <w:rPr>
          <w:rFonts w:ascii="宋体" w:hAnsi="宋体"/>
          <w:bCs/>
          <w:szCs w:val="32"/>
        </w:rPr>
        <w:t>1</w:t>
      </w:r>
      <w:r>
        <w:rPr>
          <w:rFonts w:ascii="宋体" w:hAnsi="宋体" w:hint="eastAsia"/>
          <w:bCs/>
          <w:szCs w:val="32"/>
        </w:rPr>
        <w:t>.</w:t>
      </w:r>
      <w:r>
        <w:rPr>
          <w:rFonts w:ascii="宋体" w:hAnsi="宋体"/>
          <w:bCs/>
          <w:szCs w:val="32"/>
        </w:rPr>
        <w:t>导师应关心学生的思想进步，引导学生明确学习目的和成才目标，端正专业思想和学习态度，促进学生知识、能力、素质协调发展。</w:t>
      </w:r>
    </w:p>
    <w:p w:rsidR="000C28D2" w:rsidRDefault="000C28D2" w:rsidP="000C28D2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bCs/>
          <w:szCs w:val="32"/>
        </w:rPr>
      </w:pPr>
      <w:r>
        <w:rPr>
          <w:rFonts w:ascii="宋体" w:hAnsi="宋体"/>
          <w:bCs/>
          <w:szCs w:val="32"/>
        </w:rPr>
        <w:t>2</w:t>
      </w:r>
      <w:r>
        <w:rPr>
          <w:rFonts w:ascii="宋体" w:hAnsi="宋体" w:hint="eastAsia"/>
          <w:bCs/>
          <w:szCs w:val="32"/>
        </w:rPr>
        <w:t>.</w:t>
      </w:r>
      <w:r>
        <w:rPr>
          <w:rFonts w:ascii="宋体" w:hAnsi="宋体"/>
          <w:bCs/>
          <w:szCs w:val="32"/>
        </w:rPr>
        <w:t>导师在学生入学时向学生介绍大学学习和生活的特点，使学生进入学校后能对大学的学习生活有所了解。</w:t>
      </w:r>
    </w:p>
    <w:p w:rsidR="000C28D2" w:rsidRDefault="000C28D2" w:rsidP="000C28D2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bCs/>
          <w:szCs w:val="32"/>
        </w:rPr>
      </w:pPr>
      <w:r>
        <w:rPr>
          <w:rFonts w:ascii="宋体" w:hAnsi="宋体"/>
          <w:bCs/>
          <w:szCs w:val="32"/>
        </w:rPr>
        <w:t>3</w:t>
      </w:r>
      <w:r>
        <w:rPr>
          <w:rFonts w:ascii="宋体" w:hAnsi="宋体" w:hint="eastAsia"/>
          <w:bCs/>
          <w:szCs w:val="32"/>
        </w:rPr>
        <w:t>.</w:t>
      </w:r>
      <w:r>
        <w:rPr>
          <w:rFonts w:ascii="宋体" w:hAnsi="宋体"/>
          <w:bCs/>
          <w:szCs w:val="32"/>
        </w:rPr>
        <w:t>导师应熟悉了解学生，言传身教，以自己严谨的治学态度、良好的职业道德感染学生。注重学生的个性健康发展，注重学生科学精神、人文精神的养成。</w:t>
      </w:r>
    </w:p>
    <w:p w:rsidR="000C28D2" w:rsidRDefault="000C28D2" w:rsidP="000C28D2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bCs/>
          <w:szCs w:val="32"/>
        </w:rPr>
      </w:pPr>
      <w:r>
        <w:rPr>
          <w:rFonts w:ascii="宋体" w:hAnsi="宋体"/>
          <w:bCs/>
          <w:szCs w:val="32"/>
        </w:rPr>
        <w:t>4</w:t>
      </w:r>
      <w:r>
        <w:rPr>
          <w:rFonts w:ascii="宋体" w:hAnsi="宋体" w:hint="eastAsia"/>
          <w:bCs/>
          <w:szCs w:val="32"/>
        </w:rPr>
        <w:t>.</w:t>
      </w:r>
      <w:r>
        <w:rPr>
          <w:rFonts w:ascii="宋体" w:hAnsi="宋体"/>
          <w:bCs/>
          <w:szCs w:val="32"/>
        </w:rPr>
        <w:t>导师应向学生介绍学科和专业的教学内容、方向和发展前沿，使学生及时了解和明确专业的学习内容与发展方向。</w:t>
      </w:r>
    </w:p>
    <w:p w:rsidR="000C28D2" w:rsidRDefault="000C28D2" w:rsidP="000C28D2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bCs/>
          <w:szCs w:val="32"/>
        </w:rPr>
      </w:pPr>
      <w:r>
        <w:rPr>
          <w:rFonts w:ascii="宋体" w:hAnsi="宋体"/>
          <w:bCs/>
          <w:szCs w:val="32"/>
        </w:rPr>
        <w:t>5</w:t>
      </w:r>
      <w:r>
        <w:rPr>
          <w:rFonts w:ascii="宋体" w:hAnsi="宋体" w:hint="eastAsia"/>
          <w:bCs/>
          <w:szCs w:val="32"/>
        </w:rPr>
        <w:t>.</w:t>
      </w:r>
      <w:r>
        <w:rPr>
          <w:rFonts w:ascii="宋体" w:hAnsi="宋体"/>
          <w:bCs/>
          <w:szCs w:val="32"/>
        </w:rPr>
        <w:t>导师应针对学生个体差异，对学生选课、选择专业方向等方面进行指导。既要尊重学生的兴趣和志向，又要注意知识结构的系统性，力求避免所选课程知识结构散乱的现象。</w:t>
      </w:r>
    </w:p>
    <w:p w:rsidR="000C28D2" w:rsidRDefault="000C28D2" w:rsidP="000C28D2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bCs/>
          <w:szCs w:val="32"/>
        </w:rPr>
      </w:pPr>
      <w:r>
        <w:rPr>
          <w:rFonts w:ascii="宋体" w:hAnsi="宋体"/>
          <w:bCs/>
          <w:szCs w:val="32"/>
        </w:rPr>
        <w:t>6</w:t>
      </w:r>
      <w:r>
        <w:rPr>
          <w:rFonts w:ascii="宋体" w:hAnsi="宋体" w:hint="eastAsia"/>
          <w:bCs/>
          <w:szCs w:val="32"/>
        </w:rPr>
        <w:t>.</w:t>
      </w:r>
      <w:r>
        <w:rPr>
          <w:rFonts w:ascii="宋体" w:hAnsi="宋体"/>
          <w:bCs/>
          <w:szCs w:val="32"/>
        </w:rPr>
        <w:t>导师应创造条件让学生参加科研活动，鼓励和引导学生参与生产与社会实践等活动，扩大学生视野，活跃创新思维。</w:t>
      </w:r>
    </w:p>
    <w:p w:rsidR="000C28D2" w:rsidRDefault="000C28D2" w:rsidP="000C28D2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bCs/>
          <w:szCs w:val="32"/>
        </w:rPr>
      </w:pPr>
      <w:r>
        <w:rPr>
          <w:rFonts w:ascii="宋体" w:hAnsi="宋体"/>
          <w:bCs/>
          <w:szCs w:val="32"/>
        </w:rPr>
        <w:t>7</w:t>
      </w:r>
      <w:r>
        <w:rPr>
          <w:rFonts w:ascii="宋体" w:hAnsi="宋体" w:hint="eastAsia"/>
          <w:bCs/>
          <w:szCs w:val="32"/>
        </w:rPr>
        <w:t>.</w:t>
      </w:r>
      <w:r>
        <w:rPr>
          <w:rFonts w:ascii="宋体" w:hAnsi="宋体"/>
          <w:bCs/>
          <w:szCs w:val="32"/>
        </w:rPr>
        <w:t>导师应及时与辅导员、任课教师及</w:t>
      </w:r>
      <w:r>
        <w:rPr>
          <w:rFonts w:ascii="宋体" w:hAnsi="宋体" w:hint="eastAsia"/>
          <w:bCs/>
          <w:szCs w:val="32"/>
        </w:rPr>
        <w:t>学</w:t>
      </w:r>
      <w:r>
        <w:rPr>
          <w:rFonts w:ascii="宋体" w:hAnsi="宋体"/>
          <w:bCs/>
          <w:szCs w:val="32"/>
        </w:rPr>
        <w:t>院办公室经常取得联系，及时了解学生的学习生活动态，适时给予学生帮助、指导，并将有关问题向学校有关部门反映。</w:t>
      </w:r>
    </w:p>
    <w:p w:rsidR="000C28D2" w:rsidRDefault="000C28D2" w:rsidP="000C28D2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bCs/>
          <w:szCs w:val="32"/>
        </w:rPr>
      </w:pPr>
      <w:r>
        <w:rPr>
          <w:rFonts w:ascii="宋体" w:hAnsi="宋体"/>
          <w:bCs/>
          <w:szCs w:val="32"/>
        </w:rPr>
        <w:lastRenderedPageBreak/>
        <w:t>8</w:t>
      </w:r>
      <w:r>
        <w:rPr>
          <w:rFonts w:ascii="宋体" w:hAnsi="宋体" w:hint="eastAsia"/>
          <w:bCs/>
          <w:szCs w:val="32"/>
        </w:rPr>
        <w:t>.</w:t>
      </w:r>
      <w:r>
        <w:rPr>
          <w:rFonts w:ascii="宋体" w:hAnsi="宋体"/>
          <w:bCs/>
          <w:szCs w:val="32"/>
        </w:rPr>
        <w:t>导师应以高度的责任心和热情认真做好指导工作。每学期开学两周内必须与学生见面，制订和安排本学期的主要工作内容。导师要定期与学生见面，每</w:t>
      </w:r>
      <w:r>
        <w:rPr>
          <w:rFonts w:ascii="宋体" w:hAnsi="宋体" w:hint="eastAsia"/>
          <w:bCs/>
          <w:szCs w:val="32"/>
        </w:rPr>
        <w:t>学期</w:t>
      </w:r>
      <w:r>
        <w:rPr>
          <w:rFonts w:ascii="宋体" w:hAnsi="宋体"/>
          <w:bCs/>
          <w:szCs w:val="32"/>
        </w:rPr>
        <w:t>与被指导的学生面谈或集体指导不少于</w:t>
      </w:r>
      <w:r>
        <w:rPr>
          <w:rFonts w:ascii="宋体" w:hAnsi="宋体" w:hint="eastAsia"/>
          <w:bCs/>
          <w:szCs w:val="32"/>
        </w:rPr>
        <w:t>两</w:t>
      </w:r>
      <w:r>
        <w:rPr>
          <w:rFonts w:ascii="宋体" w:hAnsi="宋体"/>
          <w:bCs/>
          <w:szCs w:val="32"/>
        </w:rPr>
        <w:t>次。</w:t>
      </w:r>
    </w:p>
    <w:p w:rsidR="000C28D2" w:rsidRDefault="000C28D2" w:rsidP="000C28D2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bCs/>
          <w:szCs w:val="32"/>
        </w:rPr>
      </w:pPr>
      <w:r>
        <w:rPr>
          <w:rFonts w:ascii="宋体" w:hAnsi="宋体"/>
          <w:bCs/>
          <w:szCs w:val="32"/>
        </w:rPr>
        <w:t>9</w:t>
      </w:r>
      <w:r>
        <w:rPr>
          <w:rFonts w:ascii="宋体" w:hAnsi="宋体" w:hint="eastAsia"/>
          <w:bCs/>
          <w:szCs w:val="32"/>
        </w:rPr>
        <w:t>.</w:t>
      </w:r>
      <w:r>
        <w:rPr>
          <w:rFonts w:ascii="宋体" w:hAnsi="宋体"/>
          <w:bCs/>
          <w:szCs w:val="32"/>
        </w:rPr>
        <w:t>对受到警示劝告的学生，导师要给予重点指导，帮助学生制订学习计划并督促其严格执行。</w:t>
      </w:r>
    </w:p>
    <w:p w:rsidR="000C28D2" w:rsidRDefault="000C28D2" w:rsidP="000C28D2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bCs/>
          <w:szCs w:val="32"/>
        </w:rPr>
      </w:pPr>
      <w:r>
        <w:rPr>
          <w:rFonts w:ascii="宋体" w:hAnsi="宋体"/>
          <w:bCs/>
          <w:szCs w:val="32"/>
        </w:rPr>
        <w:t>10</w:t>
      </w:r>
      <w:r>
        <w:rPr>
          <w:rFonts w:ascii="宋体" w:hAnsi="宋体" w:hint="eastAsia"/>
          <w:bCs/>
          <w:szCs w:val="32"/>
        </w:rPr>
        <w:t>.</w:t>
      </w:r>
      <w:r>
        <w:rPr>
          <w:rFonts w:ascii="宋体" w:hAnsi="宋体"/>
          <w:bCs/>
          <w:szCs w:val="32"/>
        </w:rPr>
        <w:t>导师要教育学生树立正确的就业观，指导学生择业，并尽自己所能推荐学生就业。</w:t>
      </w:r>
    </w:p>
    <w:p w:rsidR="000C28D2" w:rsidRDefault="000C28D2" w:rsidP="000C28D2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bCs/>
          <w:szCs w:val="32"/>
        </w:rPr>
      </w:pPr>
      <w:bookmarkStart w:id="15" w:name="_Toc467162348"/>
      <w:bookmarkStart w:id="16" w:name="_Toc467162464"/>
      <w:bookmarkStart w:id="17" w:name="_Toc469659199"/>
      <w:r>
        <w:rPr>
          <w:rFonts w:ascii="宋体" w:hAnsi="宋体"/>
          <w:bCs/>
          <w:szCs w:val="32"/>
        </w:rPr>
        <w:t>四、导师的考核</w:t>
      </w:r>
      <w:bookmarkEnd w:id="15"/>
      <w:bookmarkEnd w:id="16"/>
      <w:bookmarkEnd w:id="17"/>
    </w:p>
    <w:p w:rsidR="000C28D2" w:rsidRDefault="000C28D2" w:rsidP="000C28D2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bCs/>
          <w:szCs w:val="32"/>
        </w:rPr>
      </w:pPr>
      <w:r>
        <w:rPr>
          <w:rFonts w:ascii="宋体" w:hAnsi="宋体"/>
          <w:bCs/>
          <w:szCs w:val="32"/>
        </w:rPr>
        <w:t>1</w:t>
      </w:r>
      <w:r>
        <w:rPr>
          <w:rFonts w:ascii="宋体" w:hAnsi="宋体" w:hint="eastAsia"/>
          <w:bCs/>
          <w:szCs w:val="32"/>
        </w:rPr>
        <w:t>.</w:t>
      </w:r>
      <w:r>
        <w:rPr>
          <w:rFonts w:ascii="宋体" w:hAnsi="宋体"/>
          <w:bCs/>
          <w:szCs w:val="32"/>
        </w:rPr>
        <w:t>本科生导师的工作考核纳入学校教师的年度考核，每学年进行一次。本科导师的考核由各</w:t>
      </w:r>
      <w:r>
        <w:rPr>
          <w:rFonts w:ascii="宋体" w:hAnsi="宋体" w:hint="eastAsia"/>
          <w:bCs/>
          <w:szCs w:val="32"/>
        </w:rPr>
        <w:t>学</w:t>
      </w:r>
      <w:r>
        <w:rPr>
          <w:rFonts w:ascii="宋体" w:hAnsi="宋体"/>
          <w:bCs/>
          <w:szCs w:val="32"/>
        </w:rPr>
        <w:t>院负责，考核办法由各</w:t>
      </w:r>
      <w:r>
        <w:rPr>
          <w:rFonts w:ascii="宋体" w:hAnsi="宋体" w:hint="eastAsia"/>
          <w:bCs/>
          <w:szCs w:val="32"/>
        </w:rPr>
        <w:t>学</w:t>
      </w:r>
      <w:r>
        <w:rPr>
          <w:rFonts w:ascii="宋体" w:hAnsi="宋体"/>
          <w:bCs/>
          <w:szCs w:val="32"/>
        </w:rPr>
        <w:t>院制定。</w:t>
      </w:r>
    </w:p>
    <w:p w:rsidR="000C28D2" w:rsidRDefault="000C28D2" w:rsidP="000C28D2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bCs/>
          <w:szCs w:val="32"/>
        </w:rPr>
      </w:pPr>
      <w:r>
        <w:rPr>
          <w:rFonts w:ascii="宋体" w:hAnsi="宋体"/>
          <w:bCs/>
          <w:szCs w:val="32"/>
        </w:rPr>
        <w:t>2</w:t>
      </w:r>
      <w:r>
        <w:rPr>
          <w:rFonts w:ascii="宋体" w:hAnsi="宋体" w:hint="eastAsia"/>
          <w:bCs/>
          <w:szCs w:val="32"/>
        </w:rPr>
        <w:t>.</w:t>
      </w:r>
      <w:r>
        <w:rPr>
          <w:rFonts w:ascii="宋体" w:hAnsi="宋体"/>
          <w:bCs/>
          <w:szCs w:val="32"/>
        </w:rPr>
        <w:t>本科生导师的考核结果，作为教师工作年度考核、专业技术职务晋升和岗位聘任的门槛条件。本科导师考核不合格的教师，视为当年度考核不合格，取消当年职务晋升资格，低聘或暂缓岗位聘任。</w:t>
      </w:r>
    </w:p>
    <w:p w:rsidR="000C28D2" w:rsidRDefault="000C28D2" w:rsidP="000C28D2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bCs/>
          <w:szCs w:val="32"/>
        </w:rPr>
      </w:pPr>
      <w:r>
        <w:rPr>
          <w:rFonts w:ascii="宋体" w:hAnsi="宋体"/>
          <w:bCs/>
          <w:szCs w:val="32"/>
        </w:rPr>
        <w:t>3</w:t>
      </w:r>
      <w:r>
        <w:rPr>
          <w:rFonts w:ascii="宋体" w:hAnsi="宋体" w:hint="eastAsia"/>
          <w:bCs/>
          <w:szCs w:val="32"/>
        </w:rPr>
        <w:t>.</w:t>
      </w:r>
      <w:r>
        <w:rPr>
          <w:rFonts w:ascii="宋体" w:hAnsi="宋体"/>
          <w:bCs/>
          <w:szCs w:val="32"/>
        </w:rPr>
        <w:t>学校设立优秀本科生导师称号，对工作表现突出的导师给予表彰和奖励，其比例不超过本科生导师总数的10%。被评为优秀本科生导师的教师，在岗位评聘时给予特别关注，同等条件下优先聘岗。</w:t>
      </w:r>
    </w:p>
    <w:p w:rsidR="000C28D2" w:rsidRDefault="000C28D2" w:rsidP="000C28D2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bCs/>
          <w:szCs w:val="32"/>
        </w:rPr>
      </w:pPr>
      <w:bookmarkStart w:id="18" w:name="_Toc467162349"/>
      <w:bookmarkStart w:id="19" w:name="_Toc467162465"/>
      <w:bookmarkStart w:id="20" w:name="_Toc469659200"/>
      <w:r>
        <w:rPr>
          <w:rFonts w:ascii="宋体" w:hAnsi="宋体"/>
          <w:bCs/>
          <w:szCs w:val="32"/>
        </w:rPr>
        <w:t>五、学生的职责</w:t>
      </w:r>
      <w:bookmarkEnd w:id="18"/>
      <w:bookmarkEnd w:id="19"/>
      <w:bookmarkEnd w:id="20"/>
    </w:p>
    <w:p w:rsidR="000C28D2" w:rsidRDefault="000C28D2" w:rsidP="000C28D2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bCs/>
          <w:szCs w:val="32"/>
        </w:rPr>
      </w:pPr>
      <w:r>
        <w:rPr>
          <w:rFonts w:ascii="宋体" w:hAnsi="宋体"/>
          <w:bCs/>
          <w:szCs w:val="32"/>
        </w:rPr>
        <w:t>1</w:t>
      </w:r>
      <w:r>
        <w:rPr>
          <w:rFonts w:ascii="宋体" w:hAnsi="宋体" w:hint="eastAsia"/>
          <w:bCs/>
          <w:szCs w:val="32"/>
        </w:rPr>
        <w:t>.</w:t>
      </w:r>
      <w:r>
        <w:rPr>
          <w:rFonts w:ascii="宋体" w:hAnsi="宋体"/>
          <w:bCs/>
          <w:szCs w:val="32"/>
        </w:rPr>
        <w:t>学生在选择导师时，要在认真了解导师的基础上，根据自己的兴趣和志向选择导师。</w:t>
      </w:r>
    </w:p>
    <w:p w:rsidR="000C28D2" w:rsidRDefault="000C28D2" w:rsidP="000C28D2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bCs/>
          <w:szCs w:val="32"/>
        </w:rPr>
      </w:pPr>
      <w:r>
        <w:rPr>
          <w:rFonts w:ascii="宋体" w:hAnsi="宋体"/>
          <w:bCs/>
          <w:szCs w:val="32"/>
        </w:rPr>
        <w:t>2</w:t>
      </w:r>
      <w:r>
        <w:rPr>
          <w:rFonts w:ascii="宋体" w:hAnsi="宋体" w:hint="eastAsia"/>
          <w:bCs/>
          <w:szCs w:val="32"/>
        </w:rPr>
        <w:t>.</w:t>
      </w:r>
      <w:r>
        <w:rPr>
          <w:rFonts w:ascii="宋体" w:hAnsi="宋体"/>
          <w:bCs/>
          <w:szCs w:val="32"/>
        </w:rPr>
        <w:t>学生应尊重导师，主动与导师联系，可以就自己在学业、思想及生活上遇到的疑难问题，寻求导师的指导和帮助。</w:t>
      </w:r>
    </w:p>
    <w:p w:rsidR="000C28D2" w:rsidRDefault="000C28D2" w:rsidP="000C28D2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bCs/>
          <w:szCs w:val="32"/>
        </w:rPr>
      </w:pPr>
      <w:r>
        <w:rPr>
          <w:rFonts w:ascii="宋体" w:hAnsi="宋体"/>
          <w:bCs/>
          <w:szCs w:val="32"/>
        </w:rPr>
        <w:t>3</w:t>
      </w:r>
      <w:r>
        <w:rPr>
          <w:rFonts w:ascii="宋体" w:hAnsi="宋体" w:hint="eastAsia"/>
          <w:bCs/>
          <w:szCs w:val="32"/>
        </w:rPr>
        <w:t>.</w:t>
      </w:r>
      <w:r>
        <w:rPr>
          <w:rFonts w:ascii="宋体" w:hAnsi="宋体"/>
          <w:bCs/>
          <w:szCs w:val="32"/>
        </w:rPr>
        <w:t>每学期开学两周内学生必须主动与导师见面，并根据导师的意见与本人的实际情况订出本学期的学习与发展计划。</w:t>
      </w:r>
    </w:p>
    <w:p w:rsidR="000C28D2" w:rsidRDefault="000C28D2" w:rsidP="000C28D2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bCs/>
          <w:szCs w:val="32"/>
        </w:rPr>
      </w:pPr>
      <w:r>
        <w:rPr>
          <w:rFonts w:ascii="宋体" w:hAnsi="宋体"/>
          <w:bCs/>
          <w:szCs w:val="32"/>
        </w:rPr>
        <w:t>4</w:t>
      </w:r>
      <w:r>
        <w:rPr>
          <w:rFonts w:ascii="宋体" w:hAnsi="宋体" w:hint="eastAsia"/>
          <w:bCs/>
          <w:szCs w:val="32"/>
        </w:rPr>
        <w:t>.</w:t>
      </w:r>
      <w:r>
        <w:rPr>
          <w:rFonts w:ascii="宋体" w:hAnsi="宋体"/>
          <w:bCs/>
          <w:szCs w:val="32"/>
        </w:rPr>
        <w:t>以主动认真的态度参与导师确定的各项活动，积极主动参加导师所在院（部）或课题组的学术活动。在科研训练中要踏实、肯干、多思、多问，努力培养和提高自己的科研与创新能力。</w:t>
      </w:r>
    </w:p>
    <w:p w:rsidR="000C28D2" w:rsidRDefault="000C28D2" w:rsidP="000C28D2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bCs/>
          <w:szCs w:val="32"/>
        </w:rPr>
      </w:pPr>
      <w:r>
        <w:rPr>
          <w:rFonts w:ascii="宋体" w:hAnsi="宋体"/>
          <w:bCs/>
          <w:szCs w:val="32"/>
        </w:rPr>
        <w:t>5</w:t>
      </w:r>
      <w:r>
        <w:rPr>
          <w:rFonts w:ascii="宋体" w:hAnsi="宋体" w:hint="eastAsia"/>
          <w:bCs/>
          <w:szCs w:val="32"/>
        </w:rPr>
        <w:t>.</w:t>
      </w:r>
      <w:r>
        <w:rPr>
          <w:rFonts w:ascii="宋体" w:hAnsi="宋体"/>
          <w:bCs/>
          <w:szCs w:val="32"/>
        </w:rPr>
        <w:t>学生每学年要认真填写导师指导情况评议表，由班长收齐后交所在</w:t>
      </w:r>
      <w:r>
        <w:rPr>
          <w:rFonts w:ascii="宋体" w:hAnsi="宋体" w:hint="eastAsia"/>
          <w:bCs/>
          <w:szCs w:val="32"/>
        </w:rPr>
        <w:t>学</w:t>
      </w:r>
      <w:r>
        <w:rPr>
          <w:rFonts w:ascii="宋体" w:hAnsi="宋体"/>
          <w:bCs/>
          <w:szCs w:val="32"/>
        </w:rPr>
        <w:t>院办公室。</w:t>
      </w:r>
    </w:p>
    <w:p w:rsidR="000C28D2" w:rsidRDefault="000C28D2" w:rsidP="000C28D2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bCs/>
          <w:szCs w:val="32"/>
        </w:rPr>
      </w:pPr>
      <w:bookmarkStart w:id="21" w:name="_Toc469659201"/>
      <w:r>
        <w:rPr>
          <w:rFonts w:ascii="宋体" w:hAnsi="宋体" w:hint="eastAsia"/>
          <w:bCs/>
          <w:szCs w:val="32"/>
        </w:rPr>
        <w:t>六、本办法适用于校本部，克拉玛依校区根据自身发展情况制定相应的文件。</w:t>
      </w:r>
      <w:bookmarkEnd w:id="21"/>
    </w:p>
    <w:p w:rsidR="000C28D2" w:rsidRDefault="000C28D2" w:rsidP="000C28D2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bCs/>
          <w:szCs w:val="32"/>
        </w:rPr>
      </w:pPr>
      <w:bookmarkStart w:id="22" w:name="_Toc467162350"/>
      <w:bookmarkStart w:id="23" w:name="_Toc467162466"/>
      <w:bookmarkStart w:id="24" w:name="_Toc469659202"/>
      <w:r>
        <w:rPr>
          <w:rFonts w:ascii="宋体" w:hAnsi="宋体" w:hint="eastAsia"/>
          <w:bCs/>
          <w:szCs w:val="32"/>
        </w:rPr>
        <w:t>七</w:t>
      </w:r>
      <w:r>
        <w:rPr>
          <w:rFonts w:ascii="宋体" w:hAnsi="宋体"/>
          <w:bCs/>
          <w:szCs w:val="32"/>
        </w:rPr>
        <w:t>、本办法</w:t>
      </w:r>
      <w:r>
        <w:rPr>
          <w:rFonts w:ascii="宋体" w:hAnsi="宋体" w:hint="eastAsia"/>
          <w:bCs/>
          <w:szCs w:val="32"/>
        </w:rPr>
        <w:t>由</w:t>
      </w:r>
      <w:r>
        <w:rPr>
          <w:rFonts w:ascii="宋体" w:hAnsi="宋体"/>
          <w:bCs/>
          <w:szCs w:val="32"/>
        </w:rPr>
        <w:t>教务处</w:t>
      </w:r>
      <w:r>
        <w:rPr>
          <w:rFonts w:ascii="宋体" w:hAnsi="宋体" w:hint="eastAsia"/>
          <w:bCs/>
          <w:szCs w:val="32"/>
        </w:rPr>
        <w:t>负责解释</w:t>
      </w:r>
      <w:r>
        <w:rPr>
          <w:rFonts w:ascii="宋体" w:hAnsi="宋体"/>
          <w:bCs/>
          <w:szCs w:val="32"/>
        </w:rPr>
        <w:t>。</w:t>
      </w:r>
      <w:bookmarkEnd w:id="22"/>
      <w:bookmarkEnd w:id="23"/>
      <w:bookmarkEnd w:id="24"/>
    </w:p>
    <w:p w:rsidR="00E942A4" w:rsidRDefault="000C28D2" w:rsidP="000C28D2">
      <w:r>
        <w:t xml:space="preserve"> </w:t>
      </w:r>
      <w:r>
        <w:br w:type="page"/>
      </w:r>
    </w:p>
    <w:sectPr w:rsidR="00E942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D2"/>
    <w:rsid w:val="000C28D2"/>
    <w:rsid w:val="00E9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D2"/>
    <w:pPr>
      <w:widowControl w:val="0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0C28D2"/>
    <w:pPr>
      <w:keepNext/>
      <w:keepLines/>
      <w:adjustRightInd w:val="0"/>
      <w:snapToGrid w:val="0"/>
      <w:spacing w:line="300" w:lineRule="auto"/>
      <w:ind w:firstLine="420"/>
      <w:jc w:val="center"/>
      <w:outlineLvl w:val="1"/>
    </w:pPr>
    <w:rPr>
      <w:rFonts w:ascii="黑体" w:eastAsia="黑体" w:hAnsi="黑体" w:cs="Arial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qFormat/>
    <w:rsid w:val="000C28D2"/>
    <w:rPr>
      <w:rFonts w:ascii="黑体" w:eastAsia="黑体" w:hAnsi="黑体" w:cs="Arial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D2"/>
    <w:pPr>
      <w:widowControl w:val="0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0C28D2"/>
    <w:pPr>
      <w:keepNext/>
      <w:keepLines/>
      <w:adjustRightInd w:val="0"/>
      <w:snapToGrid w:val="0"/>
      <w:spacing w:line="300" w:lineRule="auto"/>
      <w:ind w:firstLine="420"/>
      <w:jc w:val="center"/>
      <w:outlineLvl w:val="1"/>
    </w:pPr>
    <w:rPr>
      <w:rFonts w:ascii="黑体" w:eastAsia="黑体" w:hAnsi="黑体" w:cs="Arial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qFormat/>
    <w:rsid w:val="000C28D2"/>
    <w:rPr>
      <w:rFonts w:ascii="黑体" w:eastAsia="黑体" w:hAnsi="黑体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renjiemei</dc:creator>
  <cp:lastModifiedBy>renjiemei</cp:lastModifiedBy>
  <cp:revision>1</cp:revision>
  <dcterms:created xsi:type="dcterms:W3CDTF">2019-11-08T00:40:00Z</dcterms:created>
  <dcterms:modified xsi:type="dcterms:W3CDTF">2019-11-08T00:40:00Z</dcterms:modified>
</cp:coreProperties>
</file>