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6" w:rsidRPr="00330946" w:rsidRDefault="00330946" w:rsidP="00330946">
      <w:pPr>
        <w:spacing w:before="100" w:beforeAutospacing="1" w:after="100" w:afterAutospacing="1" w:line="384" w:lineRule="auto"/>
        <w:rPr>
          <w:rFonts w:ascii="楷体_GB2312" w:eastAsia="楷体_GB2312" w:hAnsi="ˎ̥" w:cs="宋体"/>
          <w:color w:val="333333"/>
          <w:kern w:val="0"/>
          <w:sz w:val="24"/>
          <w:szCs w:val="24"/>
        </w:rPr>
      </w:pPr>
      <w:r w:rsidRPr="00330946">
        <w:rPr>
          <w:rFonts w:ascii="楷体_GB2312" w:eastAsia="楷体_GB2312" w:hAnsi="ˎ̥" w:cs="宋体" w:hint="eastAsia"/>
          <w:color w:val="000000"/>
          <w:kern w:val="0"/>
          <w:sz w:val="27"/>
          <w:szCs w:val="27"/>
        </w:rPr>
        <w:t>北医三院心血管内科介绍</w:t>
      </w:r>
    </w:p>
    <w:p w:rsidR="00330946" w:rsidRPr="00330946" w:rsidRDefault="00330946" w:rsidP="00330946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330946">
        <w:rPr>
          <w:rFonts w:ascii="楷体_GB2312" w:eastAsia="楷体_GB2312" w:hAnsi="ˎ̥" w:cs="宋体" w:hint="eastAsia"/>
          <w:color w:val="000000"/>
          <w:kern w:val="0"/>
          <w:sz w:val="27"/>
          <w:szCs w:val="27"/>
        </w:rPr>
        <w:t>                                 </w:t>
      </w:r>
      <w:r w:rsidRPr="00330946">
        <w:rPr>
          <w:rFonts w:ascii="楷体_GB2312" w:eastAsia="楷体_GB2312" w:hAnsi="ˎ̥" w:cs="宋体" w:hint="eastAsia"/>
          <w:color w:val="000000"/>
          <w:kern w:val="0"/>
          <w:sz w:val="27"/>
          <w:szCs w:val="27"/>
        </w:rPr>
        <w:t xml:space="preserve"> 心血管内科</w:t>
      </w:r>
      <w:bookmarkStart w:id="0" w:name="_GoBack"/>
      <w:bookmarkEnd w:id="0"/>
      <w:r w:rsidRPr="00330946">
        <w:rPr>
          <w:rFonts w:ascii="楷体_GB2312" w:eastAsia="楷体_GB2312" w:hAnsi="ˎ̥" w:cs="宋体" w:hint="eastAsia"/>
          <w:color w:val="000000"/>
          <w:kern w:val="0"/>
          <w:sz w:val="27"/>
          <w:szCs w:val="27"/>
        </w:rPr>
        <w:br/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                                       </w:t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br/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                                        </w:t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 ——实力雄厚的心血管内科</w:t>
      </w:r>
    </w:p>
    <w:p w:rsidR="00330946" w:rsidRPr="00330946" w:rsidRDefault="00330946" w:rsidP="00330946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330946"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  <w:t> </w:t>
      </w:r>
    </w:p>
    <w:p w:rsidR="00330946" w:rsidRPr="00330946" w:rsidRDefault="00330946" w:rsidP="00330946">
      <w:pPr>
        <w:spacing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330946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   </w:t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北京大学第三医院心血管内科是教育部重点学科，目前拥有包括中科院院士韩启德，心血管病专家陈明哲、郭静萱、毛节明、陈凤荣、高炜、张幼怡、郭丽君、张福春等一批全国甚至世界知名的专家学者。心血管内科为博士后流动站，现有博士导师5人，硕士导师8人，副教授以上专家31人，具有博士学位的临床医师 19人。全科包括3个病房（2个普通病房及CCU，开放床位76张），并设有心导管室、心电生理室、超声心动图室、血管医学研究所、心脏康复治疗室、心血管临床药理基地等部门。年门诊量10万人次，超声心动图检查2万例次，住院病人达2500人次，平均住院日9天。</w:t>
      </w:r>
    </w:p>
    <w:p w:rsidR="00330946" w:rsidRPr="00330946" w:rsidRDefault="00330946" w:rsidP="00330946">
      <w:pPr>
        <w:spacing w:before="100" w:beforeAutospacing="1" w:after="100" w:afterAutospacing="1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330946"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  <w:t>  </w:t>
      </w:r>
      <w:r w:rsidRPr="00330946"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  <w:t xml:space="preserve"> </w:t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心血管内科是全国最先开展冠状动脉介入诊疗的单位之一，1988年在国内进行了第一例激光冠脉成形术，以后也率先开展了其他冠脉介入治疗新技术，手术成功率、复杂病变的治疗能力达到国内外先进水平，年均冠脉介入治疗600余例。从20世纪90年代中期即设立了针对急性心肌梗死患者的急诊绿色通道，年急诊介入治疗约300例，急性心梗住院病人死亡率&lt;5%。在心律失常的治疗、永久起搏器植入术和射频消融术等方面有较丰富的经验，近年来又开展了植入式心脏复律除颤器（ICD）</w:t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lastRenderedPageBreak/>
        <w:t>植入术、心脏再同步化治疗，三维心电标测心房</w:t>
      </w:r>
      <w:proofErr w:type="gramStart"/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纤</w:t>
      </w:r>
      <w:proofErr w:type="gramEnd"/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颤射频消融等复杂心律失常的治疗技术。心血管内科十分重视心血管疾病的预防和康复治疗，开展各种卫生宣教活动及急性心肌梗死和心力衰竭的现代康复。开展了自体骨髓单个核细胞治疗心肌梗死后心力衰竭的治疗，取得良好的临床效果。</w:t>
      </w:r>
    </w:p>
    <w:p w:rsidR="00330946" w:rsidRPr="00330946" w:rsidRDefault="00330946" w:rsidP="00330946">
      <w:pPr>
        <w:spacing w:before="100" w:beforeAutospacing="1" w:after="240" w:line="384" w:lineRule="auto"/>
        <w:rPr>
          <w:rFonts w:ascii="楷体_GB2312" w:eastAsia="楷体_GB2312" w:hAnsi="ˎ̥" w:cs="宋体" w:hint="eastAsia"/>
          <w:color w:val="333333"/>
          <w:kern w:val="0"/>
          <w:sz w:val="24"/>
          <w:szCs w:val="24"/>
        </w:rPr>
      </w:pP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  </w:t>
      </w:r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 xml:space="preserve"> 心内科护理团队均经过专业培训，具有大学本科以上学历者14人，他们</w:t>
      </w:r>
      <w:proofErr w:type="gramStart"/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秉承着</w:t>
      </w:r>
      <w:proofErr w:type="gramEnd"/>
      <w:r w:rsidRPr="00330946">
        <w:rPr>
          <w:rFonts w:ascii="楷体_GB2312" w:eastAsia="楷体_GB2312" w:hAnsi="ˎ̥" w:cs="宋体" w:hint="eastAsia"/>
          <w:color w:val="333333"/>
          <w:kern w:val="0"/>
          <w:sz w:val="27"/>
          <w:szCs w:val="27"/>
        </w:rPr>
        <w:t>“以人为本”的护理理念，运用科学的护理程序服务于心血管危重急症患者，获得了“全国青年文明号”、“护理质量管理优秀团队”、“护理质量免检病房”等荣誉。</w:t>
      </w:r>
    </w:p>
    <w:p w:rsidR="00600E04" w:rsidRPr="00330946" w:rsidRDefault="00600E04"/>
    <w:sectPr w:rsidR="00600E04" w:rsidRPr="00330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7"/>
    <w:rsid w:val="00330946"/>
    <w:rsid w:val="00600E04"/>
    <w:rsid w:val="00E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94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94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3</cp:revision>
  <dcterms:created xsi:type="dcterms:W3CDTF">2014-05-08T08:58:00Z</dcterms:created>
  <dcterms:modified xsi:type="dcterms:W3CDTF">2014-05-08T08:59:00Z</dcterms:modified>
</cp:coreProperties>
</file>