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leftChars="-67" w:hanging="141" w:hangingChars="47"/>
        <w:rPr>
          <w:rFonts w:ascii="Times New Roman" w:hAnsi="Times New Roman" w:eastAsia="宋体" w:cs="宋体"/>
          <w:color w:val="333333"/>
          <w:kern w:val="0"/>
          <w:sz w:val="30"/>
          <w:szCs w:val="30"/>
        </w:rPr>
      </w:pPr>
      <w:r>
        <w:rPr>
          <w:rFonts w:hint="eastAsia" w:ascii="Times New Roman" w:hAnsi="Times New Roman" w:eastAsia="宋体" w:cs="宋体"/>
          <w:color w:val="333333"/>
          <w:kern w:val="0"/>
          <w:sz w:val="30"/>
          <w:szCs w:val="30"/>
        </w:rPr>
        <w:t>附件1. 享受补助的条件及发放办法</w:t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一、享受补助的条件：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独生子女家长为本校在编教职工；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独生子女关系在本校，即领取《独生子女父母光荣证》申请书或独生子女关系转移介绍信在学校计生办保管的教职工；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独生子女在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周岁以下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含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，即</w:t>
      </w:r>
      <w:r>
        <w:rPr>
          <w:sz w:val="24"/>
          <w:szCs w:val="24"/>
        </w:rPr>
        <w:t>199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日后出生的独生子女。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二、补助发放办法：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补助金额：独生子女每人</w:t>
      </w:r>
      <w:r>
        <w:rPr>
          <w:sz w:val="24"/>
          <w:szCs w:val="24"/>
        </w:rPr>
        <w:t>240</w:t>
      </w:r>
      <w:r>
        <w:rPr>
          <w:rFonts w:hint="eastAsia"/>
          <w:sz w:val="24"/>
          <w:szCs w:val="24"/>
        </w:rPr>
        <w:t>元，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年独生子女医药补助费计入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月份工资。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夫妻双方都为本校职工的教职工把医药补助计入女方工资。根据《北京市计划生育条例》规定，生育双胞胎的教职工只发放一个子女的医药补助。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B"/>
    <w:rsid w:val="0033753D"/>
    <w:rsid w:val="003838C4"/>
    <w:rsid w:val="004352C0"/>
    <w:rsid w:val="0044046D"/>
    <w:rsid w:val="004C2344"/>
    <w:rsid w:val="004F796E"/>
    <w:rsid w:val="006C1239"/>
    <w:rsid w:val="007344D5"/>
    <w:rsid w:val="00A14CE1"/>
    <w:rsid w:val="00BF1AD4"/>
    <w:rsid w:val="00D50C8B"/>
    <w:rsid w:val="00E706FD"/>
    <w:rsid w:val="00EF1AE9"/>
    <w:rsid w:val="0CC86218"/>
    <w:rsid w:val="0CF46098"/>
    <w:rsid w:val="206826FC"/>
    <w:rsid w:val="23C57C03"/>
    <w:rsid w:val="5CEE10AE"/>
    <w:rsid w:val="76A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ScaleCrop>false</ScaleCrop>
  <LinksUpToDate>false</LinksUpToDate>
  <CharactersWithSpaces>284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2012-12-17T02:34:00Z</dcterms:created>
  <dc:creator>cup</dc:creator>
  <cp:lastModifiedBy>gonghui</cp:lastModifiedBy>
  <dcterms:modified xsi:type="dcterms:W3CDTF">2017-12-15T02:44:08Z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