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jc w:val="center"/>
        <w:textAlignment w:val="auto"/>
        <w:outlineLvl w:val="9"/>
        <w:rPr>
          <w:rFonts w:hint="eastAsia" w:ascii="Times New Roman" w:hAnsi="Times New Roman"/>
          <w:b/>
          <w:bCs/>
          <w:color w:val="000000" w:themeColor="text1"/>
          <w:sz w:val="28"/>
          <w:szCs w:val="32"/>
        </w:rPr>
      </w:pPr>
      <w:r>
        <w:rPr>
          <w:rFonts w:hint="eastAsia" w:ascii="Times New Roman" w:hAnsi="Times New Roman"/>
          <w:b/>
          <w:bCs/>
          <w:color w:val="000000" w:themeColor="text1"/>
          <w:sz w:val="28"/>
          <w:szCs w:val="32"/>
        </w:rPr>
        <w:t>【通知公告】</w:t>
      </w:r>
      <w:r>
        <w:rPr>
          <w:rFonts w:hint="eastAsia" w:ascii="Times New Roman" w:hAnsi="Times New Roman"/>
          <w:b/>
          <w:bCs/>
          <w:color w:val="000000" w:themeColor="text1"/>
          <w:sz w:val="28"/>
          <w:szCs w:val="32"/>
          <w:lang w:eastAsia="zh-CN"/>
        </w:rPr>
        <w:t>中国石油</w:t>
      </w:r>
      <w:r>
        <w:rPr>
          <w:rFonts w:hint="eastAsia" w:ascii="Times New Roman" w:hAnsi="Times New Roman"/>
          <w:b/>
          <w:bCs/>
          <w:color w:val="000000" w:themeColor="text1"/>
          <w:sz w:val="28"/>
          <w:szCs w:val="32"/>
        </w:rPr>
        <w:t>大学</w:t>
      </w:r>
      <w:r>
        <w:rPr>
          <w:rFonts w:hint="eastAsia" w:ascii="Times New Roman" w:hAnsi="Times New Roman"/>
          <w:b/>
          <w:bCs/>
          <w:color w:val="000000" w:themeColor="text1"/>
          <w:sz w:val="28"/>
          <w:szCs w:val="32"/>
          <w:lang w:val="en-US" w:eastAsia="zh-CN"/>
        </w:rPr>
        <w:t>免学费双硕士留学项目---</w:t>
      </w:r>
      <w:r>
        <w:rPr>
          <w:rFonts w:hint="eastAsia" w:ascii="Times New Roman" w:hAnsi="Times New Roman"/>
          <w:b/>
          <w:bCs/>
          <w:color w:val="000000" w:themeColor="text1"/>
          <w:sz w:val="28"/>
          <w:szCs w:val="32"/>
        </w:rPr>
        <w:t>法国图尔</w:t>
      </w:r>
      <w:r>
        <w:rPr>
          <w:rFonts w:hint="eastAsia" w:ascii="Times New Roman" w:hAnsi="Times New Roman"/>
          <w:b/>
          <w:bCs/>
          <w:color w:val="000000" w:themeColor="text1"/>
          <w:sz w:val="28"/>
          <w:szCs w:val="32"/>
          <w:lang w:val="en-US" w:eastAsia="zh-CN"/>
        </w:rPr>
        <w:t>&amp;</w:t>
      </w:r>
      <w:r>
        <w:rPr>
          <w:rFonts w:hint="eastAsia" w:ascii="Times New Roman" w:hAnsi="Times New Roman"/>
          <w:b/>
          <w:bCs/>
          <w:color w:val="000000" w:themeColor="text1"/>
          <w:sz w:val="28"/>
          <w:szCs w:val="32"/>
        </w:rPr>
        <w:t>奥尔良工程师学院</w:t>
      </w:r>
      <w:r>
        <w:rPr>
          <w:rFonts w:hint="eastAsia" w:ascii="Times New Roman" w:hAnsi="Times New Roman"/>
          <w:b/>
          <w:bCs/>
          <w:color w:val="000000" w:themeColor="text1"/>
          <w:sz w:val="28"/>
          <w:szCs w:val="32"/>
          <w:lang w:val="en-US" w:eastAsia="zh-CN"/>
        </w:rPr>
        <w:t>MUNDUS项目</w:t>
      </w:r>
      <w:r>
        <w:rPr>
          <w:rFonts w:hint="eastAsia" w:ascii="Times New Roman" w:hAnsi="Times New Roman"/>
          <w:b/>
          <w:bCs/>
          <w:color w:val="000000" w:themeColor="text1"/>
          <w:sz w:val="28"/>
          <w:szCs w:val="32"/>
        </w:rPr>
        <w:t>宣讲通知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outlineLvl w:val="9"/>
        <w:rPr>
          <w:rFonts w:hint="eastAsia" w:ascii="Times New Roman" w:hAnsi="Times New Roman"/>
          <w:b/>
          <w:bCs/>
          <w:sz w:val="22"/>
          <w:szCs w:val="24"/>
        </w:rPr>
      </w:pPr>
      <w:r>
        <w:rPr>
          <w:rFonts w:hint="eastAsia" w:ascii="Times New Roman" w:hAnsi="Times New Roman"/>
          <w:b/>
          <w:bCs/>
          <w:sz w:val="22"/>
          <w:szCs w:val="24"/>
        </w:rPr>
        <w:t>一、宣讲安排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</w:rPr>
        <w:t>1、</w:t>
      </w:r>
      <w:r>
        <w:rPr>
          <w:rFonts w:hint="eastAsia" w:ascii="Times New Roman" w:hAnsi="Times New Roman"/>
          <w:b/>
          <w:bCs/>
          <w:lang w:val="en-US" w:eastAsia="zh-CN"/>
        </w:rPr>
        <w:t>项目宣讲</w:t>
      </w:r>
      <w:r>
        <w:rPr>
          <w:rFonts w:hint="eastAsia" w:ascii="Times New Roman" w:hAnsi="Times New Roman"/>
          <w:b/>
          <w:bCs/>
        </w:rPr>
        <w:t>时间</w:t>
      </w:r>
      <w:r>
        <w:rPr>
          <w:rFonts w:hint="eastAsia" w:ascii="Times New Roman" w:hAnsi="Times New Roman"/>
        </w:rPr>
        <w:t>：</w:t>
      </w:r>
      <w:r>
        <w:rPr>
          <w:rFonts w:hint="eastAsia" w:ascii="Times New Roman" w:hAnsi="Times New Roman"/>
          <w:highlight w:val="yellow"/>
          <w:lang w:val="en-US" w:eastAsia="zh-CN"/>
        </w:rPr>
        <w:t>9月18日（周二）18:00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</w:rPr>
        <w:t>2、</w:t>
      </w:r>
      <w:r>
        <w:rPr>
          <w:rFonts w:hint="eastAsia" w:ascii="Times New Roman" w:hAnsi="Times New Roman"/>
          <w:b/>
          <w:bCs/>
        </w:rPr>
        <w:t>项目</w:t>
      </w:r>
      <w:r>
        <w:rPr>
          <w:rFonts w:hint="eastAsia" w:ascii="Times New Roman" w:hAnsi="Times New Roman"/>
          <w:b/>
          <w:bCs/>
          <w:lang w:val="en-US" w:eastAsia="zh-CN"/>
        </w:rPr>
        <w:t>宣讲地点</w:t>
      </w:r>
      <w:r>
        <w:rPr>
          <w:rFonts w:hint="eastAsia" w:ascii="Times New Roman" w:hAnsi="Times New Roman"/>
        </w:rPr>
        <w:t>：</w:t>
      </w:r>
      <w:r>
        <w:rPr>
          <w:rFonts w:hint="eastAsia" w:ascii="Times New Roman" w:hAnsi="Times New Roman"/>
          <w:highlight w:val="yellow"/>
          <w:lang w:val="en-US" w:eastAsia="zh-CN"/>
        </w:rPr>
        <w:t>第三教学楼112教室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3、</w:t>
      </w:r>
      <w:r>
        <w:rPr>
          <w:rFonts w:hint="eastAsia" w:ascii="Times New Roman" w:hAnsi="Times New Roman"/>
          <w:b/>
          <w:bCs/>
        </w:rPr>
        <w:t>宣讲内容</w:t>
      </w:r>
      <w:r>
        <w:rPr>
          <w:rFonts w:hint="eastAsia" w:ascii="Times New Roman" w:hAnsi="Times New Roma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  <w:color w:val="000000" w:themeColor="text1"/>
        </w:rPr>
        <w:t>介绍法国文化与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教育体制、</w:t>
      </w:r>
      <w:r>
        <w:rPr>
          <w:rFonts w:hint="eastAsia" w:ascii="Times New Roman" w:hAnsi="Times New Roman"/>
          <w:color w:val="000000" w:themeColor="text1"/>
        </w:rPr>
        <w:t>工程师教育体系，解析校际合作院校-</w:t>
      </w:r>
      <w:r>
        <w:rPr>
          <w:rFonts w:hint="eastAsia" w:ascii="Times New Roman" w:hAnsi="Times New Roman"/>
          <w:color w:val="FF0000"/>
        </w:rPr>
        <w:t>-法国图尔</w:t>
      </w:r>
      <w:r>
        <w:rPr>
          <w:rFonts w:hint="eastAsia" w:ascii="Times New Roman" w:hAnsi="Times New Roman"/>
          <w:color w:val="FF0000"/>
          <w:lang w:val="en-US" w:eastAsia="zh-CN"/>
        </w:rPr>
        <w:t>&amp;</w:t>
      </w:r>
      <w:r>
        <w:rPr>
          <w:rFonts w:hint="eastAsia" w:ascii="Times New Roman" w:hAnsi="Times New Roman"/>
          <w:color w:val="FF0000"/>
        </w:rPr>
        <w:t>奥尔良工程师学院</w:t>
      </w:r>
      <w:r>
        <w:rPr>
          <w:rFonts w:hint="eastAsia" w:ascii="Times New Roman" w:hAnsi="Times New Roman"/>
          <w:color w:val="000000" w:themeColor="text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（2）介绍</w:t>
      </w:r>
      <w:r>
        <w:rPr>
          <w:rFonts w:hint="eastAsia" w:ascii="Times New Roman" w:hAnsi="Times New Roman"/>
          <w:color w:val="FF0000"/>
        </w:rPr>
        <w:t>校际合作模式</w:t>
      </w:r>
      <w:r>
        <w:rPr>
          <w:rFonts w:hint="eastAsia" w:ascii="Times New Roman" w:hAnsi="Times New Roman"/>
        </w:rPr>
        <w:t>：</w:t>
      </w:r>
      <w:r>
        <w:rPr>
          <w:rFonts w:hint="eastAsia" w:ascii="Times New Roman" w:hAnsi="Times New Roman"/>
          <w:color w:val="auto"/>
        </w:rPr>
        <w:t>“3+1+2”本硕连读及“4+3”硕士模</w:t>
      </w:r>
      <w:r>
        <w:rPr>
          <w:rFonts w:hint="eastAsia" w:ascii="Times New Roman" w:hAnsi="Times New Roman"/>
        </w:rPr>
        <w:t>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（3）往届学生学习（视频）分享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color w:val="000000" w:themeColor="text1"/>
        </w:rPr>
        <w:t>此项目</w:t>
      </w:r>
      <w:r>
        <w:rPr>
          <w:rFonts w:hint="eastAsia" w:ascii="Times New Roman" w:hAnsi="Times New Roman"/>
          <w:color w:val="000000" w:themeColor="text1"/>
          <w:lang w:eastAsia="zh-CN"/>
        </w:rPr>
        <w:t>为中国石油大学与法国图尔工程师学院和奥尔良工程师学院</w:t>
      </w:r>
      <w:r>
        <w:rPr>
          <w:rFonts w:hint="eastAsia" w:ascii="Times New Roman" w:hAnsi="Times New Roman"/>
          <w:color w:val="FF0000"/>
          <w:lang w:eastAsia="zh-CN"/>
        </w:rPr>
        <w:t>校际合作项目</w:t>
      </w:r>
      <w:r>
        <w:rPr>
          <w:rFonts w:hint="eastAsia" w:ascii="Times New Roman" w:hAnsi="Times New Roman"/>
          <w:color w:val="000000" w:themeColor="text1"/>
          <w:lang w:eastAsia="zh-CN"/>
        </w:rPr>
        <w:t>，</w:t>
      </w:r>
      <w:r>
        <w:rPr>
          <w:rFonts w:hint="eastAsia" w:ascii="Times New Roman" w:hAnsi="Times New Roman"/>
          <w:color w:val="000000" w:themeColor="text1"/>
        </w:rPr>
        <w:t>自2015年</w:t>
      </w:r>
      <w:r>
        <w:rPr>
          <w:rFonts w:hint="eastAsia" w:ascii="Times New Roman" w:hAnsi="Times New Roman"/>
          <w:color w:val="000000" w:themeColor="text1"/>
          <w:lang w:eastAsia="zh-CN"/>
        </w:rPr>
        <w:t>起成为</w:t>
      </w:r>
      <w:r>
        <w:rPr>
          <w:rFonts w:hint="eastAsia" w:ascii="Times New Roman" w:hAnsi="Times New Roman"/>
          <w:color w:val="FF0000"/>
        </w:rPr>
        <w:t>使馆免</w:t>
      </w:r>
      <w:r>
        <w:rPr>
          <w:rFonts w:hint="eastAsia" w:ascii="Times New Roman" w:hAnsi="Times New Roman"/>
          <w:color w:val="FF0000"/>
          <w:lang w:eastAsia="zh-CN"/>
        </w:rPr>
        <w:t>面</w:t>
      </w:r>
      <w:r>
        <w:rPr>
          <w:rFonts w:hint="eastAsia" w:ascii="Times New Roman" w:hAnsi="Times New Roman"/>
          <w:color w:val="FF0000"/>
        </w:rPr>
        <w:t>签</w:t>
      </w:r>
      <w:r>
        <w:rPr>
          <w:rFonts w:hint="eastAsia" w:ascii="Times New Roman" w:hAnsi="Times New Roman"/>
          <w:color w:val="000000" w:themeColor="text1"/>
          <w:lang w:eastAsia="zh-CN"/>
        </w:rPr>
        <w:t>项目</w:t>
      </w:r>
      <w:r>
        <w:rPr>
          <w:rFonts w:hint="eastAsia" w:ascii="Times New Roman" w:hAnsi="Times New Roman"/>
          <w:color w:val="000000" w:themeColor="text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outlineLvl w:val="9"/>
        <w:rPr>
          <w:rFonts w:hint="eastAsia" w:ascii="Times New Roman" w:hAnsi="Times New Roman"/>
          <w:b/>
          <w:bCs/>
          <w:sz w:val="22"/>
          <w:szCs w:val="24"/>
        </w:rPr>
      </w:pPr>
      <w:r>
        <w:rPr>
          <w:rFonts w:hint="eastAsia" w:ascii="Times New Roman" w:hAnsi="Times New Roman"/>
          <w:b/>
          <w:bCs/>
          <w:sz w:val="22"/>
          <w:szCs w:val="24"/>
        </w:rPr>
        <w:t>二、项目合作模式说明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</w:rPr>
        <w:t>4+3项目合作模式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bCs/>
        </w:rPr>
        <w:t>招收专业</w:t>
      </w:r>
      <w:r>
        <w:rPr>
          <w:rFonts w:hint="eastAsia" w:ascii="Times New Roman" w:hAnsi="Times New Roman"/>
        </w:rPr>
        <w:t>：</w:t>
      </w:r>
      <w:r>
        <w:rPr>
          <w:rFonts w:hint="eastAsia" w:ascii="Times New Roman" w:hAnsi="Times New Roman"/>
          <w:color w:val="FF0000"/>
        </w:rPr>
        <w:t>理工科背景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bCs/>
        </w:rPr>
        <w:t>招生对象</w:t>
      </w:r>
      <w:r>
        <w:rPr>
          <w:rFonts w:hint="eastAsia" w:ascii="Times New Roman" w:hAnsi="Times New Roman"/>
        </w:rPr>
        <w:t>：大学</w:t>
      </w:r>
      <w:r>
        <w:rPr>
          <w:rFonts w:hint="eastAsia" w:ascii="Times New Roman" w:hAnsi="Times New Roman"/>
          <w:color w:val="FF0000"/>
        </w:rPr>
        <w:t>本科四年级学生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 w:eastAsiaTheme="minorEastAsia"/>
          <w:b/>
          <w:bCs/>
          <w:color w:val="auto"/>
          <w:lang w:eastAsia="zh-CN"/>
        </w:rPr>
      </w:pPr>
      <w:r>
        <w:rPr>
          <w:rFonts w:hint="eastAsia" w:ascii="Times New Roman" w:hAnsi="Times New Roman"/>
          <w:b/>
          <w:bCs/>
          <w:color w:val="auto"/>
          <w:lang w:eastAsia="zh-CN"/>
        </w:rPr>
        <w:t>项目流程：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1.大四时候完成500学时法语学习；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2.赴法国进行一年的预科学习，并确认专业方向；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3.法国继续完成研一</w:t>
      </w:r>
      <w:r>
        <w:rPr>
          <w:rFonts w:hint="eastAsia" w:ascii="Times New Roman" w:hAnsi="Times New Roman"/>
          <w:lang w:eastAsia="zh-CN"/>
        </w:rPr>
        <w:t>、</w:t>
      </w:r>
      <w:r>
        <w:rPr>
          <w:rFonts w:hint="eastAsia" w:ascii="Times New Roman" w:hAnsi="Times New Roman"/>
        </w:rPr>
        <w:t>研二的</w:t>
      </w:r>
      <w:r>
        <w:rPr>
          <w:rFonts w:hint="eastAsia" w:ascii="Times New Roman" w:hAnsi="Times New Roman"/>
          <w:lang w:eastAsia="zh-CN"/>
        </w:rPr>
        <w:t>专业</w:t>
      </w:r>
      <w:r>
        <w:rPr>
          <w:rFonts w:hint="eastAsia" w:ascii="Times New Roman" w:hAnsi="Times New Roman"/>
        </w:rPr>
        <w:t>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3+1+2项目合作模式介绍：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  <w:color w:val="FF0000"/>
        </w:rPr>
      </w:pPr>
      <w:r>
        <w:rPr>
          <w:rFonts w:hint="eastAsia" w:ascii="Times New Roman" w:hAnsi="Times New Roman"/>
          <w:b/>
          <w:bCs/>
        </w:rPr>
        <w:t>招收专业</w:t>
      </w:r>
      <w:r>
        <w:rPr>
          <w:rFonts w:hint="eastAsia" w:ascii="Times New Roman" w:hAnsi="Times New Roman"/>
        </w:rPr>
        <w:t>：</w:t>
      </w:r>
      <w:r>
        <w:rPr>
          <w:rFonts w:hint="eastAsia" w:ascii="Times New Roman" w:hAnsi="Times New Roman"/>
          <w:color w:val="FF0000"/>
        </w:rPr>
        <w:t>理工科背景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</w:rPr>
        <w:t>招生对象</w:t>
      </w:r>
      <w:r>
        <w:rPr>
          <w:rFonts w:hint="eastAsia" w:ascii="Times New Roman" w:hAnsi="Times New Roman"/>
        </w:rPr>
        <w:t>：大学</w:t>
      </w:r>
      <w:r>
        <w:rPr>
          <w:rFonts w:hint="eastAsia" w:ascii="Times New Roman" w:hAnsi="Times New Roman"/>
          <w:color w:val="FF0000"/>
        </w:rPr>
        <w:t>本科三年级学生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 w:eastAsiaTheme="minorEastAsia"/>
          <w:b/>
          <w:bCs/>
          <w:color w:val="auto"/>
          <w:lang w:eastAsia="zh-CN"/>
        </w:rPr>
      </w:pPr>
      <w:r>
        <w:rPr>
          <w:rFonts w:hint="eastAsia" w:ascii="Times New Roman" w:hAnsi="Times New Roman"/>
          <w:b/>
          <w:bCs/>
          <w:color w:val="auto"/>
          <w:lang w:eastAsia="zh-CN"/>
        </w:rPr>
        <w:t>项目流程：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 w:eastAsiaTheme="minorEastAsia"/>
          <w:lang w:eastAsia="zh-CN"/>
        </w:rPr>
      </w:pPr>
      <w:r>
        <w:rPr>
          <w:rFonts w:hint="eastAsia" w:ascii="Times New Roman" w:hAnsi="Times New Roman"/>
        </w:rPr>
        <w:t>1.大三完成500学时法语学习</w:t>
      </w:r>
      <w:r>
        <w:rPr>
          <w:rFonts w:hint="eastAsia" w:ascii="Times New Roman" w:hAnsi="Times New Roman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 w:eastAsiaTheme="minorEastAsia"/>
          <w:lang w:eastAsia="zh-CN"/>
        </w:rPr>
      </w:pPr>
      <w:r>
        <w:rPr>
          <w:rFonts w:hint="eastAsia" w:ascii="Times New Roman" w:hAnsi="Times New Roman"/>
        </w:rPr>
        <w:t>2.</w:t>
      </w:r>
      <w:r>
        <w:rPr>
          <w:rFonts w:hint="eastAsia" w:ascii="Times New Roman" w:hAnsi="Times New Roman"/>
          <w:color w:val="000000" w:themeColor="text1"/>
          <w:lang w:eastAsia="zh-CN"/>
        </w:rPr>
        <w:t>赴</w:t>
      </w:r>
      <w:r>
        <w:rPr>
          <w:rFonts w:hint="eastAsia" w:ascii="Times New Roman" w:hAnsi="Times New Roman"/>
          <w:color w:val="000000" w:themeColor="text1"/>
        </w:rPr>
        <w:t>法国</w:t>
      </w:r>
      <w:r>
        <w:rPr>
          <w:rFonts w:hint="eastAsia" w:ascii="Times New Roman" w:hAnsi="Times New Roman"/>
          <w:color w:val="000000" w:themeColor="text1"/>
          <w:lang w:eastAsia="zh-CN"/>
        </w:rPr>
        <w:t>进行一年</w:t>
      </w:r>
      <w:r>
        <w:rPr>
          <w:rFonts w:hint="eastAsia" w:ascii="Times New Roman" w:hAnsi="Times New Roman"/>
          <w:color w:val="000000" w:themeColor="text1"/>
        </w:rPr>
        <w:t>预科学习</w:t>
      </w:r>
      <w:r>
        <w:rPr>
          <w:rFonts w:hint="eastAsia" w:ascii="Times New Roman" w:hAnsi="Times New Roman"/>
          <w:color w:val="000000" w:themeColor="text1"/>
          <w:lang w:eastAsia="zh-CN"/>
        </w:rPr>
        <w:t>，</w:t>
      </w:r>
      <w:r>
        <w:rPr>
          <w:rFonts w:hint="eastAsia" w:ascii="Times New Roman" w:hAnsi="Times New Roman"/>
          <w:color w:val="000000" w:themeColor="text1"/>
        </w:rPr>
        <w:t>同时完成毕设（题目根据课程自选）</w:t>
      </w:r>
      <w:r>
        <w:rPr>
          <w:rFonts w:hint="eastAsia" w:ascii="Times New Roman" w:hAnsi="Times New Roman"/>
          <w:color w:val="000000" w:themeColor="text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 w:eastAsiaTheme="minorEastAsia"/>
          <w:lang w:eastAsia="zh-CN"/>
        </w:rPr>
      </w:pPr>
      <w:r>
        <w:rPr>
          <w:rFonts w:hint="eastAsia" w:ascii="Times New Roman" w:hAnsi="Times New Roman"/>
        </w:rPr>
        <w:t>3.</w:t>
      </w:r>
      <w:r>
        <w:rPr>
          <w:rFonts w:hint="eastAsia" w:ascii="Times New Roman" w:hAnsi="Times New Roman"/>
          <w:color w:val="000000" w:themeColor="text1"/>
        </w:rPr>
        <w:t>在法国</w:t>
      </w:r>
      <w:r>
        <w:rPr>
          <w:rFonts w:hint="eastAsia" w:ascii="Times New Roman" w:hAnsi="Times New Roman"/>
          <w:color w:val="000000" w:themeColor="text1"/>
          <w:lang w:eastAsia="zh-CN"/>
        </w:rPr>
        <w:t>接受导师指导</w:t>
      </w:r>
      <w:r>
        <w:rPr>
          <w:rFonts w:hint="eastAsia" w:ascii="Times New Roman" w:hAnsi="Times New Roman"/>
          <w:color w:val="000000" w:themeColor="text1"/>
        </w:rPr>
        <w:t>完成论文</w:t>
      </w:r>
      <w:r>
        <w:rPr>
          <w:rFonts w:hint="eastAsia" w:ascii="Times New Roman" w:hAnsi="Times New Roman"/>
          <w:color w:val="000000" w:themeColor="text1"/>
          <w:lang w:eastAsia="zh-CN"/>
        </w:rPr>
        <w:t>，根据学校要求和安排进行论文</w:t>
      </w:r>
      <w:r>
        <w:rPr>
          <w:rFonts w:hint="eastAsia" w:ascii="Times New Roman" w:hAnsi="Times New Roman"/>
          <w:color w:val="000000" w:themeColor="text1"/>
        </w:rPr>
        <w:t>答辩，取得</w:t>
      </w:r>
      <w:r>
        <w:rPr>
          <w:rFonts w:hint="eastAsia" w:ascii="Times New Roman" w:hAnsi="Times New Roman"/>
          <w:color w:val="000000" w:themeColor="text1"/>
          <w:lang w:eastAsia="zh-CN"/>
        </w:rPr>
        <w:t>中国石油</w:t>
      </w:r>
      <w:r>
        <w:rPr>
          <w:rFonts w:hint="eastAsia" w:ascii="Times New Roman" w:hAnsi="Times New Roman"/>
          <w:color w:val="000000" w:themeColor="text1"/>
        </w:rPr>
        <w:t>大学本科毕业证书和学士学位</w:t>
      </w:r>
      <w:r>
        <w:rPr>
          <w:rFonts w:hint="eastAsia" w:ascii="Times New Roman" w:hAnsi="Times New Roman"/>
          <w:color w:val="000000" w:themeColor="text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</w:t>
      </w:r>
      <w:r>
        <w:rPr>
          <w:rFonts w:hint="eastAsia" w:ascii="Times New Roman" w:hAnsi="Times New Roman"/>
          <w:color w:val="000000" w:themeColor="text1"/>
        </w:rPr>
        <w:t>法国继续完成研一</w:t>
      </w:r>
      <w:r>
        <w:rPr>
          <w:rFonts w:hint="eastAsia" w:ascii="Times New Roman" w:hAnsi="Times New Roman"/>
          <w:color w:val="000000" w:themeColor="text1"/>
          <w:lang w:eastAsia="zh-CN"/>
        </w:rPr>
        <w:t>、</w:t>
      </w:r>
      <w:r>
        <w:rPr>
          <w:rFonts w:hint="eastAsia" w:ascii="Times New Roman" w:hAnsi="Times New Roman"/>
          <w:color w:val="000000" w:themeColor="text1"/>
        </w:rPr>
        <w:t>研二的</w:t>
      </w:r>
      <w:r>
        <w:rPr>
          <w:rFonts w:hint="eastAsia" w:ascii="Times New Roman" w:hAnsi="Times New Roman"/>
          <w:color w:val="000000" w:themeColor="text1"/>
          <w:lang w:eastAsia="zh-CN"/>
        </w:rPr>
        <w:t>专业</w:t>
      </w:r>
      <w:r>
        <w:rPr>
          <w:rFonts w:hint="eastAsia" w:ascii="Times New Roman" w:hAnsi="Times New Roman"/>
          <w:color w:val="000000" w:themeColor="text1"/>
        </w:rPr>
        <w:t>课程</w:t>
      </w:r>
      <w:r>
        <w:rPr>
          <w:rFonts w:hint="eastAsia" w:ascii="Times New Roman" w:hAnsi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outlineLvl w:val="9"/>
        <w:rPr>
          <w:rFonts w:hint="eastAsia" w:ascii="Times New Roman" w:hAnsi="Times New Roman"/>
          <w:b/>
          <w:bCs/>
          <w:sz w:val="22"/>
          <w:szCs w:val="24"/>
        </w:rPr>
      </w:pPr>
      <w:r>
        <w:rPr>
          <w:rFonts w:hint="eastAsia" w:ascii="Times New Roman" w:hAnsi="Times New Roman"/>
          <w:b/>
          <w:bCs/>
          <w:sz w:val="22"/>
          <w:szCs w:val="24"/>
        </w:rPr>
        <w:t>三、项目简况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ind w:firstLine="420" w:firstLineChars="200"/>
        <w:textAlignment w:val="auto"/>
        <w:outlineLvl w:val="9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图尔工程师学院和奥尔良工程师学院直属法国教育部重点培养对象，是法国</w:t>
      </w:r>
      <w:r>
        <w:rPr>
          <w:rFonts w:hint="eastAsia" w:ascii="Times New Roman" w:hAnsi="Times New Roman"/>
          <w:color w:val="FF0000"/>
          <w:lang w:val="en-US" w:eastAsia="zh-CN"/>
        </w:rPr>
        <w:t>GRANDE ECOLE“大学校”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成员，同属工程师联盟（</w:t>
      </w:r>
      <w:r>
        <w:rPr>
          <w:rFonts w:hint="eastAsia" w:ascii="Times New Roman" w:hAnsi="Times New Roman"/>
          <w:color w:val="000000" w:themeColor="text1"/>
        </w:rPr>
        <w:t>此联盟成员有巴黎六大</w:t>
      </w:r>
      <w:r>
        <w:rPr>
          <w:rFonts w:hint="eastAsia" w:ascii="Times New Roman" w:hAnsi="Times New Roman"/>
          <w:color w:val="000000" w:themeColor="text1"/>
          <w:lang w:eastAsia="zh-CN"/>
        </w:rPr>
        <w:t>、</w:t>
      </w:r>
      <w:r>
        <w:rPr>
          <w:rFonts w:hint="eastAsia" w:ascii="Times New Roman" w:hAnsi="Times New Roman"/>
          <w:color w:val="000000" w:themeColor="text1"/>
        </w:rPr>
        <w:t>巴黎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十一</w:t>
      </w:r>
      <w:r>
        <w:rPr>
          <w:rFonts w:hint="eastAsia" w:ascii="Times New Roman" w:hAnsi="Times New Roman"/>
          <w:color w:val="000000" w:themeColor="text1"/>
        </w:rPr>
        <w:t>大</w:t>
      </w:r>
      <w:r>
        <w:rPr>
          <w:rFonts w:hint="eastAsia" w:ascii="Times New Roman" w:hAnsi="Times New Roman"/>
          <w:color w:val="000000" w:themeColor="text1"/>
          <w:lang w:eastAsia="zh-CN"/>
        </w:rPr>
        <w:t>、</w:t>
      </w:r>
      <w:r>
        <w:rPr>
          <w:rFonts w:hint="eastAsia" w:ascii="Times New Roman" w:hAnsi="Times New Roman"/>
          <w:color w:val="000000" w:themeColor="text1"/>
        </w:rPr>
        <w:t>里昂大学</w:t>
      </w:r>
      <w:r>
        <w:rPr>
          <w:rFonts w:hint="eastAsia" w:ascii="Times New Roman" w:hAnsi="Times New Roman"/>
          <w:color w:val="000000" w:themeColor="text1"/>
          <w:lang w:eastAsia="zh-CN"/>
        </w:rPr>
        <w:t>、</w:t>
      </w:r>
      <w:r>
        <w:rPr>
          <w:rFonts w:hint="eastAsia" w:ascii="Times New Roman" w:hAnsi="Times New Roman"/>
          <w:color w:val="000000" w:themeColor="text1"/>
        </w:rPr>
        <w:t>蒙彼利埃大学等全法最好的1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3</w:t>
      </w:r>
      <w:r>
        <w:rPr>
          <w:rFonts w:hint="eastAsia" w:ascii="Times New Roman" w:hAnsi="Times New Roman"/>
          <w:color w:val="000000" w:themeColor="text1"/>
        </w:rPr>
        <w:t>所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公立大学</w:t>
      </w:r>
      <w:r>
        <w:rPr>
          <w:rFonts w:hint="eastAsia" w:ascii="Times New Roman" w:hAnsi="Times New Roman"/>
          <w:color w:val="000000" w:themeColor="text1"/>
        </w:rPr>
        <w:t>工程师学院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），被法国</w:t>
      </w:r>
      <w:r>
        <w:rPr>
          <w:rFonts w:hint="eastAsia" w:ascii="Times New Roman" w:hAnsi="Times New Roman"/>
          <w:color w:val="FF0000"/>
          <w:lang w:val="en-US" w:eastAsia="zh-CN"/>
        </w:rPr>
        <w:t>工程师职称委员会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（CTI）授权资格，颁发国际承认的工程师文凭；</w:t>
      </w:r>
      <w:r>
        <w:rPr>
          <w:rFonts w:hint="eastAsia" w:ascii="Times New Roman" w:hAnsi="Times New Roman"/>
          <w:color w:val="000000" w:themeColor="text1"/>
        </w:rPr>
        <w:t>在计算机、机械、能源、电子、材料、建筑、城市规划及国土整治等领域中成绩显著，共拥有9大研究中心，与法国CNRS国家科学院共有合作研发项目。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ind w:firstLine="420" w:firstLineChars="200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color w:val="000000" w:themeColor="text1"/>
        </w:rPr>
        <w:t>法国工程师教育为</w:t>
      </w:r>
      <w:r>
        <w:rPr>
          <w:rFonts w:hint="eastAsia" w:ascii="Times New Roman" w:hAnsi="Times New Roman"/>
          <w:color w:val="FF0000"/>
        </w:rPr>
        <w:t>精英教育</w:t>
      </w:r>
      <w:r>
        <w:rPr>
          <w:rFonts w:hint="eastAsia" w:ascii="Times New Roman" w:hAnsi="Times New Roman"/>
          <w:color w:val="000000" w:themeColor="text1"/>
        </w:rPr>
        <w:t>，</w:t>
      </w:r>
      <w:r>
        <w:rPr>
          <w:rFonts w:hint="eastAsia" w:ascii="Times New Roman" w:hAnsi="Times New Roman"/>
          <w:color w:val="000000" w:themeColor="text1"/>
          <w:lang w:eastAsia="zh-CN"/>
        </w:rPr>
        <w:t>采取</w:t>
      </w:r>
      <w:r>
        <w:rPr>
          <w:rFonts w:hint="eastAsia" w:ascii="Times New Roman" w:hAnsi="Times New Roman"/>
          <w:color w:val="000000" w:themeColor="text1"/>
        </w:rPr>
        <w:t>“优胜劣汰、择优录取”</w:t>
      </w:r>
      <w:r>
        <w:rPr>
          <w:rFonts w:hint="eastAsia" w:ascii="Times New Roman" w:hAnsi="Times New Roman"/>
          <w:color w:val="000000" w:themeColor="text1"/>
          <w:lang w:eastAsia="zh-CN"/>
        </w:rPr>
        <w:t>的教育理念，</w:t>
      </w:r>
      <w:r>
        <w:rPr>
          <w:rFonts w:hint="eastAsia" w:ascii="Times New Roman" w:hAnsi="Times New Roman"/>
          <w:color w:val="000000" w:themeColor="text1"/>
        </w:rPr>
        <w:t>全法前10%最优秀的高中毕业生才具有资格报考工程师学院</w:t>
      </w:r>
      <w:r>
        <w:rPr>
          <w:rFonts w:hint="eastAsia" w:ascii="Times New Roman" w:hAnsi="Times New Roman"/>
          <w:color w:val="000000" w:themeColor="text1"/>
          <w:lang w:eastAsia="zh-CN"/>
        </w:rPr>
        <w:t>，</w:t>
      </w:r>
      <w:r>
        <w:rPr>
          <w:rFonts w:hint="eastAsia" w:ascii="Times New Roman" w:hAnsi="Times New Roman"/>
          <w:color w:val="000000" w:themeColor="text1"/>
        </w:rPr>
        <w:t>每年只培养不到3万工程师。本着多元、创新、自由的育人原则，重视</w:t>
      </w:r>
      <w:r>
        <w:rPr>
          <w:rFonts w:hint="eastAsia" w:ascii="Times New Roman" w:hAnsi="Times New Roman"/>
          <w:color w:val="FF0000"/>
        </w:rPr>
        <w:t>理论与实践</w:t>
      </w:r>
      <w:r>
        <w:rPr>
          <w:rFonts w:hint="eastAsia" w:ascii="Times New Roman" w:hAnsi="Times New Roman"/>
          <w:color w:val="000000" w:themeColor="text1"/>
        </w:rPr>
        <w:t>的有效结合，30%课程由国际大型企业高工讲授，</w:t>
      </w:r>
      <w:r>
        <w:rPr>
          <w:rFonts w:hint="eastAsia" w:ascii="Times New Roman" w:hAnsi="Times New Roman"/>
          <w:color w:val="000000" w:themeColor="text1"/>
          <w:lang w:eastAsia="zh-CN"/>
        </w:rPr>
        <w:t>学生</w:t>
      </w:r>
      <w:r>
        <w:rPr>
          <w:rFonts w:hint="eastAsia" w:ascii="Times New Roman" w:hAnsi="Times New Roman"/>
          <w:color w:val="000000" w:themeColor="text1"/>
        </w:rPr>
        <w:t>参与企业课题设计与实验室项目，</w:t>
      </w:r>
      <w:r>
        <w:rPr>
          <w:rFonts w:hint="eastAsia" w:ascii="Times New Roman" w:hAnsi="Times New Roman"/>
          <w:color w:val="000000" w:themeColor="text1"/>
          <w:lang w:eastAsia="zh-CN"/>
        </w:rPr>
        <w:t>享受</w:t>
      </w:r>
      <w:r>
        <w:rPr>
          <w:rFonts w:hint="eastAsia" w:ascii="Times New Roman" w:hAnsi="Times New Roman"/>
          <w:color w:val="000000" w:themeColor="text1"/>
        </w:rPr>
        <w:t>互动式英法双语教学</w:t>
      </w:r>
      <w:r>
        <w:rPr>
          <w:rFonts w:hint="eastAsia" w:ascii="Times New Roman" w:hAnsi="Times New Roman"/>
          <w:color w:val="000000" w:themeColor="text1"/>
          <w:lang w:eastAsia="zh-CN"/>
        </w:rPr>
        <w:t>。图尔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&amp;奥尔良工程师双硕项目</w:t>
      </w:r>
      <w:r>
        <w:rPr>
          <w:rFonts w:hint="eastAsia" w:ascii="Times New Roman" w:hAnsi="Times New Roman"/>
          <w:color w:val="000000" w:themeColor="text1"/>
        </w:rPr>
        <w:t>以培养中法卓越工程师为目标，</w:t>
      </w:r>
      <w:r>
        <w:rPr>
          <w:rFonts w:hint="eastAsia" w:ascii="Times New Roman" w:hAnsi="Times New Roman"/>
          <w:color w:val="000000" w:themeColor="text1"/>
          <w:lang w:eastAsia="zh-CN"/>
        </w:rPr>
        <w:t>十余</w:t>
      </w:r>
      <w:r>
        <w:rPr>
          <w:rFonts w:hint="eastAsia" w:ascii="Times New Roman" w:hAnsi="Times New Roman"/>
          <w:color w:val="000000" w:themeColor="text1"/>
        </w:rPr>
        <w:t>年已选拔</w:t>
      </w:r>
      <w:r>
        <w:rPr>
          <w:rFonts w:hint="eastAsia" w:ascii="Times New Roman" w:hAnsi="Times New Roman"/>
          <w:color w:val="000000" w:themeColor="text1"/>
          <w:lang w:eastAsia="zh-CN"/>
        </w:rPr>
        <w:t>全国</w:t>
      </w:r>
      <w:r>
        <w:rPr>
          <w:rFonts w:hint="eastAsia" w:ascii="Times New Roman" w:hAnsi="Times New Roman"/>
          <w:color w:val="000000" w:themeColor="text1"/>
        </w:rPr>
        <w:t>650多名优秀学子赴法深造，在法期间可</w:t>
      </w:r>
      <w:r>
        <w:rPr>
          <w:rFonts w:hint="eastAsia" w:ascii="Times New Roman" w:hAnsi="Times New Roman"/>
          <w:color w:val="000000" w:themeColor="text1"/>
          <w:lang w:eastAsia="zh-CN"/>
        </w:rPr>
        <w:t>申请</w:t>
      </w:r>
      <w:r>
        <w:rPr>
          <w:rFonts w:hint="eastAsia" w:ascii="Times New Roman" w:hAnsi="Times New Roman"/>
          <w:color w:val="000000" w:themeColor="text1"/>
        </w:rPr>
        <w:t>POLYTECH EXCELLENCE</w:t>
      </w:r>
      <w:r>
        <w:rPr>
          <w:rFonts w:hint="eastAsia" w:ascii="Times New Roman" w:hAnsi="Times New Roman"/>
          <w:color w:val="000000" w:themeColor="text1"/>
          <w:lang w:eastAsia="zh-CN"/>
        </w:rPr>
        <w:t>工程学奖学金</w:t>
      </w:r>
      <w:r>
        <w:rPr>
          <w:rFonts w:hint="eastAsia" w:ascii="Times New Roman" w:hAnsi="Times New Roman"/>
          <w:color w:val="000000" w:themeColor="text1"/>
        </w:rPr>
        <w:t>。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3557905" cy="2066290"/>
            <wp:effectExtent l="0" t="0" r="4445" b="1016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996" t="6588" b="11595"/>
                    <a:stretch>
                      <a:fillRect/>
                    </a:stretch>
                  </pic:blipFill>
                  <pic:spPr>
                    <a:xfrm>
                      <a:off x="0" y="0"/>
                      <a:ext cx="3557905" cy="20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Times New Roman" w:hAnsi="Times New Roman"/>
        </w:rPr>
      </w:pPr>
      <w:r>
        <w:rPr>
          <w:rFonts w:hint="eastAsia" w:ascii="Times New Roman" w:hAnsi="Times New Roman"/>
          <w:color w:val="7F7F7F" w:themeColor="background1" w:themeShade="80"/>
          <w:sz w:val="18"/>
          <w:szCs w:val="20"/>
        </w:rPr>
        <w:t>此图拍摄于2017年9月6日法国POLYTECH TOURS校内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outlineLvl w:val="9"/>
        <w:rPr>
          <w:rFonts w:hint="eastAsia" w:ascii="Times New Roman" w:hAnsi="Times New Roman"/>
          <w:b/>
          <w:bCs/>
          <w:sz w:val="22"/>
          <w:szCs w:val="24"/>
        </w:rPr>
      </w:pPr>
      <w:r>
        <w:rPr>
          <w:rFonts w:hint="eastAsia" w:ascii="Times New Roman" w:hAnsi="Times New Roman"/>
          <w:b/>
          <w:bCs/>
          <w:sz w:val="22"/>
          <w:szCs w:val="24"/>
          <w:lang w:eastAsia="zh-CN"/>
        </w:rPr>
        <w:t>四</w:t>
      </w:r>
      <w:r>
        <w:rPr>
          <w:rFonts w:hint="eastAsia" w:ascii="Times New Roman" w:hAnsi="Times New Roman"/>
          <w:b/>
          <w:bCs/>
          <w:sz w:val="22"/>
          <w:szCs w:val="24"/>
        </w:rPr>
        <w:t>、项目优势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1.图尔工程师学院和奥尔良工程师学院被法国工程师职称委员会（CTI）授权资格，直属法国教育部重点培养对象，是法国GRANDE ECOLE“大学校”成员，教学资源和教学理念都优于普通公立大学，颁发国际承认的工程师文凭，培养能够在国际环境中就职的复合型高级管理人才；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2.图尔工程师学院和奥尔良工程师学院</w:t>
      </w:r>
      <w:r>
        <w:rPr>
          <w:rFonts w:hint="eastAsia" w:ascii="Times New Roman" w:hAnsi="Times New Roman"/>
          <w:color w:val="FF0000"/>
          <w:lang w:val="en-US" w:eastAsia="zh-CN"/>
        </w:rPr>
        <w:t>专业设置齐全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，师资力量雄厚，在计算机、机械、能源、电子、材料、建筑、城市规划及国土整治等领域中成绩显著，共拥有9大研究中心，与法国</w:t>
      </w:r>
      <w:r>
        <w:rPr>
          <w:rFonts w:hint="eastAsia" w:ascii="Times New Roman" w:hAnsi="Times New Roman"/>
          <w:color w:val="FF0000"/>
          <w:lang w:val="en-US" w:eastAsia="zh-CN"/>
        </w:rPr>
        <w:t>CNRS国家科学院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共有合作研发项目，与工程师联盟联系紧密，能够为学生提供高水准的专业教学和丰富的实践经验，帮助学生获得通往职场的第一张“通行证”；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3.图尔工程师学院和奥尔良工程师学院</w:t>
      </w:r>
      <w:r>
        <w:rPr>
          <w:rFonts w:hint="eastAsia" w:ascii="Times New Roman" w:hAnsi="Times New Roman"/>
          <w:color w:val="FF0000"/>
          <w:lang w:val="en-US" w:eastAsia="zh-CN"/>
        </w:rPr>
        <w:t>地理位置优越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，位于巴黎一小时生活圈，随着巴黎工业的延伸成为多工业群的聚居地，享受首都巴黎政治经济辐射优势，企业和高校众多，学生实习就业更有保障更加便利；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4.2005年以来，图尔工程师学院和奥尔良工程师学院已和中国多所985&amp;211大学全面展开</w:t>
      </w:r>
      <w:r>
        <w:rPr>
          <w:rFonts w:hint="eastAsia" w:ascii="Times New Roman" w:hAnsi="Times New Roman"/>
          <w:color w:val="FF0000"/>
          <w:lang w:val="en-US" w:eastAsia="zh-CN"/>
        </w:rPr>
        <w:t>校际合作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，十余年已选拔约600名优秀学子赴法深造；“图尔&amp;奥尔良工程师双硕项目”是使馆备案的精英工程师项目，同属国家基金委优本项目，2015年6月此项目享受</w:t>
      </w:r>
      <w:r>
        <w:rPr>
          <w:rFonts w:hint="eastAsia" w:ascii="Times New Roman" w:hAnsi="Times New Roman"/>
          <w:color w:val="FF0000"/>
          <w:lang w:val="en-US" w:eastAsia="zh-CN"/>
        </w:rPr>
        <w:t>使馆免面签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5.“图尔&amp;奥尔良工程师双硕项目”是全国唯一由国内高校和法国工程师学院共同创办的校际合作项目，申请程序简单，录取成功率高，相比个人申请更加便捷可行；学生通过申请初审便可直入Mundus预科，预科成绩平均分达到10分（满分20分），即可直接升入研一的专业学习，</w:t>
      </w:r>
      <w:r>
        <w:rPr>
          <w:rFonts w:hint="eastAsia" w:ascii="Times New Roman" w:hAnsi="Times New Roman"/>
          <w:color w:val="FF0000"/>
          <w:lang w:val="en-US" w:eastAsia="zh-CN"/>
        </w:rPr>
        <w:t>无需承担申请失败的风险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6.“图尔&amp;奥尔良工程师双硕项目”由学校</w:t>
      </w:r>
      <w:r>
        <w:rPr>
          <w:rFonts w:hint="eastAsia" w:ascii="Times New Roman" w:hAnsi="Times New Roman"/>
          <w:color w:val="FF0000"/>
          <w:lang w:val="en-US" w:eastAsia="zh-CN"/>
        </w:rPr>
        <w:t>统一组织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，帮助学生了解法方学校，提供法语教学；十余年的项目运作经验能够为学生提供合理适度的课程安排、经验丰富的师资力量、专业负责的程序办理、强大紧密的学生关系网；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7.“图尔&amp;奥尔良工程师</w:t>
      </w:r>
      <w:r>
        <w:rPr>
          <w:rFonts w:hint="eastAsia" w:ascii="Times New Roman" w:hAnsi="Times New Roman"/>
          <w:color w:val="FF0000"/>
          <w:lang w:val="en-US" w:eastAsia="zh-CN"/>
        </w:rPr>
        <w:t>双硕项目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”学生可免学费选修行政企业管理硕士，获得法国国家双硕士文凭，成为双技能的国际化人才，国内及国际认可度不断提高，工程师学院毕业生首年年薪人民币30万左右；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8.获得法国硕士文凭后将享有5年多次往返法国免签政策，拥有1年以上海外工作经验，归国后可开具“留学回国人员证明”并享受相关优惠待遇。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outlineLvl w:val="9"/>
        <w:rPr>
          <w:rFonts w:hint="eastAsia" w:ascii="Times New Roman" w:hAnsi="Times New Roman"/>
          <w:b/>
          <w:bCs/>
          <w:sz w:val="22"/>
          <w:szCs w:val="24"/>
        </w:rPr>
      </w:pPr>
      <w:r>
        <w:rPr>
          <w:rFonts w:hint="eastAsia" w:ascii="Times New Roman" w:hAnsi="Times New Roman"/>
          <w:b/>
          <w:bCs/>
          <w:sz w:val="22"/>
          <w:szCs w:val="24"/>
          <w:lang w:eastAsia="zh-CN"/>
        </w:rPr>
        <w:t>五</w:t>
      </w:r>
      <w:r>
        <w:rPr>
          <w:rFonts w:hint="eastAsia" w:ascii="Times New Roman" w:hAnsi="Times New Roman"/>
          <w:b/>
          <w:bCs/>
          <w:sz w:val="22"/>
          <w:szCs w:val="24"/>
        </w:rPr>
        <w:t>、项目咨询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有关项目详细情况，欢迎咨询！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4064000</wp:posOffset>
            </wp:positionH>
            <wp:positionV relativeFrom="paragraph">
              <wp:posOffset>207645</wp:posOffset>
            </wp:positionV>
            <wp:extent cx="1270635" cy="1270635"/>
            <wp:effectExtent l="0" t="0" r="5715" b="5715"/>
            <wp:wrapTight wrapText="bothSides">
              <wp:wrapPolygon>
                <wp:start x="0" y="0"/>
                <wp:lineTo x="0" y="21373"/>
                <wp:lineTo x="21373" y="21373"/>
                <wp:lineTo x="21373" y="0"/>
                <wp:lineTo x="0" y="0"/>
              </wp:wrapPolygon>
            </wp:wrapTight>
            <wp:docPr id="1" name="图片 1" descr="PolytechMund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olytechMundu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color w:val="000000" w:themeColor="text1"/>
        </w:rPr>
        <w:t>咨询电话：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</w:rPr>
        <w:t xml:space="preserve">国际处 </w:t>
      </w:r>
      <w:r>
        <w:rPr>
          <w:rFonts w:hint="eastAsia" w:ascii="Times New Roman" w:hAnsi="Times New Roman"/>
          <w:lang w:val="en-US" w:eastAsia="zh-CN"/>
        </w:rPr>
        <w:t>董老师89739122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eastAsia="zh-CN"/>
        </w:rPr>
        <w:t>项目办公室</w:t>
      </w:r>
      <w:r>
        <w:rPr>
          <w:rFonts w:hint="eastAsia" w:ascii="Times New Roman" w:hAnsi="Times New Roman"/>
          <w:color w:val="000000" w:themeColor="text1"/>
        </w:rPr>
        <w:t>010-85991978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000000" w:themeColor="text1"/>
          <w:lang w:eastAsia="zh-CN"/>
        </w:rPr>
      </w:pPr>
      <w:r>
        <w:rPr>
          <w:rFonts w:hint="eastAsia" w:ascii="Times New Roman" w:hAnsi="Times New Roman"/>
          <w:color w:val="000000" w:themeColor="text1"/>
          <w:lang w:eastAsia="zh-CN"/>
        </w:rPr>
        <w:t>项目负责人</w:t>
      </w:r>
      <w:r>
        <w:rPr>
          <w:rFonts w:hint="eastAsia" w:ascii="Times New Roman" w:hAnsi="Times New Roman"/>
          <w:color w:val="000000" w:themeColor="text1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 w:themeColor="text1"/>
        </w:rPr>
        <w:t>常老师</w:t>
      </w:r>
      <w:r>
        <w:rPr>
          <w:rFonts w:hint="eastAsia" w:ascii="Times New Roman" w:hAnsi="Times New Roman"/>
          <w:color w:val="000000" w:themeColor="text1"/>
          <w:lang w:val="en-US" w:eastAsia="zh-CN"/>
        </w:rPr>
        <w:t>13699295362（微信同号）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rPr>
          <w:rFonts w:hint="eastAsia" w:ascii="Times New Roman" w:hAnsi="Times New Roman"/>
          <w:color w:val="auto"/>
          <w:lang w:val="en-US" w:eastAsia="zh-CN"/>
        </w:rPr>
      </w:pPr>
      <w:r>
        <w:rPr>
          <w:rFonts w:hint="eastAsia" w:ascii="Times New Roman" w:hAnsi="Times New Roman"/>
          <w:color w:val="auto"/>
          <w:lang w:val="en-US" w:eastAsia="zh-CN"/>
        </w:rPr>
        <w:t>项目邮箱：</w:t>
      </w:r>
      <w:r>
        <w:rPr>
          <w:rFonts w:hint="eastAsia" w:ascii="Times New Roman" w:hAnsi="Times New Roman"/>
          <w:color w:val="auto"/>
          <w:lang w:val="en-US" w:eastAsia="zh-CN"/>
        </w:rPr>
        <w:fldChar w:fldCharType="begin"/>
      </w:r>
      <w:r>
        <w:rPr>
          <w:rFonts w:hint="eastAsia" w:ascii="Times New Roman" w:hAnsi="Times New Roman"/>
          <w:color w:val="auto"/>
          <w:lang w:val="en-US" w:eastAsia="zh-CN"/>
        </w:rPr>
        <w:instrText xml:space="preserve"> HYPERLINK "mailto:polytechgroup@126.com" </w:instrText>
      </w:r>
      <w:r>
        <w:rPr>
          <w:rFonts w:hint="eastAsia" w:ascii="Times New Roman" w:hAnsi="Times New Roman"/>
          <w:color w:val="auto"/>
          <w:lang w:val="en-US" w:eastAsia="zh-CN"/>
        </w:rPr>
        <w:fldChar w:fldCharType="separate"/>
      </w:r>
      <w:r>
        <w:rPr>
          <w:rStyle w:val="11"/>
          <w:rFonts w:hint="eastAsia" w:ascii="Times New Roman" w:hAnsi="Times New Roman"/>
          <w:color w:val="auto"/>
          <w:lang w:val="en-US" w:eastAsia="zh-CN"/>
        </w:rPr>
        <w:t>polytechgroup@126.com</w:t>
      </w:r>
      <w:r>
        <w:rPr>
          <w:rFonts w:hint="eastAsia" w:ascii="Times New Roman" w:hAnsi="Times New Roman"/>
          <w:color w:val="auto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after="79" w:afterLines="25"/>
        <w:textAlignment w:val="auto"/>
        <w:outlineLvl w:val="9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color w:val="000000" w:themeColor="text1"/>
          <w:lang w:val="en-US" w:eastAsia="zh-CN"/>
        </w:rPr>
        <w:t>项目微信公众号TOURS-ORLEANS-2005请扫二维码关注！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102B7"/>
    <w:rsid w:val="000D1F08"/>
    <w:rsid w:val="002102B7"/>
    <w:rsid w:val="00244E85"/>
    <w:rsid w:val="003461C1"/>
    <w:rsid w:val="0035057A"/>
    <w:rsid w:val="004707EB"/>
    <w:rsid w:val="005C05AC"/>
    <w:rsid w:val="008506C1"/>
    <w:rsid w:val="00853627"/>
    <w:rsid w:val="00A30FC7"/>
    <w:rsid w:val="00A766EA"/>
    <w:rsid w:val="00A90E4F"/>
    <w:rsid w:val="00B555FC"/>
    <w:rsid w:val="00BC4D42"/>
    <w:rsid w:val="00EC7348"/>
    <w:rsid w:val="00FE55E9"/>
    <w:rsid w:val="040C35F5"/>
    <w:rsid w:val="07577FE7"/>
    <w:rsid w:val="0F556E65"/>
    <w:rsid w:val="131D01B4"/>
    <w:rsid w:val="1BEA7BFE"/>
    <w:rsid w:val="1DB212BB"/>
    <w:rsid w:val="1E1874E8"/>
    <w:rsid w:val="23803361"/>
    <w:rsid w:val="242E7325"/>
    <w:rsid w:val="2AC54BED"/>
    <w:rsid w:val="39F77668"/>
    <w:rsid w:val="41B400C2"/>
    <w:rsid w:val="46604463"/>
    <w:rsid w:val="475C6C0A"/>
    <w:rsid w:val="5FBA1E3C"/>
    <w:rsid w:val="614154E6"/>
    <w:rsid w:val="63B14CD2"/>
    <w:rsid w:val="70360AA1"/>
    <w:rsid w:val="77D52E2F"/>
    <w:rsid w:val="7F9B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kern w:val="0"/>
      <w:sz w:val="16"/>
      <w:szCs w:val="16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607FA6"/>
      <w:u w:val="none"/>
    </w:rPr>
  </w:style>
  <w:style w:type="character" w:customStyle="1" w:styleId="13">
    <w:name w:val="页眉 Char"/>
    <w:basedOn w:val="9"/>
    <w:link w:val="7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semiHidden/>
    <w:qFormat/>
    <w:uiPriority w:val="99"/>
    <w:rPr>
      <w:sz w:val="18"/>
      <w:szCs w:val="18"/>
    </w:rPr>
  </w:style>
  <w:style w:type="character" w:customStyle="1" w:styleId="15">
    <w:name w:val="标题 2 Char"/>
    <w:basedOn w:val="9"/>
    <w:link w:val="3"/>
    <w:qFormat/>
    <w:uiPriority w:val="9"/>
    <w:rPr>
      <w:rFonts w:ascii="宋体" w:hAnsi="宋体" w:eastAsia="宋体" w:cs="宋体"/>
      <w:kern w:val="0"/>
      <w:sz w:val="16"/>
      <w:szCs w:val="16"/>
    </w:rPr>
  </w:style>
  <w:style w:type="paragraph" w:customStyle="1" w:styleId="16">
    <w:name w:val="profile_met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rich_media_meta1"/>
    <w:basedOn w:val="9"/>
    <w:qFormat/>
    <w:uiPriority w:val="0"/>
    <w:rPr>
      <w:sz w:val="16"/>
      <w:szCs w:val="16"/>
    </w:rPr>
  </w:style>
  <w:style w:type="character" w:customStyle="1" w:styleId="18">
    <w:name w:val="profile_meta_value2"/>
    <w:basedOn w:val="9"/>
    <w:qFormat/>
    <w:uiPriority w:val="0"/>
  </w:style>
  <w:style w:type="character" w:customStyle="1" w:styleId="19">
    <w:name w:val="批注框文本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263</Words>
  <Characters>1500</Characters>
  <Lines>12</Lines>
  <Paragraphs>3</Paragraphs>
  <TotalTime>1</TotalTime>
  <ScaleCrop>false</ScaleCrop>
  <LinksUpToDate>false</LinksUpToDate>
  <CharactersWithSpaces>1760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2017-11-10T02:54:00Z</dcterms:created>
  <dc:creator>cz</dc:creator>
  <cp:lastModifiedBy>Olivia</cp:lastModifiedBy>
  <dcterms:modified xsi:type="dcterms:W3CDTF">2018-09-07T04:04:12Z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