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79" w:rsidRDefault="00DF3C0C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bookmarkStart w:id="0" w:name="_Toc130871041"/>
      <w:r>
        <w:rPr>
          <w:rFonts w:ascii="仿宋" w:eastAsia="仿宋" w:hAnsi="仿宋" w:hint="eastAsia"/>
          <w:sz w:val="22"/>
          <w:szCs w:val="21"/>
        </w:rPr>
        <w:t>《</w:t>
      </w:r>
      <w:r>
        <w:rPr>
          <w:rFonts w:ascii="仿宋" w:eastAsia="仿宋" w:hAnsi="仿宋" w:hint="eastAsia"/>
          <w:sz w:val="22"/>
          <w:szCs w:val="21"/>
        </w:rPr>
        <w:t>有机化学实验</w:t>
      </w:r>
      <w:r>
        <w:rPr>
          <w:rFonts w:ascii="仿宋" w:eastAsia="仿宋" w:hAnsi="仿宋" w:hint="eastAsia"/>
          <w:sz w:val="22"/>
          <w:szCs w:val="21"/>
        </w:rPr>
        <w:t>II</w:t>
      </w:r>
      <w:r>
        <w:rPr>
          <w:rFonts w:ascii="仿宋" w:eastAsia="仿宋" w:hAnsi="仿宋" w:hint="eastAsia"/>
          <w:sz w:val="22"/>
          <w:szCs w:val="21"/>
        </w:rPr>
        <w:t>》</w:t>
      </w:r>
      <w:bookmarkEnd w:id="0"/>
      <w:r>
        <w:rPr>
          <w:rFonts w:ascii="仿宋" w:eastAsia="仿宋" w:hAnsi="仿宋" w:hint="eastAsia"/>
          <w:sz w:val="22"/>
          <w:szCs w:val="21"/>
        </w:rPr>
        <w:t>虚拟仿真实验教学方案</w:t>
      </w:r>
    </w:p>
    <w:p w:rsidR="00D15379" w:rsidRDefault="00DF3C0C">
      <w:pPr>
        <w:spacing w:before="120" w:after="120" w:line="276" w:lineRule="auto"/>
        <w:ind w:firstLineChars="200" w:firstLine="440"/>
        <w:jc w:val="center"/>
        <w:rPr>
          <w:rFonts w:ascii="仿宋" w:eastAsia="仿宋" w:hAnsi="仿宋"/>
          <w:sz w:val="22"/>
          <w:szCs w:val="21"/>
        </w:rPr>
      </w:pPr>
      <w:r>
        <w:rPr>
          <w:rFonts w:ascii="仿宋" w:eastAsia="仿宋" w:hAnsi="仿宋" w:hint="eastAsia"/>
          <w:sz w:val="22"/>
          <w:szCs w:val="21"/>
        </w:rPr>
        <w:t>执笔人：</w:t>
      </w:r>
      <w:r>
        <w:rPr>
          <w:rFonts w:ascii="仿宋" w:eastAsia="仿宋" w:hAnsi="仿宋" w:hint="eastAsia"/>
          <w:sz w:val="22"/>
          <w:szCs w:val="21"/>
        </w:rPr>
        <w:t>袁桂梅</w:t>
      </w:r>
      <w:r>
        <w:rPr>
          <w:rFonts w:ascii="仿宋" w:eastAsia="仿宋" w:hAnsi="仿宋" w:hint="eastAsia"/>
          <w:sz w:val="22"/>
          <w:szCs w:val="21"/>
        </w:rPr>
        <w:t xml:space="preserve"> </w:t>
      </w:r>
      <w:r>
        <w:rPr>
          <w:rFonts w:ascii="仿宋" w:eastAsia="仿宋" w:hAnsi="仿宋" w:hint="eastAsia"/>
          <w:sz w:val="22"/>
          <w:szCs w:val="21"/>
        </w:rPr>
        <w:t>郭巧霞</w:t>
      </w:r>
      <w:r>
        <w:rPr>
          <w:rFonts w:ascii="仿宋" w:eastAsia="仿宋" w:hAnsi="仿宋" w:hint="eastAsia"/>
          <w:sz w:val="22"/>
          <w:szCs w:val="21"/>
        </w:rPr>
        <w:t xml:space="preserve">                   </w:t>
      </w:r>
      <w:r>
        <w:rPr>
          <w:rFonts w:ascii="仿宋" w:eastAsia="仿宋" w:hAnsi="仿宋" w:hint="eastAsia"/>
          <w:sz w:val="22"/>
          <w:szCs w:val="21"/>
        </w:rPr>
        <w:t>院（部）负责人：刘建军</w:t>
      </w:r>
      <w:bookmarkStart w:id="1" w:name="_GoBack"/>
      <w:bookmarkEnd w:id="1"/>
      <w:r>
        <w:rPr>
          <w:rFonts w:ascii="仿宋" w:eastAsia="仿宋" w:hAnsi="仿宋"/>
          <w:sz w:val="22"/>
          <w:szCs w:val="21"/>
        </w:rPr>
        <w:t xml:space="preserve"> 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一、基本信息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课程名称：</w:t>
      </w:r>
      <w:r>
        <w:rPr>
          <w:rFonts w:ascii="仿宋" w:eastAsia="仿宋" w:hAnsi="仿宋" w:hint="eastAsia"/>
          <w:sz w:val="22"/>
          <w:szCs w:val="21"/>
        </w:rPr>
        <w:t>《</w:t>
      </w:r>
      <w:r>
        <w:rPr>
          <w:rFonts w:ascii="仿宋" w:eastAsia="仿宋" w:hAnsi="仿宋" w:hint="eastAsia"/>
          <w:sz w:val="22"/>
          <w:szCs w:val="21"/>
        </w:rPr>
        <w:t>有机化学实验</w:t>
      </w:r>
      <w:r>
        <w:rPr>
          <w:rFonts w:ascii="仿宋" w:eastAsia="仿宋" w:hAnsi="仿宋" w:hint="eastAsia"/>
          <w:sz w:val="22"/>
          <w:szCs w:val="21"/>
        </w:rPr>
        <w:t>II</w:t>
      </w:r>
      <w:r>
        <w:rPr>
          <w:rFonts w:ascii="仿宋" w:eastAsia="仿宋" w:hAnsi="仿宋" w:hint="eastAsia"/>
          <w:sz w:val="22"/>
          <w:szCs w:val="21"/>
        </w:rPr>
        <w:t>》</w:t>
      </w:r>
      <w:r>
        <w:rPr>
          <w:rFonts w:ascii="仿宋" w:eastAsia="仿宋" w:hAnsi="仿宋" w:hint="eastAsia"/>
          <w:szCs w:val="21"/>
        </w:rPr>
        <w:t xml:space="preserve">       </w:t>
      </w:r>
    </w:p>
    <w:p w:rsidR="00D15379" w:rsidRDefault="00DF3C0C">
      <w:pPr>
        <w:spacing w:before="120" w:after="120" w:line="276" w:lineRule="auto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英文课程名称：</w:t>
      </w:r>
      <w:r>
        <w:rPr>
          <w:rFonts w:ascii="仿宋" w:eastAsia="仿宋" w:hAnsi="仿宋" w:hint="eastAsia"/>
          <w:sz w:val="22"/>
          <w:szCs w:val="21"/>
        </w:rPr>
        <w:t>《</w:t>
      </w:r>
      <w:r>
        <w:rPr>
          <w:rFonts w:ascii="仿宋" w:eastAsia="仿宋" w:hAnsi="仿宋"/>
          <w:sz w:val="22"/>
          <w:szCs w:val="21"/>
        </w:rPr>
        <w:t xml:space="preserve">Organic </w:t>
      </w:r>
      <w:r>
        <w:rPr>
          <w:rFonts w:ascii="仿宋" w:eastAsia="仿宋" w:hAnsi="仿宋" w:hint="eastAsia"/>
          <w:szCs w:val="21"/>
        </w:rPr>
        <w:t xml:space="preserve">Chemistry Experiment </w:t>
      </w:r>
      <w:r>
        <w:rPr>
          <w:rFonts w:ascii="仿宋" w:eastAsia="仿宋" w:hAnsi="仿宋"/>
          <w:szCs w:val="21"/>
        </w:rPr>
        <w:fldChar w:fldCharType="begin"/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 w:hint="eastAsia"/>
          <w:szCs w:val="21"/>
        </w:rPr>
        <w:instrText>= 2 \* ROMAN</w:instrText>
      </w:r>
      <w:r>
        <w:rPr>
          <w:rFonts w:ascii="仿宋" w:eastAsia="仿宋" w:hAnsi="仿宋"/>
          <w:szCs w:val="21"/>
        </w:rPr>
        <w:instrText xml:space="preserve"> </w:instrText>
      </w:r>
      <w:r>
        <w:rPr>
          <w:rFonts w:ascii="仿宋" w:eastAsia="仿宋" w:hAnsi="仿宋"/>
          <w:szCs w:val="21"/>
        </w:rPr>
        <w:fldChar w:fldCharType="separate"/>
      </w:r>
      <w:r>
        <w:rPr>
          <w:rFonts w:ascii="仿宋" w:eastAsia="仿宋" w:hAnsi="仿宋"/>
          <w:szCs w:val="21"/>
        </w:rPr>
        <w:t>II</w:t>
      </w:r>
      <w:r>
        <w:rPr>
          <w:rFonts w:ascii="仿宋" w:eastAsia="仿宋" w:hAnsi="仿宋"/>
          <w:szCs w:val="21"/>
        </w:rPr>
        <w:fldChar w:fldCharType="end"/>
      </w:r>
      <w:r>
        <w:rPr>
          <w:rFonts w:ascii="仿宋" w:eastAsia="仿宋" w:hAnsi="仿宋" w:hint="eastAsia"/>
          <w:sz w:val="22"/>
          <w:szCs w:val="21"/>
        </w:rPr>
        <w:t>》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课程号：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/>
          <w:szCs w:val="21"/>
        </w:rPr>
        <w:t xml:space="preserve">100617L008 </w:t>
      </w:r>
      <w:r>
        <w:rPr>
          <w:rFonts w:ascii="仿宋" w:eastAsia="仿宋" w:hAnsi="仿宋" w:hint="eastAsia"/>
          <w:szCs w:val="21"/>
        </w:rPr>
        <w:t xml:space="preserve">                </w:t>
      </w:r>
      <w:r>
        <w:rPr>
          <w:rFonts w:ascii="仿宋" w:eastAsia="仿宋" w:hAnsi="仿宋" w:hint="eastAsia"/>
          <w:szCs w:val="21"/>
        </w:rPr>
        <w:t>开课学院：</w:t>
      </w:r>
      <w:r>
        <w:rPr>
          <w:rFonts w:ascii="仿宋" w:eastAsia="仿宋" w:hAnsi="仿宋" w:hint="eastAsia"/>
          <w:szCs w:val="21"/>
        </w:rPr>
        <w:t>理学院</w:t>
      </w:r>
      <w:r>
        <w:rPr>
          <w:rFonts w:ascii="仿宋" w:eastAsia="仿宋" w:hAnsi="仿宋"/>
          <w:szCs w:val="21"/>
        </w:rPr>
        <w:t xml:space="preserve"> 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总学分：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 xml:space="preserve">                        </w:t>
      </w:r>
      <w:r>
        <w:rPr>
          <w:rFonts w:ascii="仿宋" w:eastAsia="仿宋" w:hAnsi="仿宋" w:hint="eastAsia"/>
          <w:szCs w:val="21"/>
        </w:rPr>
        <w:t>总学时：</w:t>
      </w:r>
      <w:r>
        <w:rPr>
          <w:rFonts w:ascii="仿宋" w:eastAsia="仿宋" w:hAnsi="仿宋" w:hint="eastAsia"/>
          <w:szCs w:val="21"/>
        </w:rPr>
        <w:t>32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虚拟仿真实验学时：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 w:hint="eastAsia"/>
          <w:szCs w:val="21"/>
        </w:rPr>
        <w:t xml:space="preserve">              </w:t>
      </w:r>
      <w:r>
        <w:rPr>
          <w:rFonts w:ascii="仿宋" w:eastAsia="仿宋" w:hAnsi="仿宋" w:hint="eastAsia"/>
          <w:szCs w:val="21"/>
        </w:rPr>
        <w:t>实验室实验学时：</w:t>
      </w:r>
      <w:r>
        <w:rPr>
          <w:rFonts w:ascii="仿宋" w:eastAsia="仿宋" w:hAnsi="仿宋" w:hint="eastAsia"/>
          <w:szCs w:val="21"/>
        </w:rPr>
        <w:t>27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课程性质（必修</w:t>
      </w:r>
      <w:r>
        <w:rPr>
          <w:rFonts w:ascii="仿宋" w:eastAsia="仿宋" w:hAnsi="仿宋" w:hint="eastAsia"/>
          <w:szCs w:val="21"/>
        </w:rPr>
        <w:t>/</w:t>
      </w:r>
      <w:r>
        <w:rPr>
          <w:rFonts w:ascii="仿宋" w:eastAsia="仿宋" w:hAnsi="仿宋" w:hint="eastAsia"/>
          <w:szCs w:val="21"/>
        </w:rPr>
        <w:t>选修）：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必修</w:t>
      </w:r>
      <w:r>
        <w:rPr>
          <w:rFonts w:ascii="仿宋" w:eastAsia="仿宋" w:hAnsi="仿宋" w:hint="eastAsia"/>
          <w:szCs w:val="21"/>
        </w:rPr>
        <w:t xml:space="preserve">        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适用专业：</w:t>
      </w:r>
      <w:r>
        <w:rPr>
          <w:rFonts w:ascii="仿宋" w:eastAsia="仿宋" w:hAnsi="仿宋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应用化学专业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先修课程：</w:t>
      </w:r>
      <w:r>
        <w:rPr>
          <w:rFonts w:ascii="仿宋" w:eastAsia="仿宋" w:hAnsi="仿宋" w:hint="eastAsia"/>
          <w:color w:val="000000" w:themeColor="text1"/>
          <w:szCs w:val="21"/>
        </w:rPr>
        <w:t>无机化学</w:t>
      </w:r>
      <w:r>
        <w:rPr>
          <w:rFonts w:ascii="仿宋" w:eastAsia="仿宋" w:hAnsi="仿宋" w:hint="eastAsia"/>
          <w:color w:val="000000" w:themeColor="text1"/>
          <w:szCs w:val="21"/>
        </w:rPr>
        <w:t xml:space="preserve"> </w:t>
      </w:r>
      <w:r>
        <w:rPr>
          <w:rFonts w:ascii="仿宋" w:eastAsia="仿宋" w:hAnsi="仿宋" w:hint="eastAsia"/>
          <w:color w:val="000000" w:themeColor="text1"/>
          <w:szCs w:val="21"/>
        </w:rPr>
        <w:t>分析化学</w:t>
      </w:r>
      <w:r>
        <w:rPr>
          <w:rFonts w:ascii="仿宋" w:eastAsia="仿宋" w:hAnsi="仿宋" w:hint="eastAsia"/>
          <w:color w:val="000000" w:themeColor="text1"/>
          <w:szCs w:val="21"/>
        </w:rPr>
        <w:t xml:space="preserve"> </w:t>
      </w:r>
      <w:r>
        <w:rPr>
          <w:rFonts w:ascii="仿宋" w:eastAsia="仿宋" w:hAnsi="仿宋" w:hint="eastAsia"/>
          <w:color w:val="000000" w:themeColor="text1"/>
          <w:szCs w:val="21"/>
        </w:rPr>
        <w:t>有机化学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后续课程：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二、课程简介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、课程介绍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color w:val="000000" w:themeColor="text1"/>
          <w:szCs w:val="21"/>
        </w:rPr>
        <w:t>《</w:t>
      </w:r>
      <w:r>
        <w:rPr>
          <w:rFonts w:ascii="仿宋" w:eastAsia="仿宋" w:hAnsi="仿宋" w:hint="eastAsia"/>
          <w:color w:val="000000" w:themeColor="text1"/>
          <w:szCs w:val="21"/>
        </w:rPr>
        <w:t>有机</w:t>
      </w:r>
      <w:r>
        <w:rPr>
          <w:rFonts w:ascii="仿宋" w:eastAsia="仿宋" w:hAnsi="仿宋"/>
          <w:color w:val="000000" w:themeColor="text1"/>
          <w:szCs w:val="21"/>
        </w:rPr>
        <w:t>化学实验</w:t>
      </w:r>
      <w:r>
        <w:rPr>
          <w:rFonts w:ascii="仿宋" w:eastAsia="仿宋" w:hAnsi="仿宋"/>
          <w:color w:val="000000" w:themeColor="text1"/>
          <w:szCs w:val="21"/>
        </w:rPr>
        <w:fldChar w:fldCharType="begin"/>
      </w:r>
      <w:r>
        <w:rPr>
          <w:rFonts w:ascii="仿宋" w:eastAsia="仿宋" w:hAnsi="仿宋"/>
          <w:color w:val="000000" w:themeColor="text1"/>
          <w:szCs w:val="21"/>
        </w:rPr>
        <w:instrText xml:space="preserve"> </w:instrText>
      </w:r>
      <w:r>
        <w:rPr>
          <w:rFonts w:ascii="仿宋" w:eastAsia="仿宋" w:hAnsi="仿宋" w:hint="eastAsia"/>
          <w:color w:val="000000" w:themeColor="text1"/>
          <w:szCs w:val="21"/>
        </w:rPr>
        <w:instrText>= 2 \* ROMAN</w:instrText>
      </w:r>
      <w:r>
        <w:rPr>
          <w:rFonts w:ascii="仿宋" w:eastAsia="仿宋" w:hAnsi="仿宋"/>
          <w:color w:val="000000" w:themeColor="text1"/>
          <w:szCs w:val="21"/>
        </w:rPr>
        <w:instrText xml:space="preserve"> </w:instrText>
      </w:r>
      <w:r>
        <w:rPr>
          <w:rFonts w:ascii="仿宋" w:eastAsia="仿宋" w:hAnsi="仿宋"/>
          <w:color w:val="000000" w:themeColor="text1"/>
          <w:szCs w:val="21"/>
        </w:rPr>
        <w:fldChar w:fldCharType="separate"/>
      </w:r>
      <w:r>
        <w:rPr>
          <w:rFonts w:ascii="仿宋" w:eastAsia="仿宋" w:hAnsi="仿宋"/>
          <w:color w:val="000000" w:themeColor="text1"/>
          <w:szCs w:val="21"/>
        </w:rPr>
        <w:t>II</w:t>
      </w:r>
      <w:r>
        <w:rPr>
          <w:rFonts w:ascii="仿宋" w:eastAsia="仿宋" w:hAnsi="仿宋"/>
          <w:color w:val="000000" w:themeColor="text1"/>
          <w:szCs w:val="21"/>
        </w:rPr>
        <w:fldChar w:fldCharType="end"/>
      </w:r>
      <w:r>
        <w:rPr>
          <w:rFonts w:ascii="仿宋" w:eastAsia="仿宋" w:hAnsi="仿宋"/>
          <w:color w:val="000000" w:themeColor="text1"/>
          <w:szCs w:val="21"/>
        </w:rPr>
        <w:t>》是</w:t>
      </w:r>
      <w:r>
        <w:rPr>
          <w:rFonts w:ascii="仿宋" w:eastAsia="仿宋" w:hAnsi="仿宋" w:hint="eastAsia"/>
          <w:color w:val="000000" w:themeColor="text1"/>
          <w:szCs w:val="21"/>
        </w:rPr>
        <w:t>为应用化学专业</w:t>
      </w:r>
      <w:r>
        <w:rPr>
          <w:rFonts w:ascii="仿宋" w:eastAsia="仿宋" w:hAnsi="仿宋"/>
          <w:color w:val="000000" w:themeColor="text1"/>
          <w:szCs w:val="21"/>
        </w:rPr>
        <w:t>独立开设的一门有机化学实验</w:t>
      </w:r>
      <w:r>
        <w:rPr>
          <w:rFonts w:ascii="仿宋" w:eastAsia="仿宋" w:hAnsi="仿宋" w:hint="eastAsia"/>
          <w:color w:val="000000" w:themeColor="text1"/>
          <w:szCs w:val="21"/>
        </w:rPr>
        <w:t>课程</w:t>
      </w:r>
      <w:r>
        <w:rPr>
          <w:rFonts w:ascii="仿宋" w:eastAsia="仿宋" w:hAnsi="仿宋"/>
          <w:color w:val="000000" w:themeColor="text1"/>
          <w:szCs w:val="21"/>
        </w:rPr>
        <w:t>。</w:t>
      </w:r>
      <w:r>
        <w:rPr>
          <w:rFonts w:ascii="仿宋" w:eastAsia="仿宋" w:hAnsi="仿宋" w:hint="eastAsia"/>
          <w:color w:val="000000" w:themeColor="text1"/>
          <w:szCs w:val="21"/>
        </w:rPr>
        <w:t>合成实验内容以</w:t>
      </w:r>
      <w:r>
        <w:rPr>
          <w:rFonts w:ascii="仿宋" w:eastAsia="仿宋" w:hAnsi="仿宋" w:hint="eastAsia"/>
          <w:szCs w:val="21"/>
        </w:rPr>
        <w:t>设计性、创新性等实验类型为主，</w:t>
      </w:r>
      <w:r>
        <w:rPr>
          <w:rFonts w:ascii="仿宋" w:eastAsia="仿宋" w:hAnsi="仿宋" w:hint="eastAsia"/>
          <w:color w:val="000000" w:themeColor="text1"/>
          <w:kern w:val="0"/>
          <w:szCs w:val="21"/>
        </w:rPr>
        <w:t>通过一些典型的复杂有机化合物的合成过程，</w:t>
      </w:r>
      <w:r>
        <w:rPr>
          <w:rFonts w:ascii="仿宋" w:eastAsia="仿宋" w:hAnsi="仿宋"/>
          <w:color w:val="000000" w:themeColor="text1"/>
          <w:szCs w:val="21"/>
        </w:rPr>
        <w:t>培养学生具有</w:t>
      </w:r>
      <w:r>
        <w:rPr>
          <w:rFonts w:ascii="仿宋" w:eastAsia="仿宋" w:hAnsi="仿宋" w:hint="eastAsia"/>
          <w:color w:val="000000" w:themeColor="text1"/>
          <w:szCs w:val="21"/>
        </w:rPr>
        <w:t>独立分析问题和解决问题的</w:t>
      </w:r>
      <w:r>
        <w:rPr>
          <w:rFonts w:ascii="仿宋" w:eastAsia="仿宋" w:hAnsi="仿宋"/>
          <w:color w:val="000000" w:themeColor="text1"/>
          <w:szCs w:val="21"/>
        </w:rPr>
        <w:t>能力，为学生将来从事化学教育及科研、生产等工作打下良好基础。</w:t>
      </w:r>
    </w:p>
    <w:p w:rsidR="00D15379" w:rsidRDefault="00DF3C0C">
      <w:pPr>
        <w:numPr>
          <w:ilvl w:val="0"/>
          <w:numId w:val="1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哪些实验采用虚拟仿真实验教学、哪些实验在实验室内进行</w:t>
      </w:r>
    </w:p>
    <w:p w:rsidR="00D15379" w:rsidRDefault="00DF3C0C">
      <w:pPr>
        <w:spacing w:before="120" w:after="120" w:line="276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 </w:t>
      </w:r>
      <w:r>
        <w:rPr>
          <w:rFonts w:ascii="仿宋" w:eastAsia="仿宋" w:hAnsi="仿宋" w:hint="eastAsia"/>
          <w:szCs w:val="21"/>
        </w:rPr>
        <w:t>教学大纲选定四个实验：</w:t>
      </w:r>
      <w:proofErr w:type="gramStart"/>
      <w:r>
        <w:rPr>
          <w:rFonts w:ascii="仿宋" w:eastAsia="仿宋" w:hAnsi="仿宋"/>
          <w:szCs w:val="21"/>
        </w:rPr>
        <w:t>亲核取代</w:t>
      </w:r>
      <w:proofErr w:type="gramEnd"/>
      <w:r>
        <w:rPr>
          <w:rFonts w:ascii="仿宋" w:eastAsia="仿宋" w:hAnsi="仿宋"/>
          <w:szCs w:val="21"/>
        </w:rPr>
        <w:t>反应</w:t>
      </w:r>
      <w:r>
        <w:rPr>
          <w:rFonts w:ascii="仿宋" w:eastAsia="仿宋" w:hAnsi="仿宋"/>
          <w:szCs w:val="21"/>
        </w:rPr>
        <w:t>-</w:t>
      </w:r>
      <w:proofErr w:type="gramStart"/>
      <w:r>
        <w:rPr>
          <w:rFonts w:ascii="仿宋" w:eastAsia="仿宋" w:hAnsi="仿宋"/>
          <w:szCs w:val="21"/>
        </w:rPr>
        <w:t>亲核试剂</w:t>
      </w:r>
      <w:proofErr w:type="gramEnd"/>
      <w:r>
        <w:rPr>
          <w:rFonts w:ascii="仿宋" w:eastAsia="仿宋" w:hAnsi="仿宋"/>
          <w:szCs w:val="21"/>
        </w:rPr>
        <w:t>的竞争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4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）、</w:t>
      </w:r>
      <w:r>
        <w:rPr>
          <w:rFonts w:ascii="仿宋" w:eastAsia="仿宋" w:hAnsi="仿宋" w:hint="eastAsia"/>
          <w:szCs w:val="21"/>
        </w:rPr>
        <w:t>2-</w:t>
      </w:r>
      <w:r>
        <w:rPr>
          <w:rFonts w:ascii="仿宋" w:eastAsia="仿宋" w:hAnsi="仿宋" w:hint="eastAsia"/>
          <w:szCs w:val="21"/>
        </w:rPr>
        <w:t>硝基</w:t>
      </w:r>
      <w:r>
        <w:rPr>
          <w:rFonts w:ascii="仿宋" w:eastAsia="仿宋" w:hAnsi="仿宋" w:hint="eastAsia"/>
          <w:szCs w:val="21"/>
        </w:rPr>
        <w:t>-1,3</w:t>
      </w:r>
      <w:r>
        <w:rPr>
          <w:rFonts w:ascii="仿宋" w:eastAsia="仿宋" w:hAnsi="仿宋" w:hint="eastAsia"/>
          <w:szCs w:val="21"/>
        </w:rPr>
        <w:t>苯二</w:t>
      </w:r>
      <w:proofErr w:type="gramStart"/>
      <w:r>
        <w:rPr>
          <w:rFonts w:ascii="仿宋" w:eastAsia="仿宋" w:hAnsi="仿宋" w:hint="eastAsia"/>
          <w:szCs w:val="21"/>
        </w:rPr>
        <w:t>酚</w:t>
      </w:r>
      <w:proofErr w:type="gramEnd"/>
      <w:r>
        <w:rPr>
          <w:rFonts w:ascii="仿宋" w:eastAsia="仿宋" w:hAnsi="仿宋" w:hint="eastAsia"/>
          <w:szCs w:val="21"/>
        </w:rPr>
        <w:t>的合成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）、</w:t>
      </w:r>
      <w:r>
        <w:rPr>
          <w:rFonts w:ascii="仿宋" w:eastAsia="仿宋" w:hAnsi="仿宋" w:hint="eastAsia"/>
          <w:szCs w:val="21"/>
        </w:rPr>
        <w:t>用苯胺合成对硝基苯胺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11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）、</w:t>
      </w:r>
      <w:r>
        <w:rPr>
          <w:rFonts w:ascii="仿宋" w:eastAsia="仿宋" w:hAnsi="仿宋" w:hint="eastAsia"/>
          <w:szCs w:val="21"/>
        </w:rPr>
        <w:t>用</w:t>
      </w:r>
      <w:r>
        <w:rPr>
          <w:rFonts w:ascii="仿宋" w:eastAsia="仿宋" w:hAnsi="仿宋"/>
          <w:szCs w:val="21"/>
        </w:rPr>
        <w:t>对硝基甲苯</w:t>
      </w:r>
      <w:r>
        <w:rPr>
          <w:rFonts w:ascii="仿宋" w:eastAsia="仿宋" w:hAnsi="仿宋" w:hint="eastAsia"/>
          <w:szCs w:val="21"/>
        </w:rPr>
        <w:t>合成</w:t>
      </w:r>
      <w:r>
        <w:rPr>
          <w:rFonts w:ascii="仿宋" w:eastAsia="仿宋" w:hAnsi="仿宋"/>
          <w:szCs w:val="21"/>
        </w:rPr>
        <w:t>对氨基苯甲酸乙酯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12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）。</w:t>
      </w:r>
      <w:r>
        <w:rPr>
          <w:rFonts w:ascii="仿宋" w:eastAsia="仿宋" w:hAnsi="仿宋" w:hint="eastAsia"/>
          <w:szCs w:val="21"/>
        </w:rPr>
        <w:t>欧贝尔公司提供的仿真实验中没有这四个实验。</w:t>
      </w:r>
    </w:p>
    <w:p w:rsidR="00D15379" w:rsidRDefault="00DF3C0C">
      <w:pPr>
        <w:spacing w:before="120" w:after="120" w:line="276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欧贝尔公司提供的对甲基苯磺酸的制备、香豆素</w:t>
      </w:r>
      <w:r>
        <w:rPr>
          <w:rFonts w:ascii="仿宋" w:eastAsia="仿宋" w:hAnsi="仿宋" w:hint="eastAsia"/>
          <w:szCs w:val="21"/>
        </w:rPr>
        <w:t>-3-</w:t>
      </w:r>
      <w:r>
        <w:rPr>
          <w:rFonts w:ascii="仿宋" w:eastAsia="仿宋" w:hAnsi="仿宋" w:hint="eastAsia"/>
          <w:szCs w:val="21"/>
        </w:rPr>
        <w:t>羧酸的制备，适合于本课程的</w:t>
      </w:r>
      <w:r>
        <w:rPr>
          <w:rFonts w:ascii="仿宋" w:eastAsia="仿宋" w:hAnsi="仿宋" w:hint="eastAsia"/>
          <w:szCs w:val="21"/>
        </w:rPr>
        <w:t>虚拟仿真实验教学</w:t>
      </w:r>
      <w:r>
        <w:rPr>
          <w:rFonts w:ascii="仿宋" w:eastAsia="仿宋" w:hAnsi="仿宋" w:hint="eastAsia"/>
          <w:szCs w:val="21"/>
        </w:rPr>
        <w:t>。</w:t>
      </w:r>
    </w:p>
    <w:p w:rsidR="00D15379" w:rsidRDefault="00DF3C0C">
      <w:pPr>
        <w:numPr>
          <w:ilvl w:val="0"/>
          <w:numId w:val="2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硝基</w:t>
      </w:r>
      <w:r>
        <w:rPr>
          <w:rFonts w:ascii="仿宋" w:eastAsia="仿宋" w:hAnsi="仿宋" w:hint="eastAsia"/>
          <w:szCs w:val="21"/>
        </w:rPr>
        <w:t>-1,3</w:t>
      </w:r>
      <w:r>
        <w:rPr>
          <w:rFonts w:ascii="仿宋" w:eastAsia="仿宋" w:hAnsi="仿宋" w:hint="eastAsia"/>
          <w:szCs w:val="21"/>
        </w:rPr>
        <w:t>苯二</w:t>
      </w:r>
      <w:proofErr w:type="gramStart"/>
      <w:r>
        <w:rPr>
          <w:rFonts w:ascii="仿宋" w:eastAsia="仿宋" w:hAnsi="仿宋" w:hint="eastAsia"/>
          <w:szCs w:val="21"/>
        </w:rPr>
        <w:t>酚</w:t>
      </w:r>
      <w:proofErr w:type="gramEnd"/>
      <w:r>
        <w:rPr>
          <w:rFonts w:ascii="仿宋" w:eastAsia="仿宋" w:hAnsi="仿宋" w:hint="eastAsia"/>
          <w:szCs w:val="21"/>
        </w:rPr>
        <w:t>的合成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综合</w:t>
      </w:r>
      <w:r>
        <w:rPr>
          <w:rFonts w:ascii="仿宋" w:eastAsia="仿宋" w:hAnsi="仿宋" w:hint="eastAsia"/>
          <w:szCs w:val="21"/>
        </w:rPr>
        <w:t>性</w:t>
      </w:r>
      <w:r>
        <w:rPr>
          <w:rFonts w:ascii="仿宋" w:eastAsia="仿宋" w:hAnsi="仿宋" w:hint="eastAsia"/>
          <w:szCs w:val="21"/>
        </w:rPr>
        <w:t>实验，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）、</w:t>
      </w:r>
      <w:r>
        <w:rPr>
          <w:rFonts w:ascii="仿宋" w:eastAsia="仿宋" w:hAnsi="仿宋" w:hint="eastAsia"/>
          <w:szCs w:val="21"/>
        </w:rPr>
        <w:t>用苯胺合成对硝基苯胺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设计性、创新性</w:t>
      </w:r>
      <w:r>
        <w:rPr>
          <w:rFonts w:ascii="仿宋" w:eastAsia="仿宋" w:hAnsi="仿宋" w:hint="eastAsia"/>
          <w:szCs w:val="21"/>
        </w:rPr>
        <w:t>实验，</w:t>
      </w:r>
      <w:r>
        <w:rPr>
          <w:rFonts w:ascii="仿宋" w:eastAsia="仿宋" w:hAnsi="仿宋" w:hint="eastAsia"/>
          <w:szCs w:val="21"/>
        </w:rPr>
        <w:t>11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）、</w:t>
      </w:r>
      <w:r>
        <w:rPr>
          <w:rFonts w:ascii="仿宋" w:eastAsia="仿宋" w:hAnsi="仿宋" w:hint="eastAsia"/>
          <w:szCs w:val="21"/>
        </w:rPr>
        <w:t>用</w:t>
      </w:r>
      <w:r>
        <w:rPr>
          <w:rFonts w:ascii="仿宋" w:eastAsia="仿宋" w:hAnsi="仿宋"/>
          <w:szCs w:val="21"/>
        </w:rPr>
        <w:t>对硝基甲苯</w:t>
      </w:r>
      <w:r>
        <w:rPr>
          <w:rFonts w:ascii="仿宋" w:eastAsia="仿宋" w:hAnsi="仿宋" w:hint="eastAsia"/>
          <w:szCs w:val="21"/>
        </w:rPr>
        <w:t>合成</w:t>
      </w:r>
      <w:r>
        <w:rPr>
          <w:rFonts w:ascii="仿宋" w:eastAsia="仿宋" w:hAnsi="仿宋"/>
          <w:szCs w:val="21"/>
        </w:rPr>
        <w:t>对氨基苯甲酸乙酯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设计性、创新性</w:t>
      </w:r>
      <w:r>
        <w:rPr>
          <w:rFonts w:ascii="仿宋" w:eastAsia="仿宋" w:hAnsi="仿宋" w:hint="eastAsia"/>
          <w:szCs w:val="21"/>
        </w:rPr>
        <w:t>实验，</w:t>
      </w:r>
      <w:r>
        <w:rPr>
          <w:rFonts w:ascii="仿宋" w:eastAsia="仿宋" w:hAnsi="仿宋" w:hint="eastAsia"/>
          <w:szCs w:val="21"/>
        </w:rPr>
        <w:t>12</w:t>
      </w:r>
      <w:r>
        <w:rPr>
          <w:rFonts w:ascii="仿宋" w:eastAsia="仿宋" w:hAnsi="仿宋" w:hint="eastAsia"/>
          <w:szCs w:val="21"/>
        </w:rPr>
        <w:t>学时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 w:hint="eastAsia"/>
          <w:szCs w:val="21"/>
        </w:rPr>
        <w:t>在实验室内进行</w:t>
      </w:r>
      <w:r>
        <w:rPr>
          <w:rFonts w:ascii="仿宋" w:eastAsia="仿宋" w:hAnsi="仿宋" w:hint="eastAsia"/>
          <w:szCs w:val="21"/>
        </w:rPr>
        <w:t>。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color w:val="FF0000"/>
          <w:szCs w:val="21"/>
        </w:rPr>
      </w:pPr>
      <w:r>
        <w:rPr>
          <w:rFonts w:ascii="仿宋" w:eastAsia="仿宋" w:hAnsi="仿宋" w:hint="eastAsia"/>
          <w:szCs w:val="21"/>
        </w:rPr>
        <w:t xml:space="preserve">  </w:t>
      </w:r>
      <w:r>
        <w:rPr>
          <w:rFonts w:ascii="仿宋" w:eastAsia="仿宋" w:hAnsi="仿宋" w:hint="eastAsia"/>
          <w:color w:val="FF0000"/>
          <w:szCs w:val="21"/>
        </w:rPr>
        <w:t>两个</w:t>
      </w:r>
      <w:r>
        <w:rPr>
          <w:rFonts w:ascii="仿宋" w:eastAsia="仿宋" w:hAnsi="仿宋" w:hint="eastAsia"/>
          <w:color w:val="FF0000"/>
          <w:szCs w:val="21"/>
        </w:rPr>
        <w:t>设计性、创新性</w:t>
      </w:r>
      <w:r>
        <w:rPr>
          <w:rFonts w:ascii="仿宋" w:eastAsia="仿宋" w:hAnsi="仿宋" w:hint="eastAsia"/>
          <w:color w:val="FF0000"/>
          <w:szCs w:val="21"/>
        </w:rPr>
        <w:t>实验适当减少实验内容，每个实验争取两次完成，三个实验用六周（每周平均</w:t>
      </w:r>
      <w:r>
        <w:rPr>
          <w:rFonts w:ascii="仿宋" w:eastAsia="仿宋" w:hAnsi="仿宋" w:hint="eastAsia"/>
          <w:color w:val="FF0000"/>
          <w:szCs w:val="21"/>
        </w:rPr>
        <w:t>5</w:t>
      </w:r>
      <w:r>
        <w:rPr>
          <w:rFonts w:ascii="仿宋" w:eastAsia="仿宋" w:hAnsi="仿宋" w:hint="eastAsia"/>
          <w:color w:val="FF0000"/>
          <w:szCs w:val="21"/>
        </w:rPr>
        <w:t>学时）完成，实验室学时</w:t>
      </w:r>
      <w:r>
        <w:rPr>
          <w:rFonts w:ascii="仿宋" w:eastAsia="仿宋" w:hAnsi="仿宋" w:hint="eastAsia"/>
          <w:color w:val="FF0000"/>
          <w:szCs w:val="21"/>
        </w:rPr>
        <w:t>30</w:t>
      </w:r>
      <w:r>
        <w:rPr>
          <w:rFonts w:ascii="仿宋" w:eastAsia="仿宋" w:hAnsi="仿宋" w:hint="eastAsia"/>
          <w:color w:val="FF0000"/>
          <w:szCs w:val="21"/>
        </w:rPr>
        <w:t>学时。</w:t>
      </w:r>
    </w:p>
    <w:p w:rsidR="00D15379" w:rsidRDefault="00D15379">
      <w:pPr>
        <w:spacing w:before="120" w:after="120" w:line="276" w:lineRule="auto"/>
        <w:rPr>
          <w:rFonts w:ascii="仿宋" w:eastAsia="仿宋" w:hAnsi="仿宋"/>
          <w:szCs w:val="21"/>
        </w:rPr>
      </w:pP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lastRenderedPageBreak/>
        <w:t>三、课程教学目标</w:t>
      </w:r>
      <w:r>
        <w:rPr>
          <w:rFonts w:ascii="仿宋" w:eastAsia="仿宋" w:hAnsi="仿宋" w:hint="eastAsia"/>
          <w:b/>
          <w:szCs w:val="21"/>
          <w:lang w:val="en-GB"/>
        </w:rPr>
        <w:t xml:space="preserve"> 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(</w:t>
      </w:r>
      <w:proofErr w:type="gramStart"/>
      <w:r>
        <w:rPr>
          <w:rFonts w:ascii="仿宋" w:eastAsia="仿宋" w:hAnsi="仿宋" w:hint="eastAsia"/>
          <w:szCs w:val="21"/>
        </w:rPr>
        <w:t>一</w:t>
      </w:r>
      <w:proofErr w:type="gramEnd"/>
      <w:r>
        <w:rPr>
          <w:rFonts w:ascii="仿宋" w:eastAsia="仿宋" w:hAnsi="仿宋"/>
          <w:szCs w:val="21"/>
        </w:rPr>
        <w:t>)</w:t>
      </w:r>
      <w:r>
        <w:rPr>
          <w:rFonts w:ascii="仿宋" w:eastAsia="仿宋" w:hAnsi="仿宋" w:hint="eastAsia"/>
          <w:szCs w:val="21"/>
        </w:rPr>
        <w:t>虚拟仿真实验基本要求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  <w:r>
        <w:rPr>
          <w:rFonts w:ascii="仿宋" w:eastAsia="仿宋" w:hAnsi="仿宋" w:hint="eastAsia"/>
          <w:szCs w:val="21"/>
        </w:rPr>
        <w:t>要求熟悉实验目的、实验原理、实验仪器、实验过程，并通过</w:t>
      </w:r>
      <w:r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完成实验过程。</w:t>
      </w:r>
    </w:p>
    <w:p w:rsidR="00D15379" w:rsidRDefault="00DF3C0C">
      <w:pPr>
        <w:numPr>
          <w:ilvl w:val="0"/>
          <w:numId w:val="3"/>
        </w:num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虚拟仿真实验教学目标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>
        <w:rPr>
          <w:rFonts w:ascii="仿宋" w:eastAsia="仿宋" w:hAnsi="仿宋"/>
          <w:szCs w:val="21"/>
        </w:rPr>
        <w:t>1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 w:hint="eastAsia"/>
          <w:szCs w:val="21"/>
        </w:rPr>
        <w:t>对甲基苯磺酸的制备</w:t>
      </w:r>
    </w:p>
    <w:p w:rsidR="00D15379" w:rsidRDefault="00DF3C0C">
      <w:pPr>
        <w:numPr>
          <w:ilvl w:val="0"/>
          <w:numId w:val="4"/>
        </w:num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与教学大纲及培养方案对应的培养目标</w:t>
      </w:r>
    </w:p>
    <w:p w:rsidR="00D15379" w:rsidRDefault="00DF3C0C">
      <w:pPr>
        <w:tabs>
          <w:tab w:val="left" w:pos="210"/>
        </w:tabs>
        <w:topLinePunct/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color w:val="000000" w:themeColor="text1"/>
          <w:szCs w:val="21"/>
        </w:rPr>
        <w:t>使学生进一步熟悉有机化学实验常用仪器；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提高学生进行有机化学实验的基本操作技术和技能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；</w:t>
      </w:r>
      <w:r>
        <w:rPr>
          <w:rFonts w:ascii="仿宋" w:eastAsia="仿宋" w:hAnsi="仿宋" w:hint="eastAsia"/>
          <w:color w:val="000000" w:themeColor="text1"/>
          <w:szCs w:val="21"/>
        </w:rPr>
        <w:t>激发学生科学探索意识和创新能力。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 w:hint="eastAsia"/>
          <w:szCs w:val="21"/>
        </w:rPr>
        <w:t>要求</w:t>
      </w:r>
      <w:r>
        <w:rPr>
          <w:rFonts w:ascii="仿宋" w:eastAsia="仿宋" w:hAnsi="仿宋" w:hint="eastAsia"/>
          <w:szCs w:val="21"/>
        </w:rPr>
        <w:t>学生</w:t>
      </w:r>
      <w:r>
        <w:rPr>
          <w:rFonts w:ascii="仿宋" w:eastAsia="仿宋" w:hAnsi="仿宋" w:hint="eastAsia"/>
          <w:szCs w:val="21"/>
        </w:rPr>
        <w:t>熟悉实验目的、实验原理、实验仪器、实验过程，并通过</w:t>
      </w:r>
      <w:r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完成实验过程，成绩不低于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分（虚拟仿真实验操作如果低于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分要进行第二次、第三次操作，直到达到要求为止）。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实验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 w:hint="eastAsia"/>
          <w:szCs w:val="21"/>
        </w:rPr>
        <w:t>香豆素</w:t>
      </w:r>
      <w:r>
        <w:rPr>
          <w:rFonts w:ascii="仿宋" w:eastAsia="仿宋" w:hAnsi="仿宋" w:hint="eastAsia"/>
          <w:szCs w:val="21"/>
        </w:rPr>
        <w:t>-3-</w:t>
      </w:r>
      <w:r>
        <w:rPr>
          <w:rFonts w:ascii="仿宋" w:eastAsia="仿宋" w:hAnsi="仿宋" w:hint="eastAsia"/>
          <w:szCs w:val="21"/>
        </w:rPr>
        <w:t>羧酸的制备</w:t>
      </w:r>
    </w:p>
    <w:p w:rsidR="00D15379" w:rsidRDefault="00DF3C0C">
      <w:pPr>
        <w:tabs>
          <w:tab w:val="left" w:pos="210"/>
        </w:tabs>
        <w:topLinePunct/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color w:val="000000" w:themeColor="text1"/>
          <w:szCs w:val="21"/>
        </w:rPr>
        <w:t>使学生进一步熟悉有机化学实验常用仪器；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提高学生进行有机化学实验的基本操作技术和技能</w:t>
      </w:r>
      <w:r>
        <w:rPr>
          <w:rFonts w:ascii="仿宋" w:eastAsia="仿宋" w:hAnsi="仿宋" w:cs="宋体" w:hint="eastAsia"/>
          <w:color w:val="000000" w:themeColor="text1"/>
          <w:kern w:val="0"/>
          <w:szCs w:val="21"/>
        </w:rPr>
        <w:t>；</w:t>
      </w:r>
      <w:r>
        <w:rPr>
          <w:rFonts w:ascii="仿宋" w:eastAsia="仿宋" w:hAnsi="仿宋" w:hint="eastAsia"/>
          <w:color w:val="000000" w:themeColor="text1"/>
          <w:szCs w:val="21"/>
        </w:rPr>
        <w:t>激发学生科学探索意识和创新能力。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 w:hint="eastAsia"/>
          <w:szCs w:val="21"/>
        </w:rPr>
        <w:t>要求</w:t>
      </w:r>
      <w:r>
        <w:rPr>
          <w:rFonts w:ascii="仿宋" w:eastAsia="仿宋" w:hAnsi="仿宋" w:hint="eastAsia"/>
          <w:szCs w:val="21"/>
        </w:rPr>
        <w:t>学生</w:t>
      </w:r>
      <w:r>
        <w:rPr>
          <w:rFonts w:ascii="仿宋" w:eastAsia="仿宋" w:hAnsi="仿宋" w:hint="eastAsia"/>
          <w:szCs w:val="21"/>
        </w:rPr>
        <w:t>熟悉实验目的、实验原理、实验仪器、实验过程，并通过</w:t>
      </w:r>
      <w:r>
        <w:rPr>
          <w:rFonts w:ascii="仿宋" w:eastAsia="仿宋" w:hAnsi="仿宋" w:hint="eastAsia"/>
          <w:szCs w:val="21"/>
        </w:rPr>
        <w:t>虚拟仿真实验</w:t>
      </w:r>
      <w:r>
        <w:rPr>
          <w:rFonts w:ascii="仿宋" w:eastAsia="仿宋" w:hAnsi="仿宋" w:hint="eastAsia"/>
          <w:szCs w:val="21"/>
        </w:rPr>
        <w:t>完成实验过程，成绩不低于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分（虚拟仿真实验操作如果低于</w:t>
      </w:r>
      <w:r>
        <w:rPr>
          <w:rFonts w:ascii="仿宋" w:eastAsia="仿宋" w:hAnsi="仿宋" w:hint="eastAsia"/>
          <w:szCs w:val="21"/>
        </w:rPr>
        <w:t>90</w:t>
      </w:r>
      <w:r>
        <w:rPr>
          <w:rFonts w:ascii="仿宋" w:eastAsia="仿宋" w:hAnsi="仿宋" w:hint="eastAsia"/>
          <w:szCs w:val="21"/>
        </w:rPr>
        <w:t>分要进行第二次、第三次操作，直到达到要求为止）。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四、虚拟仿真实验软件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、对甲基苯磺酸的制备</w:t>
      </w:r>
      <w:r>
        <w:rPr>
          <w:rFonts w:ascii="仿宋" w:eastAsia="仿宋" w:hAnsi="仿宋" w:hint="eastAsia"/>
          <w:szCs w:val="21"/>
        </w:rPr>
        <w:t>虚拟仿真软件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 w:hint="eastAsia"/>
          <w:sz w:val="20"/>
          <w:szCs w:val="20"/>
        </w:rPr>
        <w:t>香豆素</w:t>
      </w:r>
      <w:r>
        <w:rPr>
          <w:rFonts w:ascii="仿宋" w:eastAsia="仿宋" w:hAnsi="仿宋" w:hint="eastAsia"/>
          <w:sz w:val="20"/>
          <w:szCs w:val="20"/>
        </w:rPr>
        <w:t>-3-</w:t>
      </w:r>
      <w:r>
        <w:rPr>
          <w:rFonts w:ascii="仿宋" w:eastAsia="仿宋" w:hAnsi="仿宋" w:hint="eastAsia"/>
          <w:sz w:val="20"/>
          <w:szCs w:val="20"/>
        </w:rPr>
        <w:t>羧酸的制备</w:t>
      </w:r>
      <w:r>
        <w:rPr>
          <w:rFonts w:ascii="仿宋" w:eastAsia="仿宋" w:hAnsi="仿宋" w:hint="eastAsia"/>
          <w:szCs w:val="21"/>
        </w:rPr>
        <w:t>虚拟仿真软件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color w:val="FF0000"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五、虚拟仿真实验内容与学时分配</w:t>
      </w:r>
      <w:r>
        <w:rPr>
          <w:rFonts w:ascii="仿宋" w:eastAsia="仿宋" w:hAnsi="仿宋" w:hint="eastAsia"/>
          <w:b/>
          <w:color w:val="FF0000"/>
          <w:szCs w:val="21"/>
          <w:lang w:val="en-GB"/>
        </w:rPr>
        <w:t>（</w:t>
      </w:r>
      <w:r>
        <w:rPr>
          <w:rFonts w:ascii="仿宋" w:eastAsia="仿宋" w:hAnsi="仿宋" w:hint="eastAsia"/>
          <w:b/>
          <w:color w:val="FF0000"/>
          <w:szCs w:val="21"/>
        </w:rPr>
        <w:t>我们可以选一个，</w:t>
      </w:r>
      <w:r>
        <w:rPr>
          <w:rFonts w:ascii="仿宋" w:eastAsia="仿宋" w:hAnsi="仿宋" w:hint="eastAsia"/>
          <w:b/>
          <w:color w:val="FF0000"/>
          <w:szCs w:val="21"/>
        </w:rPr>
        <w:t>2</w:t>
      </w:r>
      <w:r>
        <w:rPr>
          <w:rFonts w:ascii="仿宋" w:eastAsia="仿宋" w:hAnsi="仿宋" w:hint="eastAsia"/>
          <w:b/>
          <w:color w:val="FF0000"/>
          <w:szCs w:val="21"/>
        </w:rPr>
        <w:t>学时</w:t>
      </w:r>
      <w:r>
        <w:rPr>
          <w:rFonts w:ascii="仿宋" w:eastAsia="仿宋" w:hAnsi="仿宋" w:hint="eastAsia"/>
          <w:b/>
          <w:color w:val="FF0000"/>
          <w:szCs w:val="21"/>
          <w:lang w:val="en-GB"/>
        </w:rPr>
        <w:t>）</w:t>
      </w:r>
    </w:p>
    <w:tbl>
      <w:tblPr>
        <w:tblW w:w="8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85"/>
        <w:gridCol w:w="1828"/>
        <w:gridCol w:w="1417"/>
        <w:gridCol w:w="709"/>
        <w:gridCol w:w="709"/>
        <w:gridCol w:w="719"/>
      </w:tblGrid>
      <w:tr w:rsidR="00D15379">
        <w:trPr>
          <w:trHeight w:val="1022"/>
          <w:jc w:val="center"/>
        </w:trPr>
        <w:tc>
          <w:tcPr>
            <w:tcW w:w="1276" w:type="dxa"/>
            <w:vAlign w:val="center"/>
          </w:tcPr>
          <w:p w:rsidR="00D15379" w:rsidRDefault="00DF3C0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序号</w:t>
            </w:r>
          </w:p>
        </w:tc>
        <w:tc>
          <w:tcPr>
            <w:tcW w:w="1785" w:type="dxa"/>
            <w:vAlign w:val="center"/>
          </w:tcPr>
          <w:p w:rsidR="00D15379" w:rsidRDefault="00DF3C0C">
            <w:pPr>
              <w:spacing w:before="120" w:after="120" w:line="276" w:lineRule="auto"/>
              <w:jc w:val="left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实验项目名称</w:t>
            </w:r>
          </w:p>
        </w:tc>
        <w:tc>
          <w:tcPr>
            <w:tcW w:w="1828" w:type="dxa"/>
            <w:vAlign w:val="center"/>
          </w:tcPr>
          <w:p w:rsidR="00D15379" w:rsidRDefault="00DF3C0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主要内容</w:t>
            </w:r>
          </w:p>
        </w:tc>
        <w:tc>
          <w:tcPr>
            <w:tcW w:w="1417" w:type="dxa"/>
            <w:vAlign w:val="center"/>
          </w:tcPr>
          <w:p w:rsidR="00D15379" w:rsidRDefault="00DF3C0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实验仪器名称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实验类型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实验类别</w:t>
            </w:r>
          </w:p>
        </w:tc>
        <w:tc>
          <w:tcPr>
            <w:tcW w:w="719" w:type="dxa"/>
            <w:vAlign w:val="center"/>
          </w:tcPr>
          <w:p w:rsidR="00D15379" w:rsidRDefault="00DF3C0C">
            <w:pPr>
              <w:spacing w:before="120" w:after="120" w:line="276" w:lineRule="auto"/>
              <w:jc w:val="center"/>
              <w:rPr>
                <w:rFonts w:ascii="仿宋" w:eastAsia="仿宋" w:hAnsi="仿宋"/>
                <w:sz w:val="20"/>
                <w:szCs w:val="21"/>
              </w:rPr>
            </w:pPr>
            <w:r>
              <w:rPr>
                <w:rFonts w:ascii="仿宋" w:eastAsia="仿宋" w:hAnsi="仿宋" w:hint="eastAsia"/>
                <w:sz w:val="20"/>
                <w:szCs w:val="21"/>
              </w:rPr>
              <w:t>实验学时</w:t>
            </w:r>
          </w:p>
        </w:tc>
      </w:tr>
      <w:tr w:rsidR="00D15379">
        <w:trPr>
          <w:trHeight w:val="1058"/>
          <w:jc w:val="center"/>
        </w:trPr>
        <w:tc>
          <w:tcPr>
            <w:tcW w:w="1276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1785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对甲基苯磺酸的制备</w:t>
            </w:r>
          </w:p>
        </w:tc>
        <w:tc>
          <w:tcPr>
            <w:tcW w:w="1828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磺化反应，回流反应、分水过程、产品结晶、减压过滤、气体发生等</w:t>
            </w:r>
          </w:p>
        </w:tc>
        <w:tc>
          <w:tcPr>
            <w:tcW w:w="1417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回流冷凝</w:t>
            </w:r>
            <w:r>
              <w:rPr>
                <w:rFonts w:ascii="仿宋" w:eastAsia="仿宋" w:hAnsi="仿宋" w:hint="eastAsia"/>
                <w:szCs w:val="21"/>
              </w:rPr>
              <w:t>分水</w:t>
            </w:r>
            <w:r>
              <w:rPr>
                <w:rFonts w:ascii="仿宋" w:eastAsia="仿宋" w:hAnsi="仿宋" w:hint="eastAsia"/>
                <w:szCs w:val="21"/>
              </w:rPr>
              <w:t>装置；</w:t>
            </w:r>
            <w:r>
              <w:rPr>
                <w:rFonts w:ascii="仿宋" w:eastAsia="仿宋" w:hAnsi="仿宋" w:hint="eastAsia"/>
                <w:szCs w:val="21"/>
              </w:rPr>
              <w:t>磁力搅拌、电加热套、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分水器、真空泵、</w:t>
            </w:r>
            <w:r>
              <w:rPr>
                <w:rFonts w:ascii="仿宋" w:eastAsia="仿宋" w:hAnsi="仿宋" w:hint="eastAsia"/>
                <w:szCs w:val="21"/>
              </w:rPr>
              <w:t>气体吸收装置等。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综合型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专业基础实验</w:t>
            </w:r>
          </w:p>
        </w:tc>
        <w:tc>
          <w:tcPr>
            <w:tcW w:w="71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D15379">
        <w:trPr>
          <w:trHeight w:val="448"/>
          <w:jc w:val="center"/>
        </w:trPr>
        <w:tc>
          <w:tcPr>
            <w:tcW w:w="1276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1785" w:type="dxa"/>
            <w:vAlign w:val="center"/>
          </w:tcPr>
          <w:p w:rsidR="00D15379" w:rsidRDefault="00DF3C0C">
            <w:pPr>
              <w:spacing w:before="120" w:after="120" w:line="276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香豆素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-3-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羧酸的</w:t>
            </w: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制备</w:t>
            </w:r>
          </w:p>
        </w:tc>
        <w:tc>
          <w:tcPr>
            <w:tcW w:w="1828" w:type="dxa"/>
            <w:vAlign w:val="center"/>
          </w:tcPr>
          <w:p w:rsidR="00D15379" w:rsidRDefault="00DF3C0C">
            <w:pPr>
              <w:spacing w:before="120" w:after="120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酯化反应，分解反</w:t>
            </w: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应等</w:t>
            </w:r>
          </w:p>
        </w:tc>
        <w:tc>
          <w:tcPr>
            <w:tcW w:w="1417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回流装置；</w:t>
            </w:r>
            <w:r>
              <w:rPr>
                <w:rFonts w:ascii="仿宋" w:eastAsia="仿宋" w:hAnsi="仿宋" w:hint="eastAsia"/>
                <w:szCs w:val="21"/>
              </w:rPr>
              <w:t>磁</w:t>
            </w:r>
            <w:r>
              <w:rPr>
                <w:rFonts w:ascii="仿宋" w:eastAsia="仿宋" w:hAnsi="仿宋" w:hint="eastAsia"/>
                <w:szCs w:val="21"/>
              </w:rPr>
              <w:lastRenderedPageBreak/>
              <w:t>力搅拌、电加热套、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真空泵</w:t>
            </w:r>
            <w:r>
              <w:rPr>
                <w:rFonts w:ascii="仿宋" w:eastAsia="仿宋" w:hAnsi="仿宋" w:hint="eastAsia"/>
                <w:szCs w:val="21"/>
              </w:rPr>
              <w:t>等。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综合型</w:t>
            </w:r>
          </w:p>
        </w:tc>
        <w:tc>
          <w:tcPr>
            <w:tcW w:w="70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专业</w:t>
            </w:r>
            <w:r>
              <w:rPr>
                <w:rFonts w:ascii="仿宋" w:eastAsia="仿宋" w:hAnsi="仿宋" w:hint="eastAsia"/>
                <w:szCs w:val="21"/>
              </w:rPr>
              <w:lastRenderedPageBreak/>
              <w:t>基础实验</w:t>
            </w:r>
          </w:p>
        </w:tc>
        <w:tc>
          <w:tcPr>
            <w:tcW w:w="719" w:type="dxa"/>
            <w:vAlign w:val="center"/>
          </w:tcPr>
          <w:p w:rsidR="00D15379" w:rsidRDefault="00DF3C0C">
            <w:pPr>
              <w:snapToGrid w:val="0"/>
              <w:spacing w:line="264" w:lineRule="auto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1</w:t>
            </w:r>
          </w:p>
        </w:tc>
      </w:tr>
    </w:tbl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注：实验由教师根据学时进行选择安排。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六、考核方式</w:t>
      </w:r>
    </w:p>
    <w:p w:rsidR="00D15379" w:rsidRDefault="00DF3C0C">
      <w:pPr>
        <w:spacing w:before="120" w:after="120" w:line="276" w:lineRule="auto"/>
        <w:ind w:firstLineChars="300" w:firstLine="63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 w:hint="eastAsia"/>
          <w:szCs w:val="21"/>
        </w:rPr>
        <w:t>方式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/>
          <w:szCs w:val="21"/>
        </w:rPr>
        <w:t>实验报告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/>
          <w:szCs w:val="21"/>
        </w:rPr>
        <w:t>0%</w:t>
      </w:r>
    </w:p>
    <w:p w:rsidR="00D15379" w:rsidRDefault="00DF3C0C">
      <w:pPr>
        <w:spacing w:line="360" w:lineRule="auto"/>
        <w:ind w:leftChars="-85" w:left="-178" w:firstLineChars="250" w:firstLine="525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szCs w:val="21"/>
        </w:rPr>
        <w:t>实验报告成绩又分为</w:t>
      </w:r>
      <w:r>
        <w:rPr>
          <w:rFonts w:ascii="仿宋" w:eastAsia="仿宋" w:hAnsi="仿宋" w:hint="eastAsia"/>
          <w:szCs w:val="21"/>
        </w:rPr>
        <w:t>：</w:t>
      </w:r>
      <w:r>
        <w:rPr>
          <w:rFonts w:ascii="仿宋" w:eastAsia="仿宋" w:hAnsi="仿宋"/>
          <w:bCs/>
          <w:szCs w:val="21"/>
        </w:rPr>
        <w:t>实验预习部分</w:t>
      </w:r>
      <w:r>
        <w:rPr>
          <w:rFonts w:ascii="仿宋" w:eastAsia="仿宋" w:hAnsi="仿宋" w:hint="eastAsia"/>
          <w:bCs/>
          <w:szCs w:val="21"/>
        </w:rPr>
        <w:t>：</w:t>
      </w:r>
      <w:r>
        <w:rPr>
          <w:rFonts w:ascii="仿宋" w:eastAsia="仿宋" w:hAnsi="仿宋" w:hint="eastAsia"/>
          <w:bCs/>
          <w:szCs w:val="21"/>
        </w:rPr>
        <w:t>45</w:t>
      </w:r>
      <w:r>
        <w:rPr>
          <w:rFonts w:ascii="仿宋" w:eastAsia="仿宋" w:hAnsi="仿宋"/>
          <w:bCs/>
          <w:szCs w:val="21"/>
        </w:rPr>
        <w:t>分</w:t>
      </w:r>
    </w:p>
    <w:p w:rsidR="00D15379" w:rsidRDefault="00DF3C0C">
      <w:pPr>
        <w:spacing w:line="360" w:lineRule="auto"/>
        <w:ind w:leftChars="-85" w:left="-178" w:firstLineChars="1250" w:firstLine="2625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实验过程及结果记录部分</w:t>
      </w:r>
      <w:r>
        <w:rPr>
          <w:rFonts w:ascii="仿宋" w:eastAsia="仿宋" w:hAnsi="仿宋" w:hint="eastAsia"/>
          <w:bCs/>
          <w:szCs w:val="21"/>
        </w:rPr>
        <w:t>：</w:t>
      </w:r>
      <w:r>
        <w:rPr>
          <w:rFonts w:ascii="仿宋" w:eastAsia="仿宋" w:hAnsi="仿宋"/>
          <w:bCs/>
          <w:szCs w:val="21"/>
        </w:rPr>
        <w:t>3</w:t>
      </w:r>
      <w:r>
        <w:rPr>
          <w:rFonts w:ascii="仿宋" w:eastAsia="仿宋" w:hAnsi="仿宋" w:hint="eastAsia"/>
          <w:bCs/>
          <w:szCs w:val="21"/>
        </w:rPr>
        <w:t>5</w:t>
      </w:r>
      <w:r>
        <w:rPr>
          <w:rFonts w:ascii="仿宋" w:eastAsia="仿宋" w:hAnsi="仿宋"/>
          <w:bCs/>
          <w:szCs w:val="21"/>
        </w:rPr>
        <w:t>分</w:t>
      </w:r>
    </w:p>
    <w:p w:rsidR="00D15379" w:rsidRDefault="00DF3C0C">
      <w:pPr>
        <w:spacing w:line="360" w:lineRule="auto"/>
        <w:ind w:leftChars="-85" w:left="-178" w:firstLineChars="1250" w:firstLine="2625"/>
        <w:rPr>
          <w:rFonts w:ascii="仿宋" w:eastAsia="仿宋" w:hAnsi="仿宋"/>
          <w:bCs/>
          <w:szCs w:val="21"/>
        </w:rPr>
      </w:pPr>
      <w:r>
        <w:rPr>
          <w:rFonts w:ascii="仿宋" w:eastAsia="仿宋" w:hAnsi="仿宋"/>
          <w:bCs/>
          <w:szCs w:val="21"/>
        </w:rPr>
        <w:t>实验结果分析及思考题</w:t>
      </w:r>
      <w:r>
        <w:rPr>
          <w:rFonts w:ascii="仿宋" w:eastAsia="仿宋" w:hAnsi="仿宋" w:hint="eastAsia"/>
          <w:bCs/>
          <w:szCs w:val="21"/>
        </w:rPr>
        <w:t>：</w:t>
      </w:r>
      <w:r>
        <w:rPr>
          <w:rFonts w:ascii="仿宋" w:eastAsia="仿宋" w:hAnsi="仿宋" w:hint="eastAsia"/>
          <w:bCs/>
          <w:szCs w:val="21"/>
        </w:rPr>
        <w:t>20</w:t>
      </w:r>
      <w:r>
        <w:rPr>
          <w:rFonts w:ascii="仿宋" w:eastAsia="仿宋" w:hAnsi="仿宋"/>
          <w:bCs/>
          <w:szCs w:val="21"/>
        </w:rPr>
        <w:t>分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/>
          <w:szCs w:val="21"/>
        </w:rPr>
        <w:t>平时成绩</w:t>
      </w:r>
      <w:r>
        <w:rPr>
          <w:rFonts w:ascii="仿宋" w:eastAsia="仿宋" w:hAnsi="仿宋" w:hint="eastAsia"/>
          <w:szCs w:val="21"/>
        </w:rPr>
        <w:t>5</w:t>
      </w:r>
      <w:r>
        <w:rPr>
          <w:rFonts w:ascii="仿宋" w:eastAsia="仿宋" w:hAnsi="仿宋"/>
          <w:szCs w:val="21"/>
        </w:rPr>
        <w:t>0%</w:t>
      </w:r>
    </w:p>
    <w:p w:rsidR="00D15379" w:rsidRDefault="00DF3C0C">
      <w:pPr>
        <w:spacing w:line="360" w:lineRule="auto"/>
        <w:ind w:left="2100" w:hangingChars="1000" w:hanging="210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/>
          <w:szCs w:val="21"/>
        </w:rPr>
        <w:t>平时成绩又分为：操作技能（</w:t>
      </w:r>
      <w:r>
        <w:rPr>
          <w:rFonts w:ascii="仿宋" w:eastAsia="仿宋" w:hAnsi="仿宋"/>
          <w:szCs w:val="21"/>
        </w:rPr>
        <w:t>20-50</w:t>
      </w:r>
      <w:r>
        <w:rPr>
          <w:rFonts w:ascii="仿宋" w:eastAsia="仿宋" w:hAnsi="仿宋"/>
          <w:szCs w:val="21"/>
        </w:rPr>
        <w:t>分）</w:t>
      </w:r>
    </w:p>
    <w:p w:rsidR="00D15379" w:rsidRDefault="00DF3C0C">
      <w:pPr>
        <w:spacing w:line="360" w:lineRule="auto"/>
        <w:ind w:leftChars="1140" w:left="2394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卫生（</w:t>
      </w:r>
      <w:r>
        <w:rPr>
          <w:rFonts w:ascii="仿宋" w:eastAsia="仿宋" w:hAnsi="仿宋"/>
          <w:szCs w:val="21"/>
        </w:rPr>
        <w:t>5-10</w:t>
      </w:r>
      <w:r>
        <w:rPr>
          <w:rFonts w:ascii="仿宋" w:eastAsia="仿宋" w:hAnsi="仿宋"/>
          <w:szCs w:val="21"/>
        </w:rPr>
        <w:t>分）</w:t>
      </w:r>
    </w:p>
    <w:p w:rsidR="00D15379" w:rsidRDefault="00DF3C0C">
      <w:pPr>
        <w:spacing w:line="360" w:lineRule="auto"/>
        <w:ind w:leftChars="1140" w:left="2394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纪律（</w:t>
      </w:r>
      <w:r>
        <w:rPr>
          <w:rFonts w:ascii="仿宋" w:eastAsia="仿宋" w:hAnsi="仿宋"/>
          <w:szCs w:val="21"/>
        </w:rPr>
        <w:t>5-10</w:t>
      </w:r>
      <w:r>
        <w:rPr>
          <w:rFonts w:ascii="仿宋" w:eastAsia="仿宋" w:hAnsi="仿宋"/>
          <w:szCs w:val="21"/>
        </w:rPr>
        <w:t>分）</w:t>
      </w:r>
    </w:p>
    <w:p w:rsidR="00D15379" w:rsidRDefault="00DF3C0C">
      <w:pPr>
        <w:spacing w:line="360" w:lineRule="auto"/>
        <w:ind w:leftChars="1140" w:left="2394"/>
        <w:jc w:val="left"/>
        <w:rPr>
          <w:rFonts w:ascii="仿宋" w:eastAsia="仿宋" w:hAnsi="仿宋" w:cs="Arial"/>
          <w:color w:val="2B2B2B"/>
          <w:szCs w:val="21"/>
          <w:shd w:val="clear" w:color="auto" w:fill="F8F8F8"/>
        </w:rPr>
      </w:pPr>
      <w:r>
        <w:rPr>
          <w:rFonts w:ascii="仿宋" w:eastAsia="仿宋" w:hAnsi="仿宋"/>
          <w:szCs w:val="21"/>
        </w:rPr>
        <w:t>实验结果（</w:t>
      </w:r>
      <w:r>
        <w:rPr>
          <w:rFonts w:ascii="仿宋" w:eastAsia="仿宋" w:hAnsi="仿宋"/>
          <w:szCs w:val="21"/>
        </w:rPr>
        <w:t>15-30</w:t>
      </w:r>
      <w:r>
        <w:rPr>
          <w:rFonts w:ascii="仿宋" w:eastAsia="仿宋" w:hAnsi="仿宋"/>
          <w:szCs w:val="21"/>
        </w:rPr>
        <w:t>分）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、</w:t>
      </w:r>
      <w:r>
        <w:rPr>
          <w:rFonts w:ascii="仿宋" w:eastAsia="仿宋" w:hAnsi="仿宋" w:hint="eastAsia"/>
          <w:szCs w:val="21"/>
        </w:rPr>
        <w:t>比例</w:t>
      </w:r>
    </w:p>
    <w:p w:rsidR="00D15379" w:rsidRDefault="00DF3C0C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 w:hint="eastAsia"/>
          <w:sz w:val="20"/>
          <w:szCs w:val="20"/>
        </w:rPr>
        <w:t>对甲基苯磺酸的制备</w:t>
      </w:r>
      <w:r>
        <w:rPr>
          <w:rFonts w:ascii="仿宋" w:eastAsia="仿宋" w:hAnsi="仿宋" w:hint="eastAsia"/>
          <w:sz w:val="20"/>
          <w:szCs w:val="20"/>
        </w:rPr>
        <w:t>和</w:t>
      </w:r>
      <w:r>
        <w:rPr>
          <w:rFonts w:ascii="仿宋" w:eastAsia="仿宋" w:hAnsi="仿宋" w:hint="eastAsia"/>
          <w:sz w:val="20"/>
          <w:szCs w:val="20"/>
        </w:rPr>
        <w:t>香豆素</w:t>
      </w:r>
      <w:r>
        <w:rPr>
          <w:rFonts w:ascii="仿宋" w:eastAsia="仿宋" w:hAnsi="仿宋" w:hint="eastAsia"/>
          <w:sz w:val="20"/>
          <w:szCs w:val="20"/>
        </w:rPr>
        <w:t>-3-</w:t>
      </w:r>
      <w:r>
        <w:rPr>
          <w:rFonts w:ascii="仿宋" w:eastAsia="仿宋" w:hAnsi="仿宋" w:hint="eastAsia"/>
          <w:sz w:val="20"/>
          <w:szCs w:val="20"/>
        </w:rPr>
        <w:t>羧酸的制备</w:t>
      </w:r>
      <w:r>
        <w:rPr>
          <w:rFonts w:ascii="仿宋" w:eastAsia="仿宋" w:hAnsi="仿宋" w:hint="eastAsia"/>
          <w:sz w:val="20"/>
          <w:szCs w:val="20"/>
        </w:rPr>
        <w:t>虚拟仿真实验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10</w:t>
      </w:r>
      <w:r>
        <w:rPr>
          <w:rFonts w:ascii="仿宋" w:eastAsia="仿宋" w:hAnsi="仿宋" w:hint="eastAsia"/>
          <w:szCs w:val="21"/>
        </w:rPr>
        <w:t>分）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 w:hint="eastAsia"/>
          <w:szCs w:val="21"/>
        </w:rPr>
        <w:t>）</w:t>
      </w:r>
      <w:r>
        <w:rPr>
          <w:rFonts w:ascii="仿宋" w:eastAsia="仿宋" w:hAnsi="仿宋" w:hint="eastAsia"/>
          <w:szCs w:val="21"/>
        </w:rPr>
        <w:t>2-</w:t>
      </w:r>
      <w:r>
        <w:rPr>
          <w:rFonts w:ascii="仿宋" w:eastAsia="仿宋" w:hAnsi="仿宋" w:hint="eastAsia"/>
          <w:szCs w:val="21"/>
        </w:rPr>
        <w:t>硝基</w:t>
      </w:r>
      <w:r>
        <w:rPr>
          <w:rFonts w:ascii="仿宋" w:eastAsia="仿宋" w:hAnsi="仿宋" w:hint="eastAsia"/>
          <w:szCs w:val="21"/>
        </w:rPr>
        <w:t>-1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  <w:szCs w:val="21"/>
        </w:rPr>
        <w:t>苯二</w:t>
      </w:r>
      <w:proofErr w:type="gramStart"/>
      <w:r>
        <w:rPr>
          <w:rFonts w:ascii="仿宋" w:eastAsia="仿宋" w:hAnsi="仿宋" w:hint="eastAsia"/>
          <w:szCs w:val="21"/>
        </w:rPr>
        <w:t>酚</w:t>
      </w:r>
      <w:proofErr w:type="gramEnd"/>
      <w:r>
        <w:rPr>
          <w:rFonts w:ascii="仿宋" w:eastAsia="仿宋" w:hAnsi="仿宋" w:hint="eastAsia"/>
          <w:szCs w:val="21"/>
        </w:rPr>
        <w:t>制备（</w:t>
      </w:r>
      <w:r>
        <w:rPr>
          <w:rFonts w:ascii="仿宋" w:eastAsia="仿宋" w:hAnsi="仿宋" w:hint="eastAsia"/>
          <w:szCs w:val="21"/>
        </w:rPr>
        <w:t>20</w:t>
      </w:r>
      <w:r>
        <w:rPr>
          <w:rFonts w:ascii="仿宋" w:eastAsia="仿宋" w:hAnsi="仿宋" w:hint="eastAsia"/>
          <w:szCs w:val="21"/>
        </w:rPr>
        <w:t>分）</w:t>
      </w:r>
    </w:p>
    <w:p w:rsidR="00D15379" w:rsidRDefault="00DF3C0C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 w:hint="eastAsia"/>
          <w:szCs w:val="21"/>
        </w:rPr>
        <w:t>）综合设计实验：用</w:t>
      </w:r>
      <w:r>
        <w:rPr>
          <w:rFonts w:ascii="仿宋" w:eastAsia="仿宋" w:hAnsi="仿宋"/>
          <w:szCs w:val="21"/>
        </w:rPr>
        <w:t>苯胺制备对硝基苯胺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35</w:t>
      </w:r>
      <w:r>
        <w:rPr>
          <w:rFonts w:ascii="仿宋" w:eastAsia="仿宋" w:hAnsi="仿宋" w:hint="eastAsia"/>
          <w:szCs w:val="21"/>
        </w:rPr>
        <w:t>分）</w:t>
      </w:r>
    </w:p>
    <w:p w:rsidR="00D15379" w:rsidRDefault="00DF3C0C">
      <w:pPr>
        <w:spacing w:line="360" w:lineRule="auto"/>
        <w:ind w:firstLineChars="200" w:firstLine="420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4</w:t>
      </w:r>
      <w:r>
        <w:rPr>
          <w:rFonts w:ascii="仿宋" w:eastAsia="仿宋" w:hAnsi="仿宋" w:hint="eastAsia"/>
          <w:szCs w:val="21"/>
        </w:rPr>
        <w:t>）综合设计实验：用</w:t>
      </w:r>
      <w:r>
        <w:rPr>
          <w:rFonts w:ascii="仿宋" w:eastAsia="仿宋" w:hAnsi="仿宋"/>
          <w:szCs w:val="21"/>
        </w:rPr>
        <w:t>对硝基甲苯制备对氨基苯甲酸乙酯</w:t>
      </w:r>
      <w:r>
        <w:rPr>
          <w:rFonts w:ascii="仿宋" w:eastAsia="仿宋" w:hAnsi="仿宋" w:hint="eastAsia"/>
          <w:szCs w:val="21"/>
        </w:rPr>
        <w:t>（</w:t>
      </w:r>
      <w:r>
        <w:rPr>
          <w:rFonts w:ascii="仿宋" w:eastAsia="仿宋" w:hAnsi="仿宋" w:hint="eastAsia"/>
          <w:szCs w:val="21"/>
        </w:rPr>
        <w:t>35</w:t>
      </w:r>
      <w:r>
        <w:rPr>
          <w:rFonts w:ascii="仿宋" w:eastAsia="仿宋" w:hAnsi="仿宋" w:hint="eastAsia"/>
          <w:szCs w:val="21"/>
        </w:rPr>
        <w:t>分）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七、参考材料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任课教师试做结束确定最终采用虚拟仿真实验后，</w:t>
      </w:r>
      <w:r>
        <w:rPr>
          <w:rFonts w:ascii="仿宋" w:eastAsia="仿宋" w:hAnsi="仿宋" w:hint="eastAsia"/>
          <w:szCs w:val="21"/>
        </w:rPr>
        <w:t>要求软件公司提供实验资</w:t>
      </w:r>
      <w:r>
        <w:rPr>
          <w:rFonts w:ascii="仿宋" w:eastAsia="仿宋" w:hAnsi="仿宋" w:hint="eastAsia"/>
          <w:szCs w:val="21"/>
        </w:rPr>
        <w:t>料。</w:t>
      </w:r>
    </w:p>
    <w:p w:rsidR="00D15379" w:rsidRDefault="00DF3C0C">
      <w:pPr>
        <w:spacing w:before="120" w:after="120" w:line="276" w:lineRule="auto"/>
        <w:ind w:firstLineChars="200" w:firstLine="422"/>
        <w:rPr>
          <w:rFonts w:ascii="仿宋" w:eastAsia="仿宋" w:hAnsi="仿宋"/>
          <w:b/>
          <w:szCs w:val="21"/>
          <w:lang w:val="en-GB"/>
        </w:rPr>
      </w:pPr>
      <w:r>
        <w:rPr>
          <w:rFonts w:ascii="仿宋" w:eastAsia="仿宋" w:hAnsi="仿宋" w:hint="eastAsia"/>
          <w:b/>
          <w:szCs w:val="21"/>
          <w:lang w:val="en-GB"/>
        </w:rPr>
        <w:t>八、条件限制预案</w:t>
      </w:r>
    </w:p>
    <w:p w:rsidR="00D15379" w:rsidRDefault="00DF3C0C">
      <w:pPr>
        <w:spacing w:before="120" w:after="120" w:line="276" w:lineRule="auto"/>
        <w:ind w:firstLineChars="200" w:firstLine="420"/>
        <w:rPr>
          <w:rFonts w:ascii="仿宋" w:eastAsia="仿宋" w:hAnsi="仿宋"/>
          <w:szCs w:val="21"/>
          <w:lang w:val="en-GB"/>
        </w:rPr>
      </w:pPr>
      <w:r>
        <w:rPr>
          <w:rFonts w:ascii="仿宋" w:eastAsia="仿宋" w:hAnsi="仿宋" w:hint="eastAsia"/>
          <w:szCs w:val="21"/>
          <w:lang w:val="en-GB"/>
        </w:rPr>
        <w:t>对于有网络及设备条件限制的学生，可于虚拟仿真实验课开课前发邮件申请正式开学后上实验课，理学院会为这部分学生另外开设实验班</w:t>
      </w:r>
      <w:proofErr w:type="gramStart"/>
      <w:r>
        <w:rPr>
          <w:rFonts w:ascii="仿宋" w:eastAsia="仿宋" w:hAnsi="仿宋" w:hint="eastAsia"/>
          <w:szCs w:val="21"/>
          <w:lang w:val="en-GB"/>
        </w:rPr>
        <w:t>讲授此</w:t>
      </w:r>
      <w:proofErr w:type="gramEnd"/>
      <w:r>
        <w:rPr>
          <w:rFonts w:ascii="仿宋" w:eastAsia="仿宋" w:hAnsi="仿宋" w:hint="eastAsia"/>
          <w:szCs w:val="21"/>
          <w:lang w:val="en-GB"/>
        </w:rPr>
        <w:t>部分实验课。</w:t>
      </w:r>
    </w:p>
    <w:sectPr w:rsidR="00D15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A4D101"/>
    <w:multiLevelType w:val="singleLevel"/>
    <w:tmpl w:val="B4A4D101"/>
    <w:lvl w:ilvl="0">
      <w:start w:val="1"/>
      <w:numFmt w:val="decimal"/>
      <w:suff w:val="nothing"/>
      <w:lvlText w:val="（%1）"/>
      <w:lvlJc w:val="left"/>
    </w:lvl>
  </w:abstractNum>
  <w:abstractNum w:abstractNumId="1">
    <w:nsid w:val="F3DAE470"/>
    <w:multiLevelType w:val="singleLevel"/>
    <w:tmpl w:val="F3DAE470"/>
    <w:lvl w:ilvl="0">
      <w:start w:val="2"/>
      <w:numFmt w:val="decimal"/>
      <w:suff w:val="nothing"/>
      <w:lvlText w:val="%1-"/>
      <w:lvlJc w:val="left"/>
    </w:lvl>
  </w:abstractNum>
  <w:abstractNum w:abstractNumId="2">
    <w:nsid w:val="444024AB"/>
    <w:multiLevelType w:val="singleLevel"/>
    <w:tmpl w:val="444024AB"/>
    <w:lvl w:ilvl="0">
      <w:start w:val="2"/>
      <w:numFmt w:val="decimal"/>
      <w:suff w:val="nothing"/>
      <w:lvlText w:val="%1、"/>
      <w:lvlJc w:val="left"/>
    </w:lvl>
  </w:abstractNum>
  <w:abstractNum w:abstractNumId="3">
    <w:nsid w:val="581F1C74"/>
    <w:multiLevelType w:val="singleLevel"/>
    <w:tmpl w:val="581F1C74"/>
    <w:lvl w:ilvl="0">
      <w:start w:val="2"/>
      <w:numFmt w:val="chineseCounting"/>
      <w:suff w:val="nothing"/>
      <w:lvlText w:val="(%1)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96166"/>
    <w:rsid w:val="00125A92"/>
    <w:rsid w:val="0015161A"/>
    <w:rsid w:val="00162598"/>
    <w:rsid w:val="001766E6"/>
    <w:rsid w:val="003130A3"/>
    <w:rsid w:val="00353778"/>
    <w:rsid w:val="003F00C1"/>
    <w:rsid w:val="00467BDD"/>
    <w:rsid w:val="004A6121"/>
    <w:rsid w:val="00696677"/>
    <w:rsid w:val="006D5107"/>
    <w:rsid w:val="00730713"/>
    <w:rsid w:val="00767910"/>
    <w:rsid w:val="007844A0"/>
    <w:rsid w:val="00842D9D"/>
    <w:rsid w:val="00855429"/>
    <w:rsid w:val="00871364"/>
    <w:rsid w:val="00925B03"/>
    <w:rsid w:val="00975C20"/>
    <w:rsid w:val="00AD6F96"/>
    <w:rsid w:val="00B37B21"/>
    <w:rsid w:val="00B427B5"/>
    <w:rsid w:val="00B93C15"/>
    <w:rsid w:val="00BA1E63"/>
    <w:rsid w:val="00BF5D6B"/>
    <w:rsid w:val="00C61E5F"/>
    <w:rsid w:val="00C909A8"/>
    <w:rsid w:val="00D15379"/>
    <w:rsid w:val="00D21BD2"/>
    <w:rsid w:val="00D520AF"/>
    <w:rsid w:val="00DC3625"/>
    <w:rsid w:val="00DF3C0C"/>
    <w:rsid w:val="00E916DD"/>
    <w:rsid w:val="00EB771C"/>
    <w:rsid w:val="00EE5B40"/>
    <w:rsid w:val="00FB6055"/>
    <w:rsid w:val="00FE051C"/>
    <w:rsid w:val="011B68AD"/>
    <w:rsid w:val="02EB4EB8"/>
    <w:rsid w:val="03BF793D"/>
    <w:rsid w:val="07C0047B"/>
    <w:rsid w:val="0BE61365"/>
    <w:rsid w:val="0C7C277E"/>
    <w:rsid w:val="128823A9"/>
    <w:rsid w:val="1B4247FF"/>
    <w:rsid w:val="1C683D6A"/>
    <w:rsid w:val="1E094735"/>
    <w:rsid w:val="2389692C"/>
    <w:rsid w:val="259A62BE"/>
    <w:rsid w:val="27E93CBB"/>
    <w:rsid w:val="2B1E604C"/>
    <w:rsid w:val="2F987C68"/>
    <w:rsid w:val="35E4682F"/>
    <w:rsid w:val="365A6875"/>
    <w:rsid w:val="3C1C6897"/>
    <w:rsid w:val="3D8E71D5"/>
    <w:rsid w:val="40E65A1C"/>
    <w:rsid w:val="47235005"/>
    <w:rsid w:val="49B32B95"/>
    <w:rsid w:val="4B11594C"/>
    <w:rsid w:val="4DD4079F"/>
    <w:rsid w:val="4E80318C"/>
    <w:rsid w:val="56696166"/>
    <w:rsid w:val="57D97337"/>
    <w:rsid w:val="5F4E136F"/>
    <w:rsid w:val="655744EF"/>
    <w:rsid w:val="6A5106A2"/>
    <w:rsid w:val="701D7ABF"/>
    <w:rsid w:val="749332EC"/>
    <w:rsid w:val="74953AA7"/>
    <w:rsid w:val="7D6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widowControl/>
      <w:adjustRightInd w:val="0"/>
      <w:jc w:val="center"/>
      <w:textAlignment w:val="baseline"/>
      <w:outlineLvl w:val="0"/>
    </w:pPr>
    <w:rPr>
      <w:rFonts w:ascii="宋体" w:hAnsi="宋体"/>
      <w:spacing w:val="-6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utoSpaceDE w:val="0"/>
      <w:autoSpaceDN w:val="0"/>
      <w:ind w:firstLine="480"/>
      <w:textAlignment w:val="bottom"/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1659</Characters>
  <Application>Microsoft Office Word</Application>
  <DocSecurity>0</DocSecurity>
  <Lines>13</Lines>
  <Paragraphs>3</Paragraphs>
  <ScaleCrop>false</ScaleCrop>
  <Company>Sky123.Org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Sky123.Org</cp:lastModifiedBy>
  <cp:revision>4</cp:revision>
  <dcterms:created xsi:type="dcterms:W3CDTF">2020-04-07T06:34:00Z</dcterms:created>
  <dcterms:modified xsi:type="dcterms:W3CDTF">2020-04-14T14:12:00Z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