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FDB" w:rsidRDefault="000E1FDB" w:rsidP="00914B4F">
      <w:pPr>
        <w:widowControl/>
        <w:shd w:val="clear" w:color="auto" w:fill="FFFFFF"/>
        <w:spacing w:line="480" w:lineRule="auto"/>
        <w:jc w:val="center"/>
        <w:outlineLvl w:val="1"/>
        <w:rPr>
          <w:rFonts w:ascii="微软雅黑" w:eastAsia="微软雅黑" w:hAnsi="微软雅黑" w:cs="宋体"/>
          <w:b/>
          <w:bCs/>
          <w:kern w:val="36"/>
          <w:sz w:val="30"/>
          <w:szCs w:val="30"/>
        </w:rPr>
      </w:pPr>
      <w:r w:rsidRPr="000E1FDB">
        <w:rPr>
          <w:rFonts w:ascii="微软雅黑" w:eastAsia="微软雅黑" w:hAnsi="微软雅黑" w:cs="宋体" w:hint="eastAsia"/>
          <w:b/>
          <w:bCs/>
          <w:kern w:val="36"/>
          <w:sz w:val="30"/>
          <w:szCs w:val="30"/>
        </w:rPr>
        <w:t>关于征集2018年度</w:t>
      </w:r>
      <w:bookmarkStart w:id="0" w:name="_GoBack"/>
      <w:bookmarkEnd w:id="0"/>
      <w:r w:rsidRPr="000E1FDB">
        <w:rPr>
          <w:rFonts w:ascii="微软雅黑" w:eastAsia="微软雅黑" w:hAnsi="微软雅黑" w:cs="宋体" w:hint="eastAsia"/>
          <w:b/>
          <w:bCs/>
          <w:kern w:val="36"/>
          <w:sz w:val="30"/>
          <w:szCs w:val="30"/>
        </w:rPr>
        <w:t>化学科学领域重大项目立项建议的通告</w:t>
      </w:r>
    </w:p>
    <w:p w:rsidR="00914B4F" w:rsidRPr="000E1FDB" w:rsidRDefault="00914B4F" w:rsidP="00914B4F">
      <w:pPr>
        <w:widowControl/>
        <w:shd w:val="clear" w:color="auto" w:fill="FFFFFF"/>
        <w:spacing w:line="480" w:lineRule="auto"/>
        <w:jc w:val="center"/>
        <w:outlineLvl w:val="1"/>
        <w:rPr>
          <w:rFonts w:ascii="微软雅黑" w:eastAsia="微软雅黑" w:hAnsi="微软雅黑" w:cs="宋体" w:hint="eastAsia"/>
          <w:b/>
          <w:bCs/>
          <w:kern w:val="36"/>
          <w:sz w:val="30"/>
          <w:szCs w:val="30"/>
        </w:rPr>
      </w:pPr>
    </w:p>
    <w:p w:rsidR="000E1FDB" w:rsidRDefault="000E1FDB" w:rsidP="00914B4F">
      <w:pPr>
        <w:widowControl/>
        <w:shd w:val="clear" w:color="auto" w:fill="FFFFFF"/>
        <w:spacing w:line="360" w:lineRule="atLeast"/>
        <w:jc w:val="center"/>
        <w:rPr>
          <w:rFonts w:ascii="宋体" w:hAnsi="宋体" w:cs="宋体"/>
          <w:kern w:val="0"/>
          <w:sz w:val="18"/>
          <w:szCs w:val="18"/>
        </w:rPr>
      </w:pPr>
      <w:r w:rsidRPr="000E1FDB">
        <w:rPr>
          <w:rFonts w:ascii="宋体" w:hAnsi="宋体" w:cs="宋体" w:hint="eastAsia"/>
          <w:kern w:val="0"/>
          <w:sz w:val="18"/>
          <w:szCs w:val="18"/>
        </w:rPr>
        <w:t>日期 2017-08-29　  来源：　  作者：　 【</w:t>
      </w:r>
      <w:hyperlink r:id="rId6" w:history="1">
        <w:r w:rsidRPr="000E1FDB">
          <w:rPr>
            <w:rFonts w:ascii="微软雅黑" w:eastAsia="微软雅黑" w:hAnsi="微软雅黑" w:cs="宋体"/>
            <w:color w:val="333333"/>
            <w:kern w:val="0"/>
            <w:sz w:val="18"/>
            <w:szCs w:val="18"/>
          </w:rPr>
          <w:t>大</w:t>
        </w:r>
      </w:hyperlink>
      <w:r w:rsidRPr="000E1FDB">
        <w:rPr>
          <w:rFonts w:ascii="宋体" w:hAnsi="宋体" w:cs="宋体" w:hint="eastAsia"/>
          <w:kern w:val="0"/>
          <w:sz w:val="18"/>
          <w:szCs w:val="18"/>
        </w:rPr>
        <w:t xml:space="preserve"> </w:t>
      </w:r>
      <w:hyperlink r:id="rId7" w:history="1">
        <w:r w:rsidRPr="000E1FDB">
          <w:rPr>
            <w:rFonts w:ascii="微软雅黑" w:eastAsia="微软雅黑" w:hAnsi="微软雅黑" w:cs="宋体"/>
            <w:color w:val="333333"/>
            <w:kern w:val="0"/>
            <w:sz w:val="18"/>
            <w:szCs w:val="18"/>
          </w:rPr>
          <w:t>中</w:t>
        </w:r>
      </w:hyperlink>
      <w:r w:rsidRPr="000E1FDB">
        <w:rPr>
          <w:rFonts w:ascii="宋体" w:hAnsi="宋体" w:cs="宋体" w:hint="eastAsia"/>
          <w:kern w:val="0"/>
          <w:sz w:val="18"/>
          <w:szCs w:val="18"/>
        </w:rPr>
        <w:t xml:space="preserve"> </w:t>
      </w:r>
      <w:hyperlink r:id="rId8" w:history="1">
        <w:r w:rsidRPr="000E1FDB">
          <w:rPr>
            <w:rFonts w:ascii="微软雅黑" w:eastAsia="微软雅黑" w:hAnsi="微软雅黑" w:cs="宋体"/>
            <w:color w:val="333333"/>
            <w:kern w:val="0"/>
            <w:sz w:val="18"/>
            <w:szCs w:val="18"/>
          </w:rPr>
          <w:t>小</w:t>
        </w:r>
      </w:hyperlink>
      <w:r w:rsidRPr="000E1FDB">
        <w:rPr>
          <w:rFonts w:ascii="宋体" w:hAnsi="宋体" w:cs="宋体" w:hint="eastAsia"/>
          <w:kern w:val="0"/>
          <w:sz w:val="18"/>
          <w:szCs w:val="18"/>
        </w:rPr>
        <w:t>】　  【</w:t>
      </w:r>
      <w:hyperlink r:id="rId9" w:history="1">
        <w:r w:rsidRPr="000E1FDB">
          <w:rPr>
            <w:rFonts w:ascii="微软雅黑" w:eastAsia="微软雅黑" w:hAnsi="微软雅黑" w:cs="宋体"/>
            <w:color w:val="333333"/>
            <w:kern w:val="0"/>
            <w:sz w:val="18"/>
            <w:szCs w:val="18"/>
          </w:rPr>
          <w:t>打印</w:t>
        </w:r>
      </w:hyperlink>
      <w:r w:rsidRPr="000E1FDB">
        <w:rPr>
          <w:rFonts w:ascii="宋体" w:hAnsi="宋体" w:cs="宋体" w:hint="eastAsia"/>
          <w:kern w:val="0"/>
          <w:sz w:val="18"/>
          <w:szCs w:val="18"/>
        </w:rPr>
        <w:t>】　  【</w:t>
      </w:r>
      <w:hyperlink r:id="rId10" w:history="1">
        <w:r w:rsidRPr="000E1FDB">
          <w:rPr>
            <w:rFonts w:ascii="微软雅黑" w:eastAsia="微软雅黑" w:hAnsi="微软雅黑" w:cs="宋体"/>
            <w:color w:val="333333"/>
            <w:kern w:val="0"/>
            <w:sz w:val="18"/>
            <w:szCs w:val="18"/>
          </w:rPr>
          <w:t>关闭</w:t>
        </w:r>
      </w:hyperlink>
      <w:r w:rsidRPr="000E1FDB">
        <w:rPr>
          <w:rFonts w:ascii="宋体" w:hAnsi="宋体" w:cs="宋体" w:hint="eastAsia"/>
          <w:kern w:val="0"/>
          <w:sz w:val="18"/>
          <w:szCs w:val="18"/>
        </w:rPr>
        <w:t>】</w:t>
      </w:r>
    </w:p>
    <w:p w:rsidR="00914B4F" w:rsidRPr="000E1FDB" w:rsidRDefault="00914B4F" w:rsidP="000E1FDB">
      <w:pPr>
        <w:widowControl/>
        <w:shd w:val="clear" w:color="auto" w:fill="FFFFFF"/>
        <w:spacing w:line="360" w:lineRule="atLeast"/>
        <w:rPr>
          <w:rFonts w:ascii="宋体" w:hAnsi="宋体" w:cs="宋体" w:hint="eastAsia"/>
          <w:kern w:val="0"/>
          <w:sz w:val="18"/>
          <w:szCs w:val="18"/>
        </w:rPr>
      </w:pP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为了进一步完善重大项目立项机制，做好项目的立项和资助工作，化学科学部根据国家自然科学基金管理办法的规定，面向科技界征集2018年重大项目立项建议。</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w:t>
      </w:r>
      <w:r w:rsidRPr="000E1FDB">
        <w:rPr>
          <w:rFonts w:ascii="微软雅黑" w:eastAsia="微软雅黑" w:hAnsi="微软雅黑" w:cs="宋体" w:hint="eastAsia"/>
          <w:b/>
          <w:bCs/>
          <w:kern w:val="0"/>
          <w:sz w:val="20"/>
          <w:szCs w:val="20"/>
        </w:rPr>
        <w:t>一、重大项目定位</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重大项目应面向科学前沿和国家经济、社会、科技发展及国家安全的重大需求中的重大科学问题，超前部署，开展多学科交叉研究和综合性研究，充分发挥支撑与引领作用，提升我国基础研究源头创新能力。</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重大项目资助强度（直接经费）一般不超过1700万元。</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w:t>
      </w:r>
      <w:r w:rsidRPr="000E1FDB">
        <w:rPr>
          <w:rFonts w:ascii="微软雅黑" w:eastAsia="微软雅黑" w:hAnsi="微软雅黑" w:cs="宋体" w:hint="eastAsia"/>
          <w:b/>
          <w:bCs/>
          <w:kern w:val="0"/>
          <w:sz w:val="20"/>
          <w:szCs w:val="20"/>
        </w:rPr>
        <w:t>二、重大项目领域</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建议人建议重大项目立项领域时应综合考虑《国家自然科学基金“十三五”发展规划》中的优先发展领域和目前化学科学部在研重大研究计划及重大项目研究内容。</w:t>
      </w:r>
      <w:r w:rsidRPr="000E1FDB">
        <w:rPr>
          <w:rFonts w:ascii="微软雅黑" w:eastAsia="微软雅黑" w:hAnsi="微软雅黑" w:cs="宋体" w:hint="eastAsia"/>
          <w:b/>
          <w:bCs/>
          <w:kern w:val="0"/>
          <w:sz w:val="20"/>
          <w:szCs w:val="20"/>
        </w:rPr>
        <w:t>特别鼓励根据科学发展趋势提出前瞻性研究方向。</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“十三五”化学科学部优先发展领域：</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（1）化学精准合成  </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（2）高效催化过程及其动态表征  </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（3）化学反应与功能的表界面基础研究  </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（4）复杂体系的理论与计算化学  </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lastRenderedPageBreak/>
        <w:t xml:space="preserve">　　（5）化学精准测量与分子成像  </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（6）分子选态与动力学控制  </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（7）先进功能材料的分子基础</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（8）可持续的绿色化工过程  </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（9）环境污染与健康危害中的化学追踪与控制  </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（10）生命体系功能的分子调控  </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（11）新能源化学体系的构建  </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（12）聚集体与纳米化学  </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（13）多级团簇结构与仿生  </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w:t>
      </w:r>
      <w:r w:rsidRPr="000E1FDB">
        <w:rPr>
          <w:rFonts w:ascii="微软雅黑" w:eastAsia="微软雅黑" w:hAnsi="微软雅黑" w:cs="宋体" w:hint="eastAsia"/>
          <w:b/>
          <w:bCs/>
          <w:kern w:val="0"/>
          <w:sz w:val="20"/>
          <w:szCs w:val="20"/>
        </w:rPr>
        <w:t>三、立项建议书主要内容</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1．阐明拟建议重大项目的立项依据，以及需要以重大项目模式资助的必要性（特别是，通过重大项目的支持，有望在解决核心科学问题方面可能取得原创性或引领性的重要突破）；</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2. 项目的科学目标、核心科学问题、拟开展的主要研究内容及建议研究方案（科学目标要求明确集中，所凝练的核心科学问题应具有高度的基础性、前沿性及学科交叉性）；</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3. 国内已有的工作基础和队伍状况及在国际上的学术影响（已有的研究工作积累和研究条件，研究队伍应具有一定规模，在国际上有显著影响的学术带头人）；</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4. 主要建议人与重大项目立项建议内容相关的主要学术成就及代表性论著目录；</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5. 与国家自然科学基金其他项目和国家其他科技计划的关系。</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lastRenderedPageBreak/>
        <w:t xml:space="preserve">　　请于9月20日前通过Email将“重大项目立项建议书”电子版（按附件模板准备，PDF格式） 发至：化学科学部综合与战略规划处：zhengqy@nsfc.gov.cn。同时将“重大项目立项建议书”纸质材料寄至国家自然科学基金委员会化学科学部综合与战略规划处收。</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通讯地址：北京市海淀区双清路83号  邮编100085</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联系人：郑企雨　电话：010-62327057  邮箱：zhengqy@nsfc.gov.cn</w:t>
      </w:r>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w:t>
      </w:r>
      <w:hyperlink r:id="rId11" w:tgtFrame="_blank" w:history="1">
        <w:r w:rsidRPr="000E1FDB">
          <w:rPr>
            <w:rFonts w:ascii="微软雅黑" w:eastAsia="微软雅黑" w:hAnsi="微软雅黑" w:cs="宋体"/>
            <w:color w:val="0070C0"/>
            <w:kern w:val="0"/>
            <w:sz w:val="20"/>
            <w:szCs w:val="20"/>
            <w:u w:val="single"/>
          </w:rPr>
          <w:t>附件1：重大项目立项建议书模版</w:t>
        </w:r>
      </w:hyperlink>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xml:space="preserve">　　</w:t>
      </w:r>
      <w:hyperlink r:id="rId12" w:tgtFrame="_blank" w:history="1">
        <w:r w:rsidRPr="000E1FDB">
          <w:rPr>
            <w:rFonts w:ascii="微软雅黑" w:eastAsia="微软雅黑" w:hAnsi="微软雅黑" w:cs="宋体"/>
            <w:color w:val="0070C0"/>
            <w:kern w:val="0"/>
            <w:sz w:val="20"/>
            <w:szCs w:val="20"/>
            <w:u w:val="single"/>
          </w:rPr>
          <w:t>附件2：化学科学部在研重大研究计划及“十三五”立项的重大项目名称</w:t>
        </w:r>
      </w:hyperlink>
    </w:p>
    <w:p w:rsidR="000E1FDB" w:rsidRPr="000E1FDB" w:rsidRDefault="000E1FDB" w:rsidP="000E1FDB">
      <w:pPr>
        <w:widowControl/>
        <w:shd w:val="clear" w:color="auto" w:fill="FFFFFF"/>
        <w:spacing w:before="150" w:after="150" w:line="480" w:lineRule="auto"/>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 </w:t>
      </w:r>
    </w:p>
    <w:p w:rsidR="000E1FDB" w:rsidRPr="000E1FDB" w:rsidRDefault="000E1FDB" w:rsidP="000E1FDB">
      <w:pPr>
        <w:widowControl/>
        <w:shd w:val="clear" w:color="auto" w:fill="FFFFFF"/>
        <w:spacing w:before="150" w:after="150" w:line="480" w:lineRule="auto"/>
        <w:jc w:val="right"/>
        <w:rPr>
          <w:rFonts w:ascii="微软雅黑" w:eastAsia="微软雅黑" w:hAnsi="微软雅黑" w:cs="宋体" w:hint="eastAsia"/>
          <w:kern w:val="0"/>
          <w:sz w:val="20"/>
          <w:szCs w:val="20"/>
        </w:rPr>
      </w:pPr>
      <w:r w:rsidRPr="000E1FDB">
        <w:rPr>
          <w:rFonts w:ascii="微软雅黑" w:eastAsia="微软雅黑" w:hAnsi="微软雅黑" w:cs="宋体" w:hint="eastAsia"/>
          <w:kern w:val="0"/>
          <w:sz w:val="20"/>
          <w:szCs w:val="20"/>
        </w:rPr>
        <w:t>化学科学部</w:t>
      </w:r>
    </w:p>
    <w:p w:rsidR="00163B38" w:rsidRDefault="000E1FDB" w:rsidP="000E1FDB">
      <w:r w:rsidRPr="000E1FDB">
        <w:rPr>
          <w:rFonts w:ascii="微软雅黑" w:eastAsia="微软雅黑" w:hAnsi="微软雅黑" w:cs="宋体" w:hint="eastAsia"/>
          <w:kern w:val="0"/>
          <w:sz w:val="20"/>
          <w:szCs w:val="20"/>
        </w:rPr>
        <w:t>2017年8月24日</w:t>
      </w:r>
    </w:p>
    <w:sectPr w:rsidR="00163B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101" w:rsidRDefault="00764101" w:rsidP="000E1FDB">
      <w:r>
        <w:separator/>
      </w:r>
    </w:p>
  </w:endnote>
  <w:endnote w:type="continuationSeparator" w:id="0">
    <w:p w:rsidR="00764101" w:rsidRDefault="00764101" w:rsidP="000E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101" w:rsidRDefault="00764101" w:rsidP="000E1FDB">
      <w:r>
        <w:separator/>
      </w:r>
    </w:p>
  </w:footnote>
  <w:footnote w:type="continuationSeparator" w:id="0">
    <w:p w:rsidR="00764101" w:rsidRDefault="00764101" w:rsidP="000E1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5C5"/>
    <w:rsid w:val="000E1FDB"/>
    <w:rsid w:val="00163B38"/>
    <w:rsid w:val="00764101"/>
    <w:rsid w:val="00914B4F"/>
    <w:rsid w:val="00CA05C5"/>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0642"/>
  <w15:chartTrackingRefBased/>
  <w15:docId w15:val="{A77E5AF5-E3C8-4935-A814-29FBF520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E1F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E1FDB"/>
    <w:rPr>
      <w:kern w:val="2"/>
      <w:sz w:val="18"/>
      <w:szCs w:val="18"/>
    </w:rPr>
  </w:style>
  <w:style w:type="paragraph" w:styleId="a5">
    <w:name w:val="footer"/>
    <w:basedOn w:val="a"/>
    <w:link w:val="a6"/>
    <w:rsid w:val="000E1FDB"/>
    <w:pPr>
      <w:tabs>
        <w:tab w:val="center" w:pos="4153"/>
        <w:tab w:val="right" w:pos="8306"/>
      </w:tabs>
      <w:snapToGrid w:val="0"/>
      <w:jc w:val="left"/>
    </w:pPr>
    <w:rPr>
      <w:sz w:val="18"/>
      <w:szCs w:val="18"/>
    </w:rPr>
  </w:style>
  <w:style w:type="character" w:customStyle="1" w:styleId="a6">
    <w:name w:val="页脚 字符"/>
    <w:basedOn w:val="a0"/>
    <w:link w:val="a5"/>
    <w:rsid w:val="000E1FDB"/>
    <w:rPr>
      <w:kern w:val="2"/>
      <w:sz w:val="18"/>
      <w:szCs w:val="18"/>
    </w:rPr>
  </w:style>
  <w:style w:type="character" w:styleId="a7">
    <w:name w:val="Hyperlink"/>
    <w:basedOn w:val="a0"/>
    <w:uiPriority w:val="99"/>
    <w:unhideWhenUsed/>
    <w:rsid w:val="000E1FDB"/>
    <w:rPr>
      <w:rFonts w:ascii="微软雅黑" w:eastAsia="微软雅黑" w:hAnsi="微软雅黑" w:hint="eastAsia"/>
      <w:strike w:val="0"/>
      <w:dstrike w:val="0"/>
      <w:color w:val="333333"/>
      <w:u w:val="none"/>
      <w:effect w:val="none"/>
    </w:rPr>
  </w:style>
  <w:style w:type="character" w:customStyle="1" w:styleId="normal105">
    <w:name w:val="normal105"/>
    <w:basedOn w:val="a0"/>
    <w:rsid w:val="000E1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27582">
      <w:bodyDiv w:val="1"/>
      <w:marLeft w:val="0"/>
      <w:marRight w:val="0"/>
      <w:marTop w:val="0"/>
      <w:marBottom w:val="0"/>
      <w:divBdr>
        <w:top w:val="none" w:sz="0" w:space="0" w:color="auto"/>
        <w:left w:val="none" w:sz="0" w:space="0" w:color="auto"/>
        <w:bottom w:val="none" w:sz="0" w:space="0" w:color="auto"/>
        <w:right w:val="none" w:sz="0" w:space="0" w:color="auto"/>
      </w:divBdr>
      <w:divsChild>
        <w:div w:id="64694504">
          <w:marLeft w:val="0"/>
          <w:marRight w:val="0"/>
          <w:marTop w:val="0"/>
          <w:marBottom w:val="0"/>
          <w:divBdr>
            <w:top w:val="none" w:sz="0" w:space="0" w:color="auto"/>
            <w:left w:val="none" w:sz="0" w:space="0" w:color="auto"/>
            <w:bottom w:val="none" w:sz="0" w:space="0" w:color="auto"/>
            <w:right w:val="none" w:sz="0" w:space="0" w:color="auto"/>
          </w:divBdr>
          <w:divsChild>
            <w:div w:id="322205077">
              <w:marLeft w:val="0"/>
              <w:marRight w:val="0"/>
              <w:marTop w:val="0"/>
              <w:marBottom w:val="0"/>
              <w:divBdr>
                <w:top w:val="none" w:sz="0" w:space="0" w:color="auto"/>
                <w:left w:val="none" w:sz="0" w:space="0" w:color="auto"/>
                <w:bottom w:val="none" w:sz="0" w:space="0" w:color="auto"/>
                <w:right w:val="none" w:sz="0" w:space="0" w:color="auto"/>
              </w:divBdr>
              <w:divsChild>
                <w:div w:id="369064552">
                  <w:marLeft w:val="0"/>
                  <w:marRight w:val="0"/>
                  <w:marTop w:val="0"/>
                  <w:marBottom w:val="0"/>
                  <w:divBdr>
                    <w:top w:val="none" w:sz="0" w:space="0" w:color="auto"/>
                    <w:left w:val="none" w:sz="0" w:space="0" w:color="auto"/>
                    <w:bottom w:val="none" w:sz="0" w:space="0" w:color="auto"/>
                    <w:right w:val="none" w:sz="0" w:space="0" w:color="auto"/>
                  </w:divBdr>
                  <w:divsChild>
                    <w:div w:id="1713655297">
                      <w:marLeft w:val="0"/>
                      <w:marRight w:val="0"/>
                      <w:marTop w:val="0"/>
                      <w:marBottom w:val="0"/>
                      <w:divBdr>
                        <w:top w:val="none" w:sz="0" w:space="0" w:color="auto"/>
                        <w:left w:val="none" w:sz="0" w:space="0" w:color="auto"/>
                        <w:bottom w:val="none" w:sz="0" w:space="0" w:color="auto"/>
                        <w:right w:val="none" w:sz="0" w:space="0" w:color="auto"/>
                      </w:divBdr>
                      <w:divsChild>
                        <w:div w:id="1108697915">
                          <w:marLeft w:val="0"/>
                          <w:marRight w:val="0"/>
                          <w:marTop w:val="0"/>
                          <w:marBottom w:val="0"/>
                          <w:divBdr>
                            <w:top w:val="none" w:sz="0" w:space="0" w:color="auto"/>
                            <w:left w:val="none" w:sz="0" w:space="0" w:color="auto"/>
                            <w:bottom w:val="none" w:sz="0" w:space="0" w:color="auto"/>
                            <w:right w:val="none" w:sz="0" w:space="0" w:color="auto"/>
                          </w:divBdr>
                          <w:divsChild>
                            <w:div w:id="859205089">
                              <w:marLeft w:val="0"/>
                              <w:marRight w:val="0"/>
                              <w:marTop w:val="0"/>
                              <w:marBottom w:val="0"/>
                              <w:divBdr>
                                <w:top w:val="none" w:sz="0" w:space="0" w:color="auto"/>
                                <w:left w:val="none" w:sz="0" w:space="0" w:color="auto"/>
                                <w:bottom w:val="none" w:sz="0" w:space="0" w:color="auto"/>
                                <w:right w:val="none" w:sz="0" w:space="0" w:color="auto"/>
                              </w:divBdr>
                            </w:div>
                            <w:div w:id="2038040350">
                              <w:marLeft w:val="0"/>
                              <w:marRight w:val="0"/>
                              <w:marTop w:val="0"/>
                              <w:marBottom w:val="0"/>
                              <w:divBdr>
                                <w:top w:val="none" w:sz="0" w:space="0" w:color="auto"/>
                                <w:left w:val="none" w:sz="0" w:space="0" w:color="auto"/>
                                <w:bottom w:val="none" w:sz="0" w:space="0" w:color="auto"/>
                                <w:right w:val="none" w:sz="0" w:space="0" w:color="auto"/>
                              </w:divBdr>
                            </w:div>
                            <w:div w:id="21395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doZoom(14)" TargetMode="External"/><Relationship Id="rId12" Type="http://schemas.openxmlformats.org/officeDocument/2006/relationships/hyperlink" Target="http://www.nsfc.gov.cn/Portals/0/fj/fj20170829_0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11" Type="http://schemas.openxmlformats.org/officeDocument/2006/relationships/hyperlink" Target="http://www.nsfc.gov.cn/Portals/0/fj/fj20170829_01.doc" TargetMode="External"/><Relationship Id="rId5" Type="http://schemas.openxmlformats.org/officeDocument/2006/relationships/endnotes" Target="endnotes.xml"/><Relationship Id="rId10" Type="http://schemas.openxmlformats.org/officeDocument/2006/relationships/hyperlink" Target="javascript:close()" TargetMode="External"/><Relationship Id="rId4" Type="http://schemas.openxmlformats.org/officeDocument/2006/relationships/footnotes" Target="footnotes.xml"/><Relationship Id="rId9" Type="http://schemas.openxmlformats.org/officeDocument/2006/relationships/hyperlink" Target="javascript:prin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2017-08-30T07:46:00Z</dcterms:created>
  <dcterms:modified xsi:type="dcterms:W3CDTF">2017-08-30T07:46:00Z</dcterms:modified>
</cp:coreProperties>
</file>