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2F"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华文中宋" w:eastAsia="华文中宋" w:hAnsi="Calibri" w:cs="宋体"/>
          <w:b/>
          <w:bCs/>
          <w:color w:val="000000"/>
          <w:kern w:val="0"/>
          <w:sz w:val="52"/>
          <w:szCs w:val="52"/>
        </w:rPr>
      </w:pPr>
      <w:r>
        <w:rPr>
          <w:rFonts w:ascii="华文中宋" w:eastAsia="华文中宋" w:cs="宋体" w:hint="eastAsia"/>
          <w:b/>
          <w:bCs/>
          <w:color w:val="000000"/>
          <w:kern w:val="0"/>
          <w:sz w:val="52"/>
          <w:szCs w:val="52"/>
        </w:rPr>
        <w:t>陕西省重点实验室开放</w:t>
      </w:r>
      <w:r>
        <w:rPr>
          <w:rFonts w:ascii="华文中宋" w:eastAsia="华文中宋" w:hAnsi="Calibri" w:cs="宋体" w:hint="eastAsia"/>
          <w:b/>
          <w:bCs/>
          <w:color w:val="000000"/>
          <w:kern w:val="0"/>
          <w:sz w:val="52"/>
          <w:szCs w:val="52"/>
        </w:rPr>
        <w:t>基金项目</w:t>
      </w:r>
    </w:p>
    <w:p w:rsidR="007B192F" w:rsidRDefault="007B192F" w:rsidP="007B192F">
      <w:pPr>
        <w:widowControl/>
        <w:jc w:val="center"/>
        <w:rPr>
          <w:rFonts w:ascii="华文中宋" w:eastAsia="华文中宋" w:hAnsi="Calibri" w:cs="宋体"/>
          <w:b/>
          <w:bCs/>
          <w:color w:val="000000"/>
          <w:kern w:val="0"/>
          <w:sz w:val="52"/>
          <w:szCs w:val="52"/>
        </w:rPr>
      </w:pPr>
      <w:r>
        <w:rPr>
          <w:rFonts w:ascii="华文中宋" w:eastAsia="华文中宋" w:hAnsi="Calibri" w:cs="宋体" w:hint="eastAsia"/>
          <w:b/>
          <w:bCs/>
          <w:color w:val="000000"/>
          <w:kern w:val="0"/>
          <w:sz w:val="52"/>
          <w:szCs w:val="52"/>
        </w:rPr>
        <w:t>2018年度课题指南</w:t>
      </w:r>
    </w:p>
    <w:p w:rsidR="007B192F" w:rsidRDefault="007B192F" w:rsidP="007B192F">
      <w:pPr>
        <w:widowControl/>
        <w:jc w:val="center"/>
        <w:rPr>
          <w:rFonts w:ascii="华文中宋" w:eastAsia="华文中宋" w:hAnsi="Calibri" w:cs="宋体"/>
          <w:b/>
          <w:bCs/>
          <w:color w:val="000000"/>
          <w:kern w:val="0"/>
          <w:sz w:val="36"/>
          <w:szCs w:val="36"/>
        </w:rPr>
      </w:pPr>
    </w:p>
    <w:p w:rsidR="007B192F"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黑体" w:eastAsia="黑体" w:hAnsi="Calibri" w:cs="宋体"/>
          <w:b/>
          <w:bCs/>
          <w:color w:val="000000"/>
          <w:kern w:val="0"/>
          <w:sz w:val="44"/>
          <w:szCs w:val="44"/>
        </w:rPr>
      </w:pPr>
    </w:p>
    <w:p w:rsidR="007B192F" w:rsidRPr="00597D63"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黑体" w:eastAsia="黑体" w:hAnsi="Calibri" w:cs="宋体"/>
          <w:b/>
          <w:bCs/>
          <w:color w:val="000000"/>
          <w:kern w:val="0"/>
          <w:sz w:val="44"/>
          <w:szCs w:val="44"/>
        </w:rPr>
      </w:pPr>
    </w:p>
    <w:p w:rsidR="007B192F" w:rsidRDefault="007B192F" w:rsidP="007B192F">
      <w:pPr>
        <w:widowControl/>
        <w:jc w:val="center"/>
        <w:rPr>
          <w:rFonts w:ascii="楷体_GB2312" w:eastAsia="楷体_GB2312" w:hAnsi="Calibri" w:cs="宋体"/>
          <w:b/>
          <w:bCs/>
          <w:color w:val="000000"/>
          <w:kern w:val="0"/>
          <w:sz w:val="36"/>
          <w:szCs w:val="36"/>
        </w:rPr>
      </w:pPr>
    </w:p>
    <w:p w:rsidR="007B192F" w:rsidRDefault="007B192F" w:rsidP="007B192F">
      <w:pPr>
        <w:widowControl/>
        <w:jc w:val="center"/>
        <w:rPr>
          <w:rFonts w:ascii="楷体_GB2312" w:eastAsia="楷体_GB2312" w:hAnsi="Calibri" w:cs="宋体"/>
          <w:b/>
          <w:bCs/>
          <w:color w:val="000000"/>
          <w:kern w:val="0"/>
          <w:sz w:val="36"/>
          <w:szCs w:val="36"/>
        </w:rPr>
      </w:pPr>
    </w:p>
    <w:p w:rsidR="007B192F" w:rsidRDefault="007B192F" w:rsidP="007B192F">
      <w:pPr>
        <w:widowControl/>
        <w:jc w:val="center"/>
        <w:rPr>
          <w:rFonts w:ascii="楷体_GB2312" w:eastAsia="楷体_GB2312" w:hAnsi="Calibri" w:cs="宋体"/>
          <w:b/>
          <w:bCs/>
          <w:color w:val="000000"/>
          <w:kern w:val="0"/>
          <w:sz w:val="36"/>
          <w:szCs w:val="36"/>
        </w:rPr>
      </w:pPr>
    </w:p>
    <w:p w:rsidR="007B192F" w:rsidRDefault="007B192F" w:rsidP="007B192F">
      <w:pPr>
        <w:widowControl/>
        <w:jc w:val="center"/>
        <w:rPr>
          <w:rFonts w:ascii="楷体_GB2312" w:eastAsia="楷体_GB2312" w:hAnsi="Calibri" w:cs="宋体"/>
          <w:b/>
          <w:bCs/>
          <w:color w:val="000000"/>
          <w:kern w:val="0"/>
          <w:sz w:val="36"/>
          <w:szCs w:val="36"/>
        </w:rPr>
      </w:pPr>
      <w:r>
        <w:rPr>
          <w:rFonts w:ascii="楷体_GB2312" w:eastAsia="楷体_GB2312" w:cs="宋体" w:hint="eastAsia"/>
          <w:b/>
          <w:bCs/>
          <w:color w:val="000000"/>
          <w:kern w:val="0"/>
          <w:sz w:val="36"/>
          <w:szCs w:val="36"/>
        </w:rPr>
        <w:t>油气井及储层渗流与岩石力学重点实验室</w:t>
      </w:r>
    </w:p>
    <w:p w:rsidR="007B192F" w:rsidRDefault="007B192F" w:rsidP="007B192F">
      <w:pPr>
        <w:widowControl/>
        <w:jc w:val="center"/>
        <w:rPr>
          <w:rFonts w:ascii="楷体_GB2312" w:eastAsia="楷体_GB2312" w:hAnsi="Calibri" w:cs="宋体"/>
          <w:b/>
          <w:bCs/>
          <w:color w:val="000000"/>
          <w:kern w:val="0"/>
          <w:sz w:val="36"/>
          <w:szCs w:val="36"/>
        </w:rPr>
      </w:pPr>
      <w:r>
        <w:rPr>
          <w:rFonts w:ascii="楷体_GB2312" w:eastAsia="楷体_GB2312" w:hAnsi="Calibri" w:cs="宋体" w:hint="eastAsia"/>
          <w:b/>
          <w:bCs/>
          <w:color w:val="000000"/>
          <w:kern w:val="0"/>
          <w:sz w:val="36"/>
          <w:szCs w:val="36"/>
        </w:rPr>
        <w:t>201</w:t>
      </w:r>
      <w:r w:rsidR="008137E6">
        <w:rPr>
          <w:rFonts w:ascii="楷体_GB2312" w:eastAsia="楷体_GB2312" w:hAnsi="Calibri" w:cs="宋体" w:hint="eastAsia"/>
          <w:b/>
          <w:bCs/>
          <w:color w:val="000000"/>
          <w:kern w:val="0"/>
          <w:sz w:val="36"/>
          <w:szCs w:val="36"/>
        </w:rPr>
        <w:t>8</w:t>
      </w:r>
      <w:r>
        <w:rPr>
          <w:rFonts w:ascii="楷体_GB2312" w:eastAsia="楷体_GB2312" w:hAnsi="Calibri" w:cs="宋体" w:hint="eastAsia"/>
          <w:b/>
          <w:bCs/>
          <w:color w:val="000000"/>
          <w:kern w:val="0"/>
          <w:sz w:val="36"/>
          <w:szCs w:val="36"/>
        </w:rPr>
        <w:t>年1月</w:t>
      </w:r>
    </w:p>
    <w:p w:rsidR="007B192F" w:rsidRDefault="007B192F" w:rsidP="007B192F">
      <w:pPr>
        <w:widowControl/>
        <w:jc w:val="center"/>
        <w:rPr>
          <w:rFonts w:ascii="黑体" w:eastAsia="黑体" w:hAnsi="Calibri" w:cs="宋体"/>
          <w:b/>
          <w:bCs/>
          <w:color w:val="000000"/>
          <w:kern w:val="0"/>
          <w:sz w:val="44"/>
          <w:szCs w:val="44"/>
        </w:rPr>
      </w:pPr>
    </w:p>
    <w:p w:rsidR="007B192F" w:rsidRDefault="007B192F" w:rsidP="00EA581A">
      <w:pPr>
        <w:spacing w:line="300" w:lineRule="auto"/>
        <w:jc w:val="center"/>
        <w:rPr>
          <w:rFonts w:ascii="仿宋_GB2312" w:eastAsia="仿宋_GB2312" w:hAnsi="Times New Roman" w:cs="Times New Roman"/>
          <w:b/>
          <w:sz w:val="24"/>
          <w:szCs w:val="24"/>
        </w:rPr>
      </w:pPr>
    </w:p>
    <w:p w:rsidR="007B192F" w:rsidRDefault="007B192F" w:rsidP="00EA581A">
      <w:pPr>
        <w:spacing w:line="300" w:lineRule="auto"/>
        <w:jc w:val="center"/>
        <w:rPr>
          <w:rFonts w:ascii="仿宋_GB2312" w:eastAsia="仿宋_GB2312" w:hAnsi="Times New Roman" w:cs="Times New Roman"/>
          <w:b/>
          <w:sz w:val="24"/>
          <w:szCs w:val="24"/>
        </w:rPr>
      </w:pPr>
    </w:p>
    <w:p w:rsidR="007B192F" w:rsidRPr="00464ECA" w:rsidRDefault="007B192F" w:rsidP="00EA581A">
      <w:pPr>
        <w:spacing w:line="300" w:lineRule="auto"/>
        <w:jc w:val="center"/>
        <w:rPr>
          <w:rFonts w:asciiTheme="minorEastAsia" w:hAnsiTheme="minorEastAsia" w:cs="宋体"/>
          <w:b/>
          <w:bCs/>
          <w:color w:val="000000"/>
          <w:kern w:val="0"/>
          <w:sz w:val="32"/>
          <w:szCs w:val="32"/>
        </w:rPr>
      </w:pPr>
      <w:r w:rsidRPr="00464ECA">
        <w:rPr>
          <w:rFonts w:asciiTheme="minorEastAsia" w:hAnsiTheme="minorEastAsia" w:cs="宋体" w:hint="eastAsia"/>
          <w:b/>
          <w:bCs/>
          <w:color w:val="000000"/>
          <w:kern w:val="0"/>
          <w:sz w:val="32"/>
          <w:szCs w:val="32"/>
        </w:rPr>
        <w:lastRenderedPageBreak/>
        <w:t>陕西省油气井及储层渗流与岩石力学重点实验室</w:t>
      </w:r>
    </w:p>
    <w:p w:rsidR="007B192F" w:rsidRPr="00464ECA" w:rsidRDefault="007B192F" w:rsidP="00EA581A">
      <w:pPr>
        <w:spacing w:line="300" w:lineRule="auto"/>
        <w:jc w:val="center"/>
        <w:rPr>
          <w:rFonts w:asciiTheme="minorEastAsia" w:hAnsiTheme="minorEastAsia" w:cs="Times New Roman"/>
          <w:b/>
          <w:sz w:val="32"/>
          <w:szCs w:val="32"/>
        </w:rPr>
      </w:pPr>
      <w:r w:rsidRPr="00464ECA">
        <w:rPr>
          <w:rFonts w:asciiTheme="minorEastAsia" w:hAnsiTheme="minorEastAsia" w:cs="宋体" w:hint="eastAsia"/>
          <w:b/>
          <w:bCs/>
          <w:color w:val="000000"/>
          <w:kern w:val="0"/>
          <w:sz w:val="32"/>
          <w:szCs w:val="32"/>
        </w:rPr>
        <w:t>简</w:t>
      </w:r>
      <w:r w:rsidR="00464ECA">
        <w:rPr>
          <w:rFonts w:asciiTheme="minorEastAsia" w:hAnsiTheme="minorEastAsia" w:cs="宋体" w:hint="eastAsia"/>
          <w:b/>
          <w:bCs/>
          <w:color w:val="000000"/>
          <w:kern w:val="0"/>
          <w:sz w:val="32"/>
          <w:szCs w:val="32"/>
        </w:rPr>
        <w:t xml:space="preserve">    </w:t>
      </w:r>
      <w:r w:rsidRPr="00464ECA">
        <w:rPr>
          <w:rFonts w:asciiTheme="minorEastAsia" w:hAnsiTheme="minorEastAsia" w:cs="宋体" w:hint="eastAsia"/>
          <w:b/>
          <w:bCs/>
          <w:color w:val="000000"/>
          <w:kern w:val="0"/>
          <w:sz w:val="32"/>
          <w:szCs w:val="32"/>
        </w:rPr>
        <w:t>介</w:t>
      </w:r>
    </w:p>
    <w:p w:rsidR="007B192F" w:rsidRPr="00464ECA" w:rsidRDefault="008137E6" w:rsidP="00464ECA">
      <w:pPr>
        <w:adjustRightInd w:val="0"/>
        <w:snapToGrid w:val="0"/>
        <w:spacing w:line="360" w:lineRule="auto"/>
        <w:ind w:firstLineChars="200" w:firstLine="568"/>
        <w:rPr>
          <w:rFonts w:asciiTheme="minorEastAsia" w:hAnsiTheme="minorEastAsia"/>
          <w:snapToGrid w:val="0"/>
          <w:spacing w:val="2"/>
          <w:sz w:val="28"/>
          <w:szCs w:val="28"/>
        </w:rPr>
      </w:pPr>
      <w:r>
        <w:rPr>
          <w:rFonts w:asciiTheme="minorEastAsia" w:hAnsiTheme="minorEastAsia" w:hint="eastAsia"/>
          <w:snapToGrid w:val="0"/>
          <w:spacing w:val="2"/>
          <w:sz w:val="28"/>
          <w:szCs w:val="28"/>
        </w:rPr>
        <w:t>“</w:t>
      </w:r>
      <w:r w:rsidRPr="00464ECA">
        <w:rPr>
          <w:rFonts w:asciiTheme="minorEastAsia" w:hAnsiTheme="minorEastAsia" w:hint="eastAsia"/>
          <w:snapToGrid w:val="0"/>
          <w:spacing w:val="2"/>
          <w:sz w:val="28"/>
          <w:szCs w:val="28"/>
        </w:rPr>
        <w:t>陕西省油气井及储层渗流与岩石力学重点实验室</w:t>
      </w:r>
      <w:r>
        <w:rPr>
          <w:rFonts w:asciiTheme="minorEastAsia" w:hAnsiTheme="minorEastAsia" w:hint="eastAsia"/>
          <w:snapToGrid w:val="0"/>
          <w:spacing w:val="2"/>
          <w:sz w:val="28"/>
          <w:szCs w:val="28"/>
        </w:rPr>
        <w:t>”</w:t>
      </w:r>
      <w:r w:rsidR="007B192F" w:rsidRPr="00464ECA">
        <w:rPr>
          <w:rFonts w:ascii="宋体" w:eastAsia="宋体" w:hAnsi="宋体" w:cs="Times New Roman" w:hint="eastAsia"/>
          <w:snapToGrid w:val="0"/>
          <w:spacing w:val="2"/>
          <w:sz w:val="28"/>
          <w:szCs w:val="28"/>
        </w:rPr>
        <w:t>针对我国石油石化行业、区域经济社会发展和“一带一路”战略的重要科技领域和学科发展前沿方向，紧密结合陕西油气产业特征和西北地区油气资源发展需求，并辐射丝路沿线国家，立足鄂尔多斯盆地油气开发普遍存在低渗、低压、低产和储量难动用的实际，聚焦油气井及储层渗流与岩石力学中的关键科学问题，从岩石与流体耦合下的复杂交织关系中归纳出岩石破裂、流体渗流和运移规律等关键问题开展创新性研究。</w:t>
      </w:r>
    </w:p>
    <w:p w:rsidR="00464ECA" w:rsidRPr="00464ECA" w:rsidRDefault="00464ECA" w:rsidP="00464ECA">
      <w:pPr>
        <w:adjustRightInd w:val="0"/>
        <w:snapToGrid w:val="0"/>
        <w:spacing w:line="360" w:lineRule="auto"/>
        <w:ind w:firstLineChars="200" w:firstLine="568"/>
        <w:rPr>
          <w:rFonts w:ascii="宋体" w:eastAsia="宋体" w:hAnsi="宋体" w:cs="Times New Roman"/>
          <w:snapToGrid w:val="0"/>
          <w:spacing w:val="2"/>
          <w:sz w:val="28"/>
          <w:szCs w:val="28"/>
        </w:rPr>
      </w:pPr>
      <w:r w:rsidRPr="00464ECA">
        <w:rPr>
          <w:rFonts w:ascii="宋体" w:eastAsia="宋体" w:hAnsi="宋体" w:cs="Times New Roman" w:hint="eastAsia"/>
          <w:snapToGrid w:val="0"/>
          <w:spacing w:val="2"/>
          <w:sz w:val="28"/>
          <w:szCs w:val="28"/>
        </w:rPr>
        <w:t>实验室主要由油气井井壁稳定研究室、油气储层渗流研究室、油气井增产研究室三个研究单元构成。</w:t>
      </w:r>
    </w:p>
    <w:p w:rsidR="00464ECA" w:rsidRPr="00464ECA" w:rsidRDefault="00464ECA" w:rsidP="00464ECA">
      <w:pPr>
        <w:adjustRightInd w:val="0"/>
        <w:snapToGrid w:val="0"/>
        <w:spacing w:line="360" w:lineRule="auto"/>
        <w:ind w:firstLineChars="200" w:firstLine="568"/>
        <w:rPr>
          <w:rFonts w:ascii="宋体" w:eastAsia="宋体" w:hAnsi="宋体" w:cs="Times New Roman"/>
          <w:snapToGrid w:val="0"/>
          <w:spacing w:val="2"/>
          <w:sz w:val="28"/>
          <w:szCs w:val="28"/>
        </w:rPr>
      </w:pPr>
      <w:r w:rsidRPr="00464ECA">
        <w:rPr>
          <w:rFonts w:ascii="宋体" w:eastAsia="宋体" w:hAnsi="宋体" w:cs="Times New Roman" w:hint="eastAsia"/>
          <w:snapToGrid w:val="0"/>
          <w:spacing w:val="2"/>
          <w:sz w:val="28"/>
          <w:szCs w:val="28"/>
        </w:rPr>
        <w:t>（1）油气井井壁稳定研究室</w:t>
      </w:r>
    </w:p>
    <w:p w:rsidR="00464ECA" w:rsidRPr="00464ECA" w:rsidRDefault="00464ECA" w:rsidP="00464ECA">
      <w:pPr>
        <w:adjustRightInd w:val="0"/>
        <w:snapToGrid w:val="0"/>
        <w:spacing w:line="360" w:lineRule="auto"/>
        <w:ind w:firstLineChars="200" w:firstLine="568"/>
        <w:rPr>
          <w:rFonts w:ascii="宋体" w:eastAsia="宋体" w:hAnsi="宋体" w:cs="Times New Roman"/>
          <w:snapToGrid w:val="0"/>
          <w:spacing w:val="2"/>
          <w:sz w:val="28"/>
          <w:szCs w:val="28"/>
        </w:rPr>
      </w:pPr>
      <w:r w:rsidRPr="00464ECA">
        <w:rPr>
          <w:rFonts w:ascii="宋体" w:eastAsia="宋体" w:hAnsi="宋体" w:cs="Times New Roman" w:hint="eastAsia"/>
          <w:snapToGrid w:val="0"/>
          <w:spacing w:val="2"/>
          <w:sz w:val="28"/>
          <w:szCs w:val="28"/>
        </w:rPr>
        <w:t>主要研究钻井过程中钻井液与井壁围岩之间复杂的渗流与岩石力学关系，在宏观、细观和微观等多尺度下，分析应力场、渗流场、化学场、温度场等多场耦合对井壁稳定性的影响。</w:t>
      </w:r>
    </w:p>
    <w:p w:rsidR="00464ECA" w:rsidRPr="00464ECA" w:rsidRDefault="00464ECA" w:rsidP="00464ECA">
      <w:pPr>
        <w:adjustRightInd w:val="0"/>
        <w:snapToGrid w:val="0"/>
        <w:spacing w:line="360" w:lineRule="auto"/>
        <w:ind w:firstLineChars="200" w:firstLine="568"/>
        <w:rPr>
          <w:rFonts w:ascii="宋体" w:eastAsia="宋体" w:hAnsi="宋体" w:cs="Times New Roman"/>
          <w:snapToGrid w:val="0"/>
          <w:spacing w:val="2"/>
          <w:sz w:val="28"/>
          <w:szCs w:val="28"/>
        </w:rPr>
      </w:pPr>
      <w:r w:rsidRPr="00464ECA">
        <w:rPr>
          <w:rFonts w:ascii="宋体" w:eastAsia="宋体" w:hAnsi="宋体" w:cs="Times New Roman" w:hint="eastAsia"/>
          <w:snapToGrid w:val="0"/>
          <w:spacing w:val="2"/>
          <w:sz w:val="28"/>
          <w:szCs w:val="28"/>
        </w:rPr>
        <w:t>（2）油气储层渗流研究室</w:t>
      </w:r>
    </w:p>
    <w:p w:rsidR="00464ECA" w:rsidRPr="00464ECA" w:rsidRDefault="00464ECA" w:rsidP="00464ECA">
      <w:pPr>
        <w:adjustRightInd w:val="0"/>
        <w:snapToGrid w:val="0"/>
        <w:spacing w:line="360" w:lineRule="auto"/>
        <w:ind w:firstLineChars="200" w:firstLine="568"/>
        <w:rPr>
          <w:rFonts w:ascii="宋体" w:eastAsia="宋体" w:hAnsi="宋体" w:cs="Times New Roman"/>
          <w:snapToGrid w:val="0"/>
          <w:spacing w:val="2"/>
          <w:sz w:val="28"/>
          <w:szCs w:val="28"/>
        </w:rPr>
      </w:pPr>
      <w:r w:rsidRPr="00464ECA">
        <w:rPr>
          <w:rFonts w:ascii="宋体" w:eastAsia="宋体" w:hAnsi="宋体" w:cs="Times New Roman" w:hint="eastAsia"/>
          <w:snapToGrid w:val="0"/>
          <w:spacing w:val="2"/>
          <w:sz w:val="28"/>
          <w:szCs w:val="28"/>
        </w:rPr>
        <w:t>主要对油气储层开采渗流与岩石力学的耦合问题进行研究，重点针对非常规油气高效开采问题，研究岩石力学与流体渗流多尺度下的协同统一机理、岩石多时间尺度的变形时效、岩石初始应力场和工程扰动效应的统一性原理等。</w:t>
      </w:r>
    </w:p>
    <w:p w:rsidR="00464ECA" w:rsidRPr="00464ECA" w:rsidRDefault="00464ECA" w:rsidP="00464ECA">
      <w:pPr>
        <w:adjustRightInd w:val="0"/>
        <w:snapToGrid w:val="0"/>
        <w:spacing w:line="360" w:lineRule="auto"/>
        <w:ind w:firstLineChars="200" w:firstLine="568"/>
        <w:rPr>
          <w:rFonts w:ascii="宋体" w:eastAsia="宋体" w:hAnsi="宋体" w:cs="Times New Roman"/>
          <w:snapToGrid w:val="0"/>
          <w:spacing w:val="2"/>
          <w:sz w:val="28"/>
          <w:szCs w:val="28"/>
        </w:rPr>
      </w:pPr>
      <w:r w:rsidRPr="00464ECA">
        <w:rPr>
          <w:rFonts w:ascii="宋体" w:eastAsia="宋体" w:hAnsi="宋体" w:cs="Times New Roman" w:hint="eastAsia"/>
          <w:snapToGrid w:val="0"/>
          <w:spacing w:val="2"/>
          <w:sz w:val="28"/>
          <w:szCs w:val="28"/>
        </w:rPr>
        <w:t>（3）油气井增产研究室</w:t>
      </w:r>
    </w:p>
    <w:p w:rsidR="00464ECA" w:rsidRPr="00464ECA" w:rsidRDefault="00464ECA" w:rsidP="00464ECA">
      <w:pPr>
        <w:adjustRightInd w:val="0"/>
        <w:snapToGrid w:val="0"/>
        <w:spacing w:line="360" w:lineRule="auto"/>
        <w:ind w:firstLineChars="200" w:firstLine="568"/>
        <w:rPr>
          <w:rFonts w:ascii="宋体" w:eastAsia="宋体" w:hAnsi="宋体" w:cs="Times New Roman"/>
          <w:snapToGrid w:val="0"/>
          <w:spacing w:val="2"/>
          <w:sz w:val="28"/>
          <w:szCs w:val="28"/>
        </w:rPr>
      </w:pPr>
      <w:r w:rsidRPr="00464ECA">
        <w:rPr>
          <w:rFonts w:ascii="宋体" w:eastAsia="宋体" w:hAnsi="宋体" w:cs="Times New Roman" w:hint="eastAsia"/>
          <w:snapToGrid w:val="0"/>
          <w:spacing w:val="2"/>
          <w:sz w:val="28"/>
          <w:szCs w:val="28"/>
        </w:rPr>
        <w:t>主要针对低渗、低压、低产等难动用储层的特点，开展提高油气井产量的理论与技术研究，重点探索</w:t>
      </w:r>
      <w:r>
        <w:rPr>
          <w:rFonts w:asciiTheme="minorEastAsia" w:hAnsiTheme="minorEastAsia" w:hint="eastAsia"/>
          <w:snapToGrid w:val="0"/>
          <w:spacing w:val="2"/>
          <w:sz w:val="28"/>
          <w:szCs w:val="28"/>
        </w:rPr>
        <w:t>各种</w:t>
      </w:r>
      <w:r w:rsidRPr="00464ECA">
        <w:rPr>
          <w:rFonts w:ascii="宋体" w:eastAsia="宋体" w:hAnsi="宋体" w:cs="Times New Roman" w:hint="eastAsia"/>
          <w:snapToGrid w:val="0"/>
          <w:spacing w:val="2"/>
          <w:sz w:val="28"/>
          <w:szCs w:val="28"/>
        </w:rPr>
        <w:t>压裂</w:t>
      </w:r>
      <w:r>
        <w:rPr>
          <w:rFonts w:asciiTheme="minorEastAsia" w:hAnsiTheme="minorEastAsia" w:hint="eastAsia"/>
          <w:snapToGrid w:val="0"/>
          <w:spacing w:val="2"/>
          <w:sz w:val="28"/>
          <w:szCs w:val="28"/>
        </w:rPr>
        <w:t>改造</w:t>
      </w:r>
      <w:r w:rsidRPr="00464ECA">
        <w:rPr>
          <w:rFonts w:ascii="宋体" w:eastAsia="宋体" w:hAnsi="宋体" w:cs="Times New Roman" w:hint="eastAsia"/>
          <w:snapToGrid w:val="0"/>
          <w:spacing w:val="2"/>
          <w:sz w:val="28"/>
          <w:szCs w:val="28"/>
        </w:rPr>
        <w:t>、生物酶及提高油气井产量措施中涉及的渗流与岩石力学等科学问题。</w:t>
      </w:r>
    </w:p>
    <w:p w:rsidR="00973C9F" w:rsidRPr="00973C9F" w:rsidRDefault="00973C9F" w:rsidP="00973C9F">
      <w:pPr>
        <w:spacing w:line="300" w:lineRule="auto"/>
        <w:jc w:val="center"/>
        <w:rPr>
          <w:rFonts w:asciiTheme="minorEastAsia" w:hAnsiTheme="minorEastAsia" w:cs="宋体"/>
          <w:b/>
          <w:bCs/>
          <w:color w:val="000000"/>
          <w:kern w:val="0"/>
          <w:sz w:val="32"/>
          <w:szCs w:val="32"/>
        </w:rPr>
      </w:pPr>
      <w:r w:rsidRPr="00973C9F">
        <w:rPr>
          <w:rFonts w:asciiTheme="minorEastAsia" w:hAnsiTheme="minorEastAsia" w:cs="宋体" w:hint="eastAsia"/>
          <w:b/>
          <w:bCs/>
          <w:color w:val="000000"/>
          <w:kern w:val="0"/>
          <w:sz w:val="32"/>
          <w:szCs w:val="32"/>
        </w:rPr>
        <w:lastRenderedPageBreak/>
        <w:t>2018年度</w:t>
      </w:r>
      <w:r>
        <w:rPr>
          <w:rFonts w:asciiTheme="minorEastAsia" w:hAnsiTheme="minorEastAsia" w:cs="宋体" w:hint="eastAsia"/>
          <w:b/>
          <w:bCs/>
          <w:color w:val="000000"/>
          <w:kern w:val="0"/>
          <w:sz w:val="32"/>
          <w:szCs w:val="32"/>
        </w:rPr>
        <w:t>开放</w:t>
      </w:r>
      <w:r w:rsidRPr="00973C9F">
        <w:rPr>
          <w:rFonts w:asciiTheme="minorEastAsia" w:hAnsiTheme="minorEastAsia" w:cs="宋体" w:hint="eastAsia"/>
          <w:b/>
          <w:bCs/>
          <w:color w:val="000000"/>
          <w:kern w:val="0"/>
          <w:sz w:val="32"/>
          <w:szCs w:val="32"/>
        </w:rPr>
        <w:t>课题指南</w:t>
      </w:r>
    </w:p>
    <w:p w:rsidR="000814FD" w:rsidRPr="00585225" w:rsidRDefault="00973C9F" w:rsidP="00973C9F">
      <w:pPr>
        <w:spacing w:line="300" w:lineRule="auto"/>
        <w:jc w:val="left"/>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1.</w:t>
      </w:r>
      <w:r w:rsidR="000814FD" w:rsidRPr="00585225">
        <w:rPr>
          <w:rFonts w:ascii="仿宋_GB2312" w:eastAsia="仿宋_GB2312" w:hAnsi="Times New Roman" w:cs="Times New Roman" w:hint="eastAsia"/>
          <w:b/>
          <w:sz w:val="24"/>
          <w:szCs w:val="24"/>
        </w:rPr>
        <w:t>基于构型力的岩石损伤演化机理研究</w:t>
      </w:r>
    </w:p>
    <w:p w:rsidR="00EA581A" w:rsidRPr="00585225" w:rsidRDefault="00EA581A" w:rsidP="00973C9F">
      <w:pPr>
        <w:spacing w:line="300" w:lineRule="auto"/>
        <w:ind w:firstLineChars="200" w:firstLine="480"/>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主要研究</w:t>
      </w:r>
      <w:r w:rsidRPr="00585225">
        <w:rPr>
          <w:rFonts w:ascii="仿宋_GB2312" w:eastAsia="仿宋_GB2312" w:hAnsi="Times New Roman" w:cs="Times New Roman"/>
          <w:sz w:val="24"/>
          <w:szCs w:val="24"/>
        </w:rPr>
        <w:t>内容</w:t>
      </w:r>
      <w:r w:rsidRPr="00585225">
        <w:rPr>
          <w:rFonts w:ascii="仿宋_GB2312" w:eastAsia="仿宋_GB2312" w:hAnsi="Times New Roman" w:cs="Times New Roman" w:hint="eastAsia"/>
          <w:sz w:val="24"/>
          <w:szCs w:val="24"/>
        </w:rPr>
        <w:t>:</w:t>
      </w:r>
    </w:p>
    <w:p w:rsidR="005307A2" w:rsidRPr="00585225" w:rsidRDefault="000814FD" w:rsidP="00C139FE">
      <w:pPr>
        <w:spacing w:line="300" w:lineRule="auto"/>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（1</w:t>
      </w:r>
      <w:r w:rsidR="005307A2" w:rsidRPr="00585225">
        <w:rPr>
          <w:rFonts w:ascii="仿宋_GB2312" w:eastAsia="仿宋_GB2312" w:hAnsi="Times New Roman" w:cs="Times New Roman" w:hint="eastAsia"/>
          <w:sz w:val="24"/>
          <w:szCs w:val="24"/>
        </w:rPr>
        <w:t>）</w:t>
      </w:r>
      <w:r w:rsidR="00EA581A" w:rsidRPr="00585225">
        <w:rPr>
          <w:rFonts w:ascii="仿宋_GB2312" w:eastAsia="仿宋_GB2312" w:hAnsi="Times New Roman" w:cs="Times New Roman" w:hint="eastAsia"/>
          <w:kern w:val="0"/>
          <w:sz w:val="24"/>
          <w:szCs w:val="24"/>
        </w:rPr>
        <w:t>分析</w:t>
      </w:r>
      <w:r w:rsidR="005307A2" w:rsidRPr="00585225">
        <w:rPr>
          <w:rFonts w:ascii="仿宋_GB2312" w:eastAsia="仿宋_GB2312" w:hAnsi="Times New Roman" w:cs="Times New Roman" w:hint="eastAsia"/>
          <w:kern w:val="0"/>
          <w:sz w:val="24"/>
          <w:szCs w:val="24"/>
        </w:rPr>
        <w:t>岩石</w:t>
      </w:r>
      <w:r w:rsidR="00EA581A" w:rsidRPr="00585225">
        <w:rPr>
          <w:rFonts w:ascii="仿宋_GB2312" w:eastAsia="仿宋_GB2312" w:hAnsi="Times New Roman" w:cs="Times New Roman" w:hint="eastAsia"/>
          <w:kern w:val="0"/>
          <w:sz w:val="24"/>
          <w:szCs w:val="24"/>
        </w:rPr>
        <w:t>的</w:t>
      </w:r>
      <w:r w:rsidR="005307A2" w:rsidRPr="00585225">
        <w:rPr>
          <w:rFonts w:ascii="仿宋_GB2312" w:eastAsia="仿宋_GB2312" w:hAnsi="Times New Roman" w:cs="Times New Roman" w:hint="eastAsia"/>
          <w:kern w:val="0"/>
          <w:sz w:val="24"/>
          <w:szCs w:val="24"/>
        </w:rPr>
        <w:t>变形</w:t>
      </w:r>
      <w:bookmarkStart w:id="0" w:name="_GoBack"/>
      <w:bookmarkEnd w:id="0"/>
      <w:r w:rsidR="005307A2" w:rsidRPr="00585225">
        <w:rPr>
          <w:rFonts w:ascii="仿宋_GB2312" w:eastAsia="仿宋_GB2312" w:hAnsi="Times New Roman" w:cs="Times New Roman" w:hint="eastAsia"/>
          <w:kern w:val="0"/>
          <w:sz w:val="24"/>
          <w:szCs w:val="24"/>
        </w:rPr>
        <w:t>与微缺陷演化，建立基于构型力的岩石损伤失稳本构方程及演化模型；</w:t>
      </w:r>
    </w:p>
    <w:p w:rsidR="000814FD" w:rsidRPr="00585225" w:rsidRDefault="000814FD" w:rsidP="00C139FE">
      <w:pPr>
        <w:spacing w:line="300" w:lineRule="auto"/>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（2</w:t>
      </w:r>
      <w:r w:rsidR="005307A2" w:rsidRPr="00585225">
        <w:rPr>
          <w:rFonts w:ascii="仿宋_GB2312" w:eastAsia="仿宋_GB2312" w:hAnsi="Times New Roman" w:cs="Times New Roman" w:hint="eastAsia"/>
          <w:sz w:val="24"/>
          <w:szCs w:val="24"/>
        </w:rPr>
        <w:t>）基于构型力分析，</w:t>
      </w:r>
      <w:r w:rsidR="00EA581A" w:rsidRPr="00585225">
        <w:rPr>
          <w:rFonts w:ascii="仿宋_GB2312" w:eastAsia="仿宋_GB2312" w:hAnsi="Times New Roman" w:cs="Times New Roman" w:hint="eastAsia"/>
          <w:sz w:val="24"/>
          <w:szCs w:val="24"/>
        </w:rPr>
        <w:t>对</w:t>
      </w:r>
      <w:r w:rsidR="005307A2" w:rsidRPr="00585225">
        <w:rPr>
          <w:rFonts w:ascii="仿宋_GB2312" w:eastAsia="仿宋_GB2312" w:hAnsi="Times New Roman" w:cs="Times New Roman" w:hint="eastAsia"/>
          <w:sz w:val="24"/>
          <w:szCs w:val="24"/>
        </w:rPr>
        <w:t>岩石</w:t>
      </w:r>
      <w:r w:rsidR="00EA581A" w:rsidRPr="00585225">
        <w:rPr>
          <w:rFonts w:ascii="仿宋_GB2312" w:eastAsia="仿宋_GB2312" w:hAnsi="Times New Roman" w:cs="Times New Roman" w:hint="eastAsia"/>
          <w:sz w:val="24"/>
          <w:szCs w:val="24"/>
        </w:rPr>
        <w:t>变形与</w:t>
      </w:r>
      <w:r w:rsidR="00EA581A" w:rsidRPr="00585225">
        <w:rPr>
          <w:rFonts w:ascii="仿宋_GB2312" w:eastAsia="仿宋_GB2312" w:hAnsi="Times New Roman" w:cs="Times New Roman" w:hint="eastAsia"/>
          <w:kern w:val="0"/>
          <w:sz w:val="24"/>
          <w:szCs w:val="24"/>
        </w:rPr>
        <w:t>微缺陷演化</w:t>
      </w:r>
      <w:r w:rsidR="005307A2" w:rsidRPr="00585225">
        <w:rPr>
          <w:rFonts w:ascii="仿宋_GB2312" w:eastAsia="仿宋_GB2312" w:hAnsi="Times New Roman" w:cs="Times New Roman" w:hint="eastAsia"/>
          <w:sz w:val="24"/>
          <w:szCs w:val="24"/>
        </w:rPr>
        <w:t>过程</w:t>
      </w:r>
      <w:r w:rsidR="00EA581A" w:rsidRPr="00585225">
        <w:rPr>
          <w:rFonts w:ascii="仿宋_GB2312" w:eastAsia="仿宋_GB2312" w:hAnsi="Times New Roman" w:cs="Times New Roman" w:hint="eastAsia"/>
          <w:sz w:val="24"/>
          <w:szCs w:val="24"/>
        </w:rPr>
        <w:t>进行</w:t>
      </w:r>
      <w:r w:rsidR="005307A2" w:rsidRPr="00585225">
        <w:rPr>
          <w:rFonts w:ascii="仿宋_GB2312" w:eastAsia="仿宋_GB2312" w:hAnsi="Times New Roman" w:cs="Times New Roman" w:hint="eastAsia"/>
          <w:sz w:val="24"/>
          <w:szCs w:val="24"/>
        </w:rPr>
        <w:t>仿真计算与模拟；</w:t>
      </w:r>
    </w:p>
    <w:p w:rsidR="000814FD" w:rsidRPr="00585225" w:rsidRDefault="000814FD" w:rsidP="00C139FE">
      <w:pPr>
        <w:spacing w:line="300" w:lineRule="auto"/>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（3）</w:t>
      </w:r>
      <w:r w:rsidR="00EA581A" w:rsidRPr="00585225">
        <w:rPr>
          <w:rFonts w:ascii="仿宋_GB2312" w:eastAsia="仿宋_GB2312" w:hAnsi="Times New Roman" w:cs="Times New Roman" w:hint="eastAsia"/>
          <w:sz w:val="24"/>
          <w:szCs w:val="24"/>
        </w:rPr>
        <w:t>分析</w:t>
      </w:r>
      <w:r w:rsidR="005307A2" w:rsidRPr="00585225">
        <w:rPr>
          <w:rFonts w:ascii="仿宋_GB2312" w:eastAsia="仿宋_GB2312" w:hAnsi="Times New Roman" w:cs="Times New Roman" w:hint="eastAsia"/>
          <w:sz w:val="24"/>
          <w:szCs w:val="24"/>
        </w:rPr>
        <w:t>构型力变化对岩石损伤演化</w:t>
      </w:r>
      <w:r w:rsidR="00C139FE" w:rsidRPr="00585225">
        <w:rPr>
          <w:rFonts w:ascii="仿宋_GB2312" w:eastAsia="仿宋_GB2312" w:hAnsi="Times New Roman" w:cs="Times New Roman" w:hint="eastAsia"/>
          <w:sz w:val="24"/>
          <w:szCs w:val="24"/>
        </w:rPr>
        <w:t>机理的</w:t>
      </w:r>
      <w:r w:rsidR="00EA581A" w:rsidRPr="00585225">
        <w:rPr>
          <w:rFonts w:ascii="仿宋_GB2312" w:eastAsia="仿宋_GB2312" w:hAnsi="Times New Roman" w:cs="Times New Roman" w:hint="eastAsia"/>
          <w:sz w:val="24"/>
          <w:szCs w:val="24"/>
        </w:rPr>
        <w:t>影响</w:t>
      </w:r>
      <w:r w:rsidR="005307A2" w:rsidRPr="00585225">
        <w:rPr>
          <w:rFonts w:ascii="仿宋_GB2312" w:eastAsia="仿宋_GB2312" w:hAnsi="Times New Roman" w:cs="Times New Roman" w:hint="eastAsia"/>
          <w:sz w:val="24"/>
          <w:szCs w:val="24"/>
        </w:rPr>
        <w:t>，建立</w:t>
      </w:r>
      <w:r w:rsidR="00C139FE" w:rsidRPr="00585225">
        <w:rPr>
          <w:rFonts w:ascii="仿宋_GB2312" w:eastAsia="仿宋_GB2312" w:hAnsi="Times New Roman" w:cs="Times New Roman" w:hint="eastAsia"/>
          <w:sz w:val="24"/>
          <w:szCs w:val="24"/>
        </w:rPr>
        <w:t>基于构型力的</w:t>
      </w:r>
      <w:r w:rsidR="005307A2" w:rsidRPr="00585225">
        <w:rPr>
          <w:rFonts w:ascii="仿宋_GB2312" w:eastAsia="仿宋_GB2312" w:hAnsi="Times New Roman" w:cs="Times New Roman" w:hint="eastAsia"/>
          <w:sz w:val="24"/>
          <w:szCs w:val="24"/>
        </w:rPr>
        <w:t>岩石损伤演化</w:t>
      </w:r>
      <w:r w:rsidR="00C139FE" w:rsidRPr="00585225">
        <w:rPr>
          <w:rFonts w:ascii="仿宋_GB2312" w:eastAsia="仿宋_GB2312" w:hAnsi="Times New Roman" w:cs="Times New Roman" w:hint="eastAsia"/>
          <w:sz w:val="24"/>
          <w:szCs w:val="24"/>
        </w:rPr>
        <w:t>评价方法。</w:t>
      </w:r>
    </w:p>
    <w:p w:rsidR="00972708" w:rsidRPr="00585225" w:rsidRDefault="00972708" w:rsidP="00973C9F">
      <w:pPr>
        <w:spacing w:line="300" w:lineRule="auto"/>
        <w:ind w:firstLineChars="200" w:firstLine="480"/>
        <w:rPr>
          <w:rFonts w:ascii="仿宋_GB2312" w:eastAsia="仿宋_GB2312" w:hAnsi="Times New Roman" w:cs="Times New Roman"/>
          <w:sz w:val="24"/>
          <w:szCs w:val="24"/>
        </w:rPr>
      </w:pPr>
      <w:r w:rsidRPr="00585225">
        <w:rPr>
          <w:rFonts w:ascii="仿宋_GB2312" w:eastAsia="仿宋_GB2312" w:hAnsi="宋体" w:cs="楷体" w:hint="eastAsia"/>
          <w:sz w:val="24"/>
          <w:szCs w:val="24"/>
        </w:rPr>
        <w:t>预期研究结果：</w:t>
      </w:r>
      <w:r w:rsidR="00AE7923" w:rsidRPr="00585225">
        <w:rPr>
          <w:rFonts w:ascii="仿宋_GB2312" w:eastAsia="仿宋_GB2312" w:hAnsi="宋体" w:hint="eastAsia"/>
          <w:bCs/>
          <w:sz w:val="24"/>
          <w:szCs w:val="24"/>
        </w:rPr>
        <w:t>提交</w:t>
      </w:r>
      <w:r w:rsidR="00AE7923" w:rsidRPr="00585225">
        <w:rPr>
          <w:rFonts w:ascii="仿宋_GB2312" w:eastAsia="仿宋_GB2312" w:hAnsi="宋体"/>
          <w:bCs/>
          <w:sz w:val="24"/>
          <w:szCs w:val="24"/>
        </w:rPr>
        <w:t>研究报告，</w:t>
      </w:r>
      <w:r w:rsidR="00AE7923" w:rsidRPr="00585225">
        <w:rPr>
          <w:rFonts w:ascii="仿宋_GB2312" w:eastAsia="仿宋_GB2312" w:hAnsi="宋体" w:hint="eastAsia"/>
          <w:bCs/>
          <w:sz w:val="24"/>
          <w:szCs w:val="24"/>
        </w:rPr>
        <w:t>发表</w:t>
      </w:r>
      <w:r w:rsidR="00AE7923" w:rsidRPr="00585225">
        <w:rPr>
          <w:rFonts w:ascii="仿宋_GB2312" w:eastAsia="仿宋_GB2312" w:hAnsi="宋体"/>
          <w:bCs/>
          <w:sz w:val="24"/>
          <w:szCs w:val="24"/>
        </w:rPr>
        <w:t>论文</w:t>
      </w:r>
      <w:r w:rsidR="00321C2B" w:rsidRPr="00585225">
        <w:rPr>
          <w:rFonts w:ascii="仿宋_GB2312" w:eastAsia="仿宋_GB2312" w:hAnsi="宋体"/>
          <w:bCs/>
          <w:sz w:val="24"/>
          <w:szCs w:val="24"/>
        </w:rPr>
        <w:t>3</w:t>
      </w:r>
      <w:r w:rsidR="00AE7923" w:rsidRPr="00585225">
        <w:rPr>
          <w:rFonts w:ascii="仿宋_GB2312" w:eastAsia="仿宋_GB2312" w:hAnsi="宋体" w:hint="eastAsia"/>
          <w:bCs/>
          <w:sz w:val="24"/>
          <w:szCs w:val="24"/>
        </w:rPr>
        <w:t>篇</w:t>
      </w:r>
      <w:r w:rsidR="00AE7923" w:rsidRPr="00585225">
        <w:rPr>
          <w:rFonts w:ascii="仿宋_GB2312" w:eastAsia="仿宋_GB2312" w:hAnsi="宋体"/>
          <w:bCs/>
          <w:sz w:val="24"/>
          <w:szCs w:val="24"/>
        </w:rPr>
        <w:t>，</w:t>
      </w:r>
      <w:r w:rsidR="00AE7923" w:rsidRPr="00585225">
        <w:rPr>
          <w:rFonts w:ascii="仿宋_GB2312" w:eastAsia="仿宋_GB2312" w:hAnsi="宋体" w:hint="eastAsia"/>
          <w:bCs/>
          <w:sz w:val="24"/>
          <w:szCs w:val="24"/>
        </w:rPr>
        <w:t>至少被SCI或EI收录</w:t>
      </w:r>
      <w:r w:rsidR="00321C2B" w:rsidRPr="00585225">
        <w:rPr>
          <w:rFonts w:ascii="仿宋_GB2312" w:eastAsia="仿宋_GB2312" w:hAnsi="宋体"/>
          <w:bCs/>
          <w:sz w:val="24"/>
          <w:szCs w:val="24"/>
        </w:rPr>
        <w:t>2</w:t>
      </w:r>
      <w:r w:rsidR="00AE7923" w:rsidRPr="00585225">
        <w:rPr>
          <w:rFonts w:ascii="仿宋_GB2312" w:eastAsia="仿宋_GB2312" w:hAnsi="宋体" w:hint="eastAsia"/>
          <w:bCs/>
          <w:sz w:val="24"/>
          <w:szCs w:val="24"/>
        </w:rPr>
        <w:t>篇</w:t>
      </w:r>
      <w:r w:rsidR="00AE7923" w:rsidRPr="00585225">
        <w:rPr>
          <w:rFonts w:ascii="仿宋_GB2312" w:eastAsia="仿宋_GB2312" w:hAnsi="宋体"/>
          <w:bCs/>
          <w:sz w:val="24"/>
          <w:szCs w:val="24"/>
        </w:rPr>
        <w:t>。</w:t>
      </w:r>
    </w:p>
    <w:p w:rsidR="000814FD" w:rsidRPr="00585225" w:rsidRDefault="00973C9F" w:rsidP="00973C9F">
      <w:pPr>
        <w:spacing w:line="300" w:lineRule="auto"/>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2.</w:t>
      </w:r>
      <w:r w:rsidR="000814FD" w:rsidRPr="00585225">
        <w:rPr>
          <w:rFonts w:ascii="仿宋_GB2312" w:eastAsia="仿宋_GB2312" w:hAnsi="Times New Roman" w:cs="Times New Roman" w:hint="eastAsia"/>
          <w:b/>
          <w:sz w:val="24"/>
          <w:szCs w:val="24"/>
        </w:rPr>
        <w:t>岩石构型力物理量分析与评价方法研究</w:t>
      </w:r>
    </w:p>
    <w:p w:rsidR="00EA581A" w:rsidRPr="00585225" w:rsidRDefault="00EA581A" w:rsidP="00973C9F">
      <w:pPr>
        <w:spacing w:line="300" w:lineRule="auto"/>
        <w:ind w:firstLineChars="200" w:firstLine="480"/>
        <w:rPr>
          <w:rFonts w:ascii="仿宋_GB2312" w:eastAsia="仿宋_GB2312" w:hAnsi="Times New Roman" w:cs="Times New Roman"/>
          <w:b/>
          <w:sz w:val="24"/>
          <w:szCs w:val="24"/>
        </w:rPr>
      </w:pPr>
      <w:r w:rsidRPr="00585225">
        <w:rPr>
          <w:rFonts w:ascii="仿宋_GB2312" w:eastAsia="仿宋_GB2312" w:hAnsi="Times New Roman" w:cs="Times New Roman" w:hint="eastAsia"/>
          <w:sz w:val="24"/>
          <w:szCs w:val="24"/>
        </w:rPr>
        <w:t>主要研究</w:t>
      </w:r>
      <w:r w:rsidRPr="00585225">
        <w:rPr>
          <w:rFonts w:ascii="仿宋_GB2312" w:eastAsia="仿宋_GB2312" w:hAnsi="Times New Roman" w:cs="Times New Roman"/>
          <w:sz w:val="24"/>
          <w:szCs w:val="24"/>
        </w:rPr>
        <w:t>内容</w:t>
      </w:r>
      <w:r w:rsidRPr="00585225">
        <w:rPr>
          <w:rFonts w:ascii="仿宋_GB2312" w:eastAsia="仿宋_GB2312" w:hAnsi="Times New Roman" w:cs="Times New Roman" w:hint="eastAsia"/>
          <w:sz w:val="24"/>
          <w:szCs w:val="24"/>
        </w:rPr>
        <w:t>:</w:t>
      </w:r>
    </w:p>
    <w:p w:rsidR="00C139FE" w:rsidRPr="00585225" w:rsidRDefault="000814FD" w:rsidP="00C139FE">
      <w:pPr>
        <w:spacing w:line="300" w:lineRule="auto"/>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（1</w:t>
      </w:r>
      <w:r w:rsidR="00C139FE" w:rsidRPr="00585225">
        <w:rPr>
          <w:rFonts w:ascii="仿宋_GB2312" w:eastAsia="仿宋_GB2312" w:hAnsi="Times New Roman" w:cs="Times New Roman" w:hint="eastAsia"/>
          <w:sz w:val="24"/>
          <w:szCs w:val="24"/>
        </w:rPr>
        <w:t>）</w:t>
      </w:r>
      <w:r w:rsidR="00EA581A" w:rsidRPr="00585225">
        <w:rPr>
          <w:rFonts w:ascii="仿宋_GB2312" w:eastAsia="仿宋_GB2312" w:hAnsi="Times New Roman" w:cs="Times New Roman" w:hint="eastAsia"/>
          <w:sz w:val="24"/>
          <w:szCs w:val="24"/>
        </w:rPr>
        <w:t>对</w:t>
      </w:r>
      <w:r w:rsidR="00C139FE" w:rsidRPr="00585225">
        <w:rPr>
          <w:rFonts w:ascii="仿宋_GB2312" w:eastAsia="仿宋_GB2312" w:hAnsi="Times New Roman" w:cs="Times New Roman" w:hint="eastAsia"/>
          <w:sz w:val="24"/>
          <w:szCs w:val="24"/>
        </w:rPr>
        <w:t>岩石内部夹杂、孔洞等复杂微结构多缺陷</w:t>
      </w:r>
      <w:r w:rsidR="00EA581A" w:rsidRPr="00585225">
        <w:rPr>
          <w:rFonts w:ascii="仿宋_GB2312" w:eastAsia="仿宋_GB2312" w:hAnsi="Times New Roman" w:cs="Times New Roman" w:hint="eastAsia"/>
          <w:sz w:val="24"/>
          <w:szCs w:val="24"/>
        </w:rPr>
        <w:t>进行</w:t>
      </w:r>
      <w:r w:rsidR="00C139FE" w:rsidRPr="00585225">
        <w:rPr>
          <w:rFonts w:ascii="仿宋_GB2312" w:eastAsia="仿宋_GB2312" w:hAnsi="Times New Roman" w:cs="Times New Roman" w:hint="eastAsia"/>
          <w:sz w:val="24"/>
          <w:szCs w:val="24"/>
        </w:rPr>
        <w:t>实验分析，评价缺陷尺寸、形状和位置等构型改变量；</w:t>
      </w:r>
    </w:p>
    <w:p w:rsidR="00956A47" w:rsidRPr="00585225" w:rsidRDefault="000814FD" w:rsidP="00C139FE">
      <w:pPr>
        <w:spacing w:line="300" w:lineRule="auto"/>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（2</w:t>
      </w:r>
      <w:r w:rsidR="00C139FE" w:rsidRPr="00585225">
        <w:rPr>
          <w:rFonts w:ascii="仿宋_GB2312" w:eastAsia="仿宋_GB2312" w:hAnsi="Times New Roman" w:cs="Times New Roman" w:hint="eastAsia"/>
          <w:sz w:val="24"/>
          <w:szCs w:val="24"/>
        </w:rPr>
        <w:t>）开展岩石的数字散斑</w:t>
      </w:r>
      <w:r w:rsidR="00EA581A" w:rsidRPr="00585225">
        <w:rPr>
          <w:rFonts w:ascii="仿宋_GB2312" w:eastAsia="仿宋_GB2312" w:hAnsi="Times New Roman" w:cs="Times New Roman" w:hint="eastAsia"/>
          <w:sz w:val="24"/>
          <w:szCs w:val="24"/>
        </w:rPr>
        <w:t>等</w:t>
      </w:r>
      <w:r w:rsidR="00C139FE" w:rsidRPr="00585225">
        <w:rPr>
          <w:rFonts w:ascii="仿宋_GB2312" w:eastAsia="仿宋_GB2312" w:hAnsi="Times New Roman" w:cs="Times New Roman" w:hint="eastAsia"/>
          <w:sz w:val="24"/>
          <w:szCs w:val="24"/>
        </w:rPr>
        <w:t>实验，根据构型力定义进行岩石位移数据的测量、平滑及偏导数</w:t>
      </w:r>
      <w:r w:rsidR="00956A47" w:rsidRPr="00585225">
        <w:rPr>
          <w:rFonts w:ascii="仿宋_GB2312" w:eastAsia="仿宋_GB2312" w:hAnsi="Times New Roman" w:cs="Times New Roman" w:hint="eastAsia"/>
          <w:sz w:val="24"/>
          <w:szCs w:val="24"/>
        </w:rPr>
        <w:t>等</w:t>
      </w:r>
      <w:r w:rsidR="00C139FE" w:rsidRPr="00585225">
        <w:rPr>
          <w:rFonts w:ascii="仿宋_GB2312" w:eastAsia="仿宋_GB2312" w:hAnsi="Times New Roman" w:cs="Times New Roman" w:hint="eastAsia"/>
          <w:sz w:val="24"/>
          <w:szCs w:val="24"/>
        </w:rPr>
        <w:t>的获取，</w:t>
      </w:r>
      <w:r w:rsidR="00956A47" w:rsidRPr="00585225">
        <w:rPr>
          <w:rFonts w:ascii="仿宋_GB2312" w:eastAsia="仿宋_GB2312" w:hAnsi="Times New Roman" w:cs="Times New Roman" w:hint="eastAsia"/>
          <w:sz w:val="24"/>
          <w:szCs w:val="24"/>
        </w:rPr>
        <w:t>并对</w:t>
      </w:r>
      <w:r w:rsidR="00C139FE" w:rsidRPr="00585225">
        <w:rPr>
          <w:rFonts w:ascii="仿宋_GB2312" w:eastAsia="仿宋_GB2312" w:hAnsi="Times New Roman" w:cs="Times New Roman" w:hint="eastAsia"/>
          <w:sz w:val="24"/>
          <w:szCs w:val="24"/>
        </w:rPr>
        <w:t>岩石构型力各基本物理量</w:t>
      </w:r>
      <w:r w:rsidR="00956A47" w:rsidRPr="00585225">
        <w:rPr>
          <w:rFonts w:ascii="仿宋_GB2312" w:eastAsia="仿宋_GB2312" w:hAnsi="Times New Roman" w:cs="Times New Roman" w:hint="eastAsia"/>
          <w:sz w:val="24"/>
          <w:szCs w:val="24"/>
        </w:rPr>
        <w:t>进行</w:t>
      </w:r>
      <w:r w:rsidR="00C139FE" w:rsidRPr="00585225">
        <w:rPr>
          <w:rFonts w:ascii="仿宋_GB2312" w:eastAsia="仿宋_GB2312" w:hAnsi="Times New Roman" w:cs="Times New Roman" w:hint="eastAsia"/>
          <w:sz w:val="24"/>
          <w:szCs w:val="24"/>
        </w:rPr>
        <w:t>测定与评价。</w:t>
      </w:r>
    </w:p>
    <w:p w:rsidR="00F51287" w:rsidRPr="00585225" w:rsidRDefault="000814FD" w:rsidP="00C139FE">
      <w:pPr>
        <w:spacing w:line="300" w:lineRule="auto"/>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（3）分析</w:t>
      </w:r>
      <w:r w:rsidR="00F51287" w:rsidRPr="00585225">
        <w:rPr>
          <w:rFonts w:ascii="仿宋_GB2312" w:eastAsia="仿宋_GB2312" w:hAnsi="Times New Roman" w:cs="Times New Roman" w:hint="eastAsia"/>
          <w:sz w:val="24"/>
          <w:szCs w:val="24"/>
        </w:rPr>
        <w:t>岩石内部微缺陷在力学耦合作用下的构型改变，建立构型力学基本物理量</w:t>
      </w:r>
      <w:r w:rsidR="00956A47" w:rsidRPr="00585225">
        <w:rPr>
          <w:rFonts w:ascii="仿宋_GB2312" w:eastAsia="仿宋_GB2312" w:hAnsi="Times New Roman" w:cs="Times New Roman" w:hint="eastAsia"/>
          <w:sz w:val="24"/>
          <w:szCs w:val="24"/>
        </w:rPr>
        <w:t>的</w:t>
      </w:r>
      <w:r w:rsidR="00F51287" w:rsidRPr="00585225">
        <w:rPr>
          <w:rFonts w:ascii="仿宋_GB2312" w:eastAsia="仿宋_GB2312" w:hAnsi="Times New Roman" w:cs="Times New Roman" w:hint="eastAsia"/>
          <w:sz w:val="24"/>
          <w:szCs w:val="24"/>
        </w:rPr>
        <w:t>测定与评价方法。</w:t>
      </w:r>
    </w:p>
    <w:p w:rsidR="00AE7923" w:rsidRPr="00585225" w:rsidRDefault="00AE7923" w:rsidP="00973C9F">
      <w:pPr>
        <w:spacing w:line="300" w:lineRule="auto"/>
        <w:ind w:firstLineChars="200" w:firstLine="480"/>
        <w:rPr>
          <w:rFonts w:ascii="仿宋_GB2312" w:eastAsia="仿宋_GB2312" w:hAnsi="Times New Roman" w:cs="Times New Roman"/>
          <w:sz w:val="24"/>
          <w:szCs w:val="24"/>
        </w:rPr>
      </w:pPr>
      <w:r w:rsidRPr="00585225">
        <w:rPr>
          <w:rFonts w:ascii="仿宋_GB2312" w:eastAsia="仿宋_GB2312" w:hAnsi="宋体" w:cs="楷体" w:hint="eastAsia"/>
          <w:sz w:val="24"/>
          <w:szCs w:val="24"/>
        </w:rPr>
        <w:t>预期研究结果：</w:t>
      </w:r>
      <w:r w:rsidRPr="00585225">
        <w:rPr>
          <w:rFonts w:ascii="仿宋_GB2312" w:eastAsia="仿宋_GB2312" w:hAnsi="宋体" w:hint="eastAsia"/>
          <w:bCs/>
          <w:sz w:val="24"/>
          <w:szCs w:val="24"/>
        </w:rPr>
        <w:t>提交</w:t>
      </w:r>
      <w:r w:rsidRPr="00585225">
        <w:rPr>
          <w:rFonts w:ascii="仿宋_GB2312" w:eastAsia="仿宋_GB2312" w:hAnsi="宋体"/>
          <w:bCs/>
          <w:sz w:val="24"/>
          <w:szCs w:val="24"/>
        </w:rPr>
        <w:t>研究报告，</w:t>
      </w:r>
      <w:r w:rsidRPr="00585225">
        <w:rPr>
          <w:rFonts w:ascii="仿宋_GB2312" w:eastAsia="仿宋_GB2312" w:hAnsi="宋体" w:hint="eastAsia"/>
          <w:bCs/>
          <w:sz w:val="24"/>
          <w:szCs w:val="24"/>
        </w:rPr>
        <w:t>发表</w:t>
      </w:r>
      <w:r w:rsidRPr="00585225">
        <w:rPr>
          <w:rFonts w:ascii="仿宋_GB2312" w:eastAsia="仿宋_GB2312" w:hAnsi="宋体"/>
          <w:bCs/>
          <w:sz w:val="24"/>
          <w:szCs w:val="24"/>
        </w:rPr>
        <w:t>论文</w:t>
      </w:r>
      <w:r w:rsidR="00321C2B" w:rsidRPr="00585225">
        <w:rPr>
          <w:rFonts w:ascii="仿宋_GB2312" w:eastAsia="仿宋_GB2312" w:hAnsi="宋体"/>
          <w:bCs/>
          <w:sz w:val="24"/>
          <w:szCs w:val="24"/>
        </w:rPr>
        <w:t>2</w:t>
      </w:r>
      <w:r w:rsidRPr="00585225">
        <w:rPr>
          <w:rFonts w:ascii="仿宋_GB2312" w:eastAsia="仿宋_GB2312" w:hAnsi="宋体" w:hint="eastAsia"/>
          <w:bCs/>
          <w:sz w:val="24"/>
          <w:szCs w:val="24"/>
        </w:rPr>
        <w:t>篇</w:t>
      </w:r>
      <w:r w:rsidRPr="00585225">
        <w:rPr>
          <w:rFonts w:ascii="仿宋_GB2312" w:eastAsia="仿宋_GB2312" w:hAnsi="宋体"/>
          <w:bCs/>
          <w:sz w:val="24"/>
          <w:szCs w:val="24"/>
        </w:rPr>
        <w:t>，</w:t>
      </w:r>
      <w:r w:rsidR="00321C2B" w:rsidRPr="00585225">
        <w:rPr>
          <w:rFonts w:ascii="仿宋_GB2312" w:eastAsia="仿宋_GB2312" w:hAnsi="宋体" w:hint="eastAsia"/>
          <w:bCs/>
          <w:sz w:val="24"/>
          <w:szCs w:val="24"/>
        </w:rPr>
        <w:t>至少</w:t>
      </w:r>
      <w:r w:rsidRPr="00585225">
        <w:rPr>
          <w:rFonts w:ascii="仿宋_GB2312" w:eastAsia="仿宋_GB2312" w:hAnsi="宋体" w:hint="eastAsia"/>
          <w:bCs/>
          <w:sz w:val="24"/>
          <w:szCs w:val="24"/>
        </w:rPr>
        <w:t>被SCI或EI收录</w:t>
      </w:r>
      <w:r w:rsidR="00321C2B" w:rsidRPr="00585225">
        <w:rPr>
          <w:rFonts w:ascii="仿宋_GB2312" w:eastAsia="仿宋_GB2312" w:hAnsi="宋体" w:hint="eastAsia"/>
          <w:bCs/>
          <w:sz w:val="24"/>
          <w:szCs w:val="24"/>
        </w:rPr>
        <w:t>1篇</w:t>
      </w:r>
      <w:r w:rsidRPr="00585225">
        <w:rPr>
          <w:rFonts w:ascii="仿宋_GB2312" w:eastAsia="仿宋_GB2312" w:hAnsi="宋体"/>
          <w:bCs/>
          <w:sz w:val="24"/>
          <w:szCs w:val="24"/>
        </w:rPr>
        <w:t>。</w:t>
      </w:r>
    </w:p>
    <w:p w:rsidR="00973C9F" w:rsidRPr="00973C9F" w:rsidRDefault="00973C9F" w:rsidP="00973C9F">
      <w:pPr>
        <w:spacing w:line="300" w:lineRule="auto"/>
        <w:rPr>
          <w:rFonts w:ascii="仿宋_GB2312" w:eastAsia="仿宋_GB2312" w:hAnsi="Times New Roman" w:cs="Times New Roman"/>
          <w:b/>
          <w:sz w:val="24"/>
          <w:szCs w:val="24"/>
        </w:rPr>
      </w:pPr>
      <w:r w:rsidRPr="00973C9F">
        <w:rPr>
          <w:rFonts w:ascii="仿宋_GB2312" w:eastAsia="仿宋_GB2312" w:hAnsi="Times New Roman" w:cs="Times New Roman" w:hint="eastAsia"/>
          <w:b/>
          <w:sz w:val="24"/>
          <w:szCs w:val="24"/>
        </w:rPr>
        <w:t>3.</w:t>
      </w:r>
      <w:r w:rsidRPr="00973C9F">
        <w:rPr>
          <w:rFonts w:ascii="仿宋_GB2312" w:eastAsia="仿宋_GB2312" w:hAnsi="Times New Roman" w:cs="Times New Roman"/>
          <w:b/>
          <w:sz w:val="24"/>
          <w:szCs w:val="24"/>
        </w:rPr>
        <w:t>页岩</w:t>
      </w:r>
      <w:r w:rsidRPr="00973C9F">
        <w:rPr>
          <w:rFonts w:ascii="仿宋_GB2312" w:eastAsia="仿宋_GB2312" w:hAnsi="Times New Roman" w:cs="Times New Roman" w:hint="eastAsia"/>
          <w:b/>
          <w:sz w:val="24"/>
          <w:szCs w:val="24"/>
        </w:rPr>
        <w:t>统计</w:t>
      </w:r>
      <w:r w:rsidRPr="00973C9F">
        <w:rPr>
          <w:rFonts w:ascii="仿宋_GB2312" w:eastAsia="仿宋_GB2312" w:hAnsi="Times New Roman" w:cs="Times New Roman"/>
          <w:b/>
          <w:sz w:val="24"/>
          <w:szCs w:val="24"/>
        </w:rPr>
        <w:t>损伤</w:t>
      </w:r>
      <w:r w:rsidRPr="00973C9F">
        <w:rPr>
          <w:rFonts w:ascii="仿宋_GB2312" w:eastAsia="仿宋_GB2312" w:hAnsi="Times New Roman" w:cs="Times New Roman" w:hint="eastAsia"/>
          <w:b/>
          <w:sz w:val="24"/>
          <w:szCs w:val="24"/>
        </w:rPr>
        <w:t>本构模型</w:t>
      </w:r>
      <w:r w:rsidRPr="00973C9F">
        <w:rPr>
          <w:rFonts w:ascii="仿宋_GB2312" w:eastAsia="仿宋_GB2312" w:hAnsi="Times New Roman" w:cs="Times New Roman"/>
          <w:b/>
          <w:sz w:val="24"/>
          <w:szCs w:val="24"/>
        </w:rPr>
        <w:t>研究</w:t>
      </w:r>
    </w:p>
    <w:p w:rsidR="00973C9F" w:rsidRPr="00973C9F" w:rsidRDefault="00973C9F" w:rsidP="00BB359F">
      <w:pPr>
        <w:spacing w:line="300" w:lineRule="auto"/>
        <w:ind w:firstLineChars="200" w:firstLine="480"/>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主要</w:t>
      </w:r>
      <w:r w:rsidRPr="00973C9F">
        <w:rPr>
          <w:rFonts w:ascii="仿宋_GB2312" w:eastAsia="仿宋_GB2312" w:hAnsi="Times New Roman" w:cs="Times New Roman"/>
          <w:sz w:val="24"/>
          <w:szCs w:val="24"/>
        </w:rPr>
        <w:t>研究内容:</w:t>
      </w:r>
      <w:r w:rsidRPr="00973C9F">
        <w:rPr>
          <w:rFonts w:ascii="仿宋_GB2312" w:eastAsia="仿宋_GB2312" w:hAnsi="Times New Roman" w:cs="Times New Roman" w:hint="eastAsia"/>
          <w:sz w:val="24"/>
          <w:szCs w:val="24"/>
        </w:rPr>
        <w:t>页岩在</w:t>
      </w:r>
      <w:r w:rsidRPr="00973C9F">
        <w:rPr>
          <w:rFonts w:ascii="仿宋_GB2312" w:eastAsia="仿宋_GB2312" w:hAnsi="Times New Roman" w:cs="Times New Roman"/>
          <w:sz w:val="24"/>
          <w:szCs w:val="24"/>
        </w:rPr>
        <w:t>宏观上可视为连续介质，</w:t>
      </w:r>
      <w:r w:rsidRPr="00973C9F">
        <w:rPr>
          <w:rFonts w:ascii="仿宋_GB2312" w:eastAsia="仿宋_GB2312" w:hAnsi="Times New Roman" w:cs="Times New Roman" w:hint="eastAsia"/>
          <w:sz w:val="24"/>
          <w:szCs w:val="24"/>
        </w:rPr>
        <w:t>但从</w:t>
      </w:r>
      <w:r w:rsidRPr="00973C9F">
        <w:rPr>
          <w:rFonts w:ascii="仿宋_GB2312" w:eastAsia="仿宋_GB2312" w:hAnsi="Times New Roman" w:cs="Times New Roman"/>
          <w:sz w:val="24"/>
          <w:szCs w:val="24"/>
        </w:rPr>
        <w:t>细观角度分析，</w:t>
      </w:r>
      <w:r w:rsidRPr="00973C9F">
        <w:rPr>
          <w:rFonts w:ascii="仿宋_GB2312" w:eastAsia="仿宋_GB2312" w:hAnsi="Times New Roman" w:cs="Times New Roman" w:hint="eastAsia"/>
          <w:sz w:val="24"/>
          <w:szCs w:val="24"/>
        </w:rPr>
        <w:t>其受力后</w:t>
      </w:r>
      <w:r w:rsidRPr="00973C9F">
        <w:rPr>
          <w:rFonts w:ascii="仿宋_GB2312" w:eastAsia="仿宋_GB2312" w:hAnsi="Times New Roman" w:cs="Times New Roman"/>
          <w:sz w:val="24"/>
          <w:szCs w:val="24"/>
        </w:rPr>
        <w:t>所表</w:t>
      </w:r>
      <w:r w:rsidRPr="00973C9F">
        <w:rPr>
          <w:rFonts w:ascii="仿宋_GB2312" w:eastAsia="仿宋_GB2312" w:hAnsi="Times New Roman" w:cs="Times New Roman" w:hint="eastAsia"/>
          <w:sz w:val="24"/>
          <w:szCs w:val="24"/>
        </w:rPr>
        <w:t>现</w:t>
      </w:r>
      <w:r w:rsidRPr="00973C9F">
        <w:rPr>
          <w:rFonts w:ascii="仿宋_GB2312" w:eastAsia="仿宋_GB2312" w:hAnsi="Times New Roman" w:cs="Times New Roman"/>
          <w:sz w:val="24"/>
          <w:szCs w:val="24"/>
        </w:rPr>
        <w:t>出的复杂力学行为</w:t>
      </w:r>
      <w:r w:rsidRPr="00973C9F">
        <w:rPr>
          <w:rFonts w:ascii="仿宋_GB2312" w:eastAsia="仿宋_GB2312" w:hAnsi="Times New Roman" w:cs="Times New Roman" w:hint="eastAsia"/>
          <w:sz w:val="24"/>
          <w:szCs w:val="24"/>
        </w:rPr>
        <w:t>是</w:t>
      </w:r>
      <w:r w:rsidRPr="00973C9F">
        <w:rPr>
          <w:rFonts w:ascii="仿宋_GB2312" w:eastAsia="仿宋_GB2312" w:hAnsi="Times New Roman" w:cs="Times New Roman"/>
          <w:sz w:val="24"/>
          <w:szCs w:val="24"/>
        </w:rPr>
        <w:t>由于其</w:t>
      </w:r>
      <w:r w:rsidRPr="00973C9F">
        <w:rPr>
          <w:rFonts w:ascii="仿宋_GB2312" w:eastAsia="仿宋_GB2312" w:hAnsi="Times New Roman" w:cs="Times New Roman" w:hint="eastAsia"/>
          <w:sz w:val="24"/>
          <w:szCs w:val="24"/>
        </w:rPr>
        <w:t>内部</w:t>
      </w:r>
      <w:r w:rsidRPr="00973C9F">
        <w:rPr>
          <w:rFonts w:ascii="仿宋_GB2312" w:eastAsia="仿宋_GB2312" w:hAnsi="Times New Roman" w:cs="Times New Roman"/>
          <w:sz w:val="24"/>
          <w:szCs w:val="24"/>
        </w:rPr>
        <w:t>不同矿物</w:t>
      </w:r>
      <w:r w:rsidRPr="00973C9F">
        <w:rPr>
          <w:rFonts w:ascii="仿宋_GB2312" w:eastAsia="仿宋_GB2312" w:hAnsi="Times New Roman" w:cs="Times New Roman" w:hint="eastAsia"/>
          <w:sz w:val="24"/>
          <w:szCs w:val="24"/>
        </w:rPr>
        <w:t>组成</w:t>
      </w:r>
      <w:r w:rsidRPr="00973C9F">
        <w:rPr>
          <w:rFonts w:ascii="仿宋_GB2312" w:eastAsia="仿宋_GB2312" w:hAnsi="Times New Roman" w:cs="Times New Roman"/>
          <w:sz w:val="24"/>
          <w:szCs w:val="24"/>
        </w:rPr>
        <w:t>的</w:t>
      </w:r>
      <w:r w:rsidRPr="00973C9F">
        <w:rPr>
          <w:rFonts w:ascii="仿宋_GB2312" w:eastAsia="仿宋_GB2312" w:hAnsi="Times New Roman" w:cs="Times New Roman" w:hint="eastAsia"/>
          <w:sz w:val="24"/>
          <w:szCs w:val="24"/>
        </w:rPr>
        <w:t>力学</w:t>
      </w:r>
      <w:r w:rsidRPr="00973C9F">
        <w:rPr>
          <w:rFonts w:ascii="仿宋_GB2312" w:eastAsia="仿宋_GB2312" w:hAnsi="Times New Roman" w:cs="Times New Roman"/>
          <w:sz w:val="24"/>
          <w:szCs w:val="24"/>
        </w:rPr>
        <w:t>差异与</w:t>
      </w:r>
      <w:r w:rsidRPr="00973C9F">
        <w:rPr>
          <w:rFonts w:ascii="仿宋_GB2312" w:eastAsia="仿宋_GB2312" w:hAnsi="Times New Roman" w:cs="Times New Roman" w:hint="eastAsia"/>
          <w:sz w:val="24"/>
          <w:szCs w:val="24"/>
        </w:rPr>
        <w:t>微</w:t>
      </w:r>
      <w:r w:rsidRPr="00973C9F">
        <w:rPr>
          <w:rFonts w:ascii="仿宋_GB2312" w:eastAsia="仿宋_GB2312" w:hAnsi="Times New Roman" w:cs="Times New Roman"/>
          <w:sz w:val="24"/>
          <w:szCs w:val="24"/>
        </w:rPr>
        <w:t>观</w:t>
      </w:r>
      <w:r w:rsidRPr="00973C9F">
        <w:rPr>
          <w:rFonts w:ascii="仿宋_GB2312" w:eastAsia="仿宋_GB2312" w:hAnsi="Times New Roman" w:cs="Times New Roman" w:hint="eastAsia"/>
          <w:sz w:val="24"/>
          <w:szCs w:val="24"/>
        </w:rPr>
        <w:t>结构</w:t>
      </w:r>
      <w:r w:rsidRPr="00973C9F">
        <w:rPr>
          <w:rFonts w:ascii="仿宋_GB2312" w:eastAsia="仿宋_GB2312" w:hAnsi="Times New Roman" w:cs="Times New Roman"/>
          <w:sz w:val="24"/>
          <w:szCs w:val="24"/>
        </w:rPr>
        <w:t>缺陷</w:t>
      </w:r>
      <w:r w:rsidRPr="00973C9F">
        <w:rPr>
          <w:rFonts w:ascii="仿宋_GB2312" w:eastAsia="仿宋_GB2312" w:hAnsi="Times New Roman" w:cs="Times New Roman" w:hint="eastAsia"/>
          <w:sz w:val="24"/>
          <w:szCs w:val="24"/>
        </w:rPr>
        <w:t>所</w:t>
      </w:r>
      <w:r w:rsidRPr="00973C9F">
        <w:rPr>
          <w:rFonts w:ascii="仿宋_GB2312" w:eastAsia="仿宋_GB2312" w:hAnsi="Times New Roman" w:cs="Times New Roman"/>
          <w:sz w:val="24"/>
          <w:szCs w:val="24"/>
        </w:rPr>
        <w:t>决定。</w:t>
      </w:r>
      <w:r w:rsidRPr="00973C9F">
        <w:rPr>
          <w:rFonts w:ascii="仿宋_GB2312" w:eastAsia="仿宋_GB2312" w:hAnsi="Times New Roman" w:cs="Times New Roman" w:hint="eastAsia"/>
          <w:sz w:val="24"/>
          <w:szCs w:val="24"/>
        </w:rPr>
        <w:t>考虑页岩</w:t>
      </w:r>
      <w:r w:rsidRPr="00973C9F">
        <w:rPr>
          <w:rFonts w:ascii="仿宋_GB2312" w:eastAsia="仿宋_GB2312" w:hAnsi="Times New Roman" w:cs="Times New Roman"/>
          <w:sz w:val="24"/>
          <w:szCs w:val="24"/>
        </w:rPr>
        <w:t>细观</w:t>
      </w:r>
      <w:r w:rsidRPr="00973C9F">
        <w:rPr>
          <w:rFonts w:ascii="仿宋_GB2312" w:eastAsia="仿宋_GB2312" w:hAnsi="Times New Roman" w:cs="Times New Roman" w:hint="eastAsia"/>
          <w:sz w:val="24"/>
          <w:szCs w:val="24"/>
        </w:rPr>
        <w:t>组构特征，以损伤</w:t>
      </w:r>
      <w:r w:rsidRPr="00973C9F">
        <w:rPr>
          <w:rFonts w:ascii="仿宋_GB2312" w:eastAsia="仿宋_GB2312" w:hAnsi="Times New Roman" w:cs="Times New Roman"/>
          <w:sz w:val="24"/>
          <w:szCs w:val="24"/>
        </w:rPr>
        <w:t>力学</w:t>
      </w:r>
      <w:r w:rsidRPr="00973C9F">
        <w:rPr>
          <w:rFonts w:ascii="仿宋_GB2312" w:eastAsia="仿宋_GB2312" w:hAnsi="Times New Roman" w:cs="Times New Roman" w:hint="eastAsia"/>
          <w:sz w:val="24"/>
          <w:szCs w:val="24"/>
        </w:rPr>
        <w:t>和</w:t>
      </w:r>
      <w:r w:rsidRPr="00973C9F">
        <w:rPr>
          <w:rFonts w:ascii="仿宋_GB2312" w:eastAsia="仿宋_GB2312" w:hAnsi="Times New Roman" w:cs="Times New Roman"/>
          <w:sz w:val="24"/>
          <w:szCs w:val="24"/>
        </w:rPr>
        <w:t>统计强度理论为基础，</w:t>
      </w:r>
      <w:r w:rsidRPr="00973C9F">
        <w:rPr>
          <w:rFonts w:ascii="仿宋_GB2312" w:eastAsia="仿宋_GB2312" w:hAnsi="Times New Roman" w:cs="Times New Roman" w:hint="eastAsia"/>
          <w:sz w:val="24"/>
          <w:szCs w:val="24"/>
        </w:rPr>
        <w:t>构建页岩</w:t>
      </w:r>
      <w:r w:rsidRPr="00973C9F">
        <w:rPr>
          <w:rFonts w:ascii="仿宋_GB2312" w:eastAsia="仿宋_GB2312" w:hAnsi="Times New Roman" w:cs="Times New Roman"/>
          <w:sz w:val="24"/>
          <w:szCs w:val="24"/>
        </w:rPr>
        <w:t>统计损伤本构模型</w:t>
      </w:r>
      <w:r w:rsidRPr="00973C9F">
        <w:rPr>
          <w:rFonts w:ascii="仿宋_GB2312" w:eastAsia="仿宋_GB2312" w:hAnsi="Times New Roman" w:cs="Times New Roman" w:hint="eastAsia"/>
          <w:sz w:val="24"/>
          <w:szCs w:val="24"/>
        </w:rPr>
        <w:t>，探究页岩</w:t>
      </w:r>
      <w:r w:rsidRPr="00973C9F">
        <w:rPr>
          <w:rFonts w:ascii="仿宋_GB2312" w:eastAsia="仿宋_GB2312" w:hAnsi="Times New Roman" w:cs="Times New Roman"/>
          <w:sz w:val="24"/>
          <w:szCs w:val="24"/>
        </w:rPr>
        <w:t>非线性力学特征。</w:t>
      </w:r>
    </w:p>
    <w:p w:rsidR="00973C9F" w:rsidRPr="00BB359F" w:rsidRDefault="00973C9F" w:rsidP="00BB359F">
      <w:pPr>
        <w:spacing w:line="300" w:lineRule="auto"/>
        <w:ind w:firstLineChars="200" w:firstLine="480"/>
        <w:rPr>
          <w:rFonts w:ascii="仿宋_GB2312" w:eastAsia="仿宋_GB2312" w:hAnsi="Times New Roman" w:cs="Times New Roman"/>
          <w:sz w:val="24"/>
          <w:szCs w:val="24"/>
        </w:rPr>
      </w:pPr>
      <w:r w:rsidRPr="00BB359F">
        <w:rPr>
          <w:rFonts w:ascii="仿宋_GB2312" w:eastAsia="仿宋_GB2312" w:hAnsi="Times New Roman" w:cs="Times New Roman" w:hint="eastAsia"/>
          <w:sz w:val="24"/>
          <w:szCs w:val="24"/>
        </w:rPr>
        <w:t>预期研究结果：</w:t>
      </w:r>
      <w:r w:rsidR="00957BE7" w:rsidRPr="00585225">
        <w:rPr>
          <w:rFonts w:ascii="仿宋_GB2312" w:eastAsia="仿宋_GB2312" w:hAnsi="宋体" w:hint="eastAsia"/>
          <w:bCs/>
          <w:sz w:val="24"/>
          <w:szCs w:val="24"/>
        </w:rPr>
        <w:t>提交</w:t>
      </w:r>
      <w:r w:rsidR="00957BE7" w:rsidRPr="00585225">
        <w:rPr>
          <w:rFonts w:ascii="仿宋_GB2312" w:eastAsia="仿宋_GB2312" w:hAnsi="宋体"/>
          <w:bCs/>
          <w:sz w:val="24"/>
          <w:szCs w:val="24"/>
        </w:rPr>
        <w:t>研究报告，</w:t>
      </w:r>
      <w:r w:rsidRPr="00973C9F">
        <w:rPr>
          <w:rFonts w:ascii="仿宋_GB2312" w:eastAsia="仿宋_GB2312" w:hAnsi="Times New Roman" w:cs="Times New Roman"/>
          <w:sz w:val="24"/>
          <w:szCs w:val="24"/>
        </w:rPr>
        <w:t>发表论文</w:t>
      </w:r>
      <w:r w:rsidRPr="00973C9F">
        <w:rPr>
          <w:rFonts w:ascii="仿宋_GB2312" w:eastAsia="仿宋_GB2312" w:hAnsi="Times New Roman" w:cs="Times New Roman" w:hint="eastAsia"/>
          <w:sz w:val="24"/>
          <w:szCs w:val="24"/>
        </w:rPr>
        <w:t>3篇</w:t>
      </w:r>
      <w:r w:rsidR="008137E6">
        <w:rPr>
          <w:rFonts w:ascii="仿宋_GB2312" w:eastAsia="仿宋_GB2312" w:hAnsi="Times New Roman" w:cs="Times New Roman" w:hint="eastAsia"/>
          <w:sz w:val="24"/>
          <w:szCs w:val="24"/>
        </w:rPr>
        <w:t>，至少被</w:t>
      </w:r>
      <w:r w:rsidR="008137E6" w:rsidRPr="00973C9F">
        <w:rPr>
          <w:rFonts w:ascii="仿宋_GB2312" w:eastAsia="仿宋_GB2312" w:hAnsi="Times New Roman" w:cs="Times New Roman"/>
          <w:sz w:val="24"/>
          <w:szCs w:val="24"/>
        </w:rPr>
        <w:t>SCI</w:t>
      </w:r>
      <w:r w:rsidR="008137E6">
        <w:rPr>
          <w:rFonts w:ascii="仿宋_GB2312" w:eastAsia="仿宋_GB2312" w:hAnsi="Times New Roman" w:cs="Times New Roman" w:hint="eastAsia"/>
          <w:sz w:val="24"/>
          <w:szCs w:val="24"/>
        </w:rPr>
        <w:t>或</w:t>
      </w:r>
      <w:r w:rsidRPr="00973C9F">
        <w:rPr>
          <w:rFonts w:ascii="仿宋_GB2312" w:eastAsia="仿宋_GB2312" w:hAnsi="Times New Roman" w:cs="Times New Roman"/>
          <w:sz w:val="24"/>
          <w:szCs w:val="24"/>
        </w:rPr>
        <w:t>EI</w:t>
      </w:r>
      <w:r w:rsidR="00957BE7" w:rsidRPr="00585225">
        <w:rPr>
          <w:rFonts w:ascii="仿宋_GB2312" w:eastAsia="仿宋_GB2312" w:hAnsi="宋体" w:hint="eastAsia"/>
          <w:bCs/>
          <w:sz w:val="24"/>
          <w:szCs w:val="24"/>
        </w:rPr>
        <w:t>收录</w:t>
      </w:r>
      <w:r w:rsidRPr="00973C9F">
        <w:rPr>
          <w:rFonts w:ascii="仿宋_GB2312" w:eastAsia="仿宋_GB2312" w:hAnsi="Times New Roman" w:cs="Times New Roman"/>
          <w:sz w:val="24"/>
          <w:szCs w:val="24"/>
        </w:rPr>
        <w:t xml:space="preserve"> </w:t>
      </w:r>
      <w:r w:rsidR="008137E6">
        <w:rPr>
          <w:rFonts w:ascii="仿宋_GB2312" w:eastAsia="仿宋_GB2312" w:hAnsi="Times New Roman" w:cs="Times New Roman" w:hint="eastAsia"/>
          <w:sz w:val="24"/>
          <w:szCs w:val="24"/>
        </w:rPr>
        <w:t>2</w:t>
      </w:r>
      <w:r w:rsidRPr="00973C9F">
        <w:rPr>
          <w:rFonts w:ascii="仿宋_GB2312" w:eastAsia="仿宋_GB2312" w:hAnsi="Times New Roman" w:cs="Times New Roman"/>
          <w:sz w:val="24"/>
          <w:szCs w:val="24"/>
        </w:rPr>
        <w:t>篇</w:t>
      </w:r>
      <w:r w:rsidRPr="00973C9F">
        <w:rPr>
          <w:rFonts w:ascii="仿宋_GB2312" w:eastAsia="仿宋_GB2312" w:hAnsi="Times New Roman" w:cs="Times New Roman" w:hint="eastAsia"/>
          <w:sz w:val="24"/>
          <w:szCs w:val="24"/>
        </w:rPr>
        <w:t>。</w:t>
      </w:r>
    </w:p>
    <w:p w:rsidR="00973C9F" w:rsidRPr="00973C9F" w:rsidRDefault="00973C9F" w:rsidP="00973C9F">
      <w:pPr>
        <w:spacing w:line="300" w:lineRule="auto"/>
        <w:rPr>
          <w:rFonts w:ascii="仿宋_GB2312" w:eastAsia="仿宋_GB2312" w:hAnsi="Times New Roman" w:cs="Times New Roman"/>
          <w:b/>
          <w:sz w:val="24"/>
          <w:szCs w:val="24"/>
        </w:rPr>
      </w:pPr>
      <w:r w:rsidRPr="00973C9F">
        <w:rPr>
          <w:rFonts w:ascii="仿宋_GB2312" w:eastAsia="仿宋_GB2312" w:hAnsi="Times New Roman" w:cs="Times New Roman" w:hint="eastAsia"/>
          <w:b/>
          <w:sz w:val="24"/>
          <w:szCs w:val="24"/>
        </w:rPr>
        <w:t>4.页岩储层复杂</w:t>
      </w:r>
      <w:r w:rsidRPr="00973C9F">
        <w:rPr>
          <w:rFonts w:ascii="仿宋_GB2312" w:eastAsia="仿宋_GB2312" w:hAnsi="Times New Roman" w:cs="Times New Roman"/>
          <w:b/>
          <w:sz w:val="24"/>
          <w:szCs w:val="24"/>
        </w:rPr>
        <w:t>缝网</w:t>
      </w:r>
      <w:r w:rsidRPr="00973C9F">
        <w:rPr>
          <w:rFonts w:ascii="仿宋_GB2312" w:eastAsia="仿宋_GB2312" w:hAnsi="Times New Roman" w:cs="Times New Roman" w:hint="eastAsia"/>
          <w:b/>
          <w:sz w:val="24"/>
          <w:szCs w:val="24"/>
        </w:rPr>
        <w:t>形成</w:t>
      </w:r>
      <w:r w:rsidRPr="00973C9F">
        <w:rPr>
          <w:rFonts w:ascii="仿宋_GB2312" w:eastAsia="仿宋_GB2312" w:hAnsi="Times New Roman" w:cs="Times New Roman"/>
          <w:b/>
          <w:sz w:val="24"/>
          <w:szCs w:val="24"/>
        </w:rPr>
        <w:t>机理研究</w:t>
      </w:r>
    </w:p>
    <w:p w:rsidR="00973C9F" w:rsidRPr="00973C9F" w:rsidRDefault="00973C9F" w:rsidP="00BB359F">
      <w:pPr>
        <w:spacing w:line="300" w:lineRule="auto"/>
        <w:ind w:firstLineChars="200" w:firstLine="480"/>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主要</w:t>
      </w:r>
      <w:r w:rsidRPr="00973C9F">
        <w:rPr>
          <w:rFonts w:ascii="仿宋_GB2312" w:eastAsia="仿宋_GB2312" w:hAnsi="Times New Roman" w:cs="Times New Roman" w:hint="eastAsia"/>
          <w:sz w:val="24"/>
          <w:szCs w:val="24"/>
        </w:rPr>
        <w:t>研究内容</w:t>
      </w:r>
      <w:r w:rsidRPr="00973C9F">
        <w:rPr>
          <w:rFonts w:ascii="仿宋_GB2312" w:eastAsia="仿宋_GB2312" w:hAnsi="Times New Roman" w:cs="Times New Roman"/>
          <w:sz w:val="24"/>
          <w:szCs w:val="24"/>
        </w:rPr>
        <w:t>:</w:t>
      </w:r>
      <w:r w:rsidRPr="00973C9F">
        <w:rPr>
          <w:rFonts w:ascii="仿宋_GB2312" w:eastAsia="仿宋_GB2312" w:hAnsi="Times New Roman" w:cs="Times New Roman" w:hint="eastAsia"/>
          <w:sz w:val="24"/>
          <w:szCs w:val="24"/>
        </w:rPr>
        <w:t>页岩储层压裂后所形成的复杂</w:t>
      </w:r>
      <w:r w:rsidRPr="00973C9F">
        <w:rPr>
          <w:rFonts w:ascii="仿宋_GB2312" w:eastAsia="仿宋_GB2312" w:hAnsi="Times New Roman" w:cs="Times New Roman"/>
          <w:sz w:val="24"/>
          <w:szCs w:val="24"/>
        </w:rPr>
        <w:t>裂缝</w:t>
      </w:r>
      <w:r w:rsidRPr="00973C9F">
        <w:rPr>
          <w:rFonts w:ascii="仿宋_GB2312" w:eastAsia="仿宋_GB2312" w:hAnsi="Times New Roman" w:cs="Times New Roman" w:hint="eastAsia"/>
          <w:sz w:val="24"/>
          <w:szCs w:val="24"/>
        </w:rPr>
        <w:t>网络是多物理场耦合条件作用的结果，缝网的形成可视为在</w:t>
      </w:r>
      <w:r w:rsidRPr="00973C9F">
        <w:rPr>
          <w:rFonts w:ascii="仿宋_GB2312" w:eastAsia="仿宋_GB2312" w:hAnsi="Times New Roman" w:cs="Times New Roman"/>
          <w:sz w:val="24"/>
          <w:szCs w:val="24"/>
        </w:rPr>
        <w:t>水力</w:t>
      </w:r>
      <w:r w:rsidRPr="00973C9F">
        <w:rPr>
          <w:rFonts w:ascii="仿宋_GB2312" w:eastAsia="仿宋_GB2312" w:hAnsi="Times New Roman" w:cs="Times New Roman" w:hint="eastAsia"/>
          <w:sz w:val="24"/>
          <w:szCs w:val="24"/>
        </w:rPr>
        <w:t>压裂</w:t>
      </w:r>
      <w:r w:rsidRPr="00973C9F">
        <w:rPr>
          <w:rFonts w:ascii="仿宋_GB2312" w:eastAsia="仿宋_GB2312" w:hAnsi="Times New Roman" w:cs="Times New Roman"/>
          <w:sz w:val="24"/>
          <w:szCs w:val="24"/>
        </w:rPr>
        <w:t>条件下，</w:t>
      </w:r>
      <w:r w:rsidRPr="00973C9F">
        <w:rPr>
          <w:rFonts w:ascii="仿宋_GB2312" w:eastAsia="仿宋_GB2312" w:hAnsi="Times New Roman" w:cs="Times New Roman" w:hint="eastAsia"/>
          <w:sz w:val="24"/>
          <w:szCs w:val="24"/>
        </w:rPr>
        <w:t>页岩发生细观损伤</w:t>
      </w:r>
      <w:r>
        <w:rPr>
          <w:rFonts w:ascii="仿宋_GB2312" w:eastAsia="仿宋_GB2312" w:hAnsi="Times New Roman" w:cs="Times New Roman" w:hint="eastAsia"/>
          <w:sz w:val="24"/>
          <w:szCs w:val="24"/>
        </w:rPr>
        <w:t>-</w:t>
      </w:r>
      <w:r w:rsidRPr="00973C9F">
        <w:rPr>
          <w:rFonts w:ascii="仿宋_GB2312" w:eastAsia="仿宋_GB2312" w:hAnsi="Times New Roman" w:cs="Times New Roman" w:hint="eastAsia"/>
          <w:sz w:val="24"/>
          <w:szCs w:val="24"/>
        </w:rPr>
        <w:t>微裂缝形成扩展</w:t>
      </w:r>
      <w:r>
        <w:rPr>
          <w:rFonts w:ascii="仿宋_GB2312" w:eastAsia="仿宋_GB2312" w:hAnsi="Times New Roman" w:cs="Times New Roman" w:hint="eastAsia"/>
          <w:sz w:val="24"/>
          <w:szCs w:val="24"/>
        </w:rPr>
        <w:t>-</w:t>
      </w:r>
      <w:r w:rsidRPr="00973C9F">
        <w:rPr>
          <w:rFonts w:ascii="仿宋_GB2312" w:eastAsia="仿宋_GB2312" w:hAnsi="Times New Roman" w:cs="Times New Roman" w:hint="eastAsia"/>
          <w:sz w:val="24"/>
          <w:szCs w:val="24"/>
        </w:rPr>
        <w:t>与天然裂缝沟通</w:t>
      </w:r>
      <w:r>
        <w:rPr>
          <w:rFonts w:ascii="仿宋_GB2312" w:eastAsia="仿宋_GB2312" w:hAnsi="Times New Roman" w:cs="Times New Roman" w:hint="eastAsia"/>
          <w:sz w:val="24"/>
          <w:szCs w:val="24"/>
        </w:rPr>
        <w:t>-</w:t>
      </w:r>
      <w:r w:rsidRPr="00973C9F">
        <w:rPr>
          <w:rFonts w:ascii="仿宋_GB2312" w:eastAsia="仿宋_GB2312" w:hAnsi="Times New Roman" w:cs="Times New Roman" w:hint="eastAsia"/>
          <w:sz w:val="24"/>
          <w:szCs w:val="24"/>
        </w:rPr>
        <w:t>形成宏观缝网。考虑建立温度场、渗流场、应力场和损伤场相互作用的页岩</w:t>
      </w:r>
      <w:r w:rsidRPr="00973C9F">
        <w:rPr>
          <w:rFonts w:ascii="仿宋_GB2312" w:eastAsia="仿宋_GB2312" w:hAnsi="Times New Roman" w:cs="Times New Roman"/>
          <w:sz w:val="24"/>
          <w:szCs w:val="24"/>
        </w:rPr>
        <w:t>缝网</w:t>
      </w:r>
      <w:r w:rsidRPr="00973C9F">
        <w:rPr>
          <w:rFonts w:ascii="仿宋_GB2312" w:eastAsia="仿宋_GB2312" w:hAnsi="Times New Roman" w:cs="Times New Roman" w:hint="eastAsia"/>
          <w:sz w:val="24"/>
          <w:szCs w:val="24"/>
        </w:rPr>
        <w:t>扩展</w:t>
      </w:r>
      <w:r w:rsidRPr="00973C9F">
        <w:rPr>
          <w:rFonts w:ascii="仿宋_GB2312" w:eastAsia="仿宋_GB2312" w:hAnsi="Times New Roman" w:cs="Times New Roman"/>
          <w:sz w:val="24"/>
          <w:szCs w:val="24"/>
        </w:rPr>
        <w:t>模型</w:t>
      </w:r>
      <w:r w:rsidRPr="00973C9F">
        <w:rPr>
          <w:rFonts w:ascii="仿宋_GB2312" w:eastAsia="仿宋_GB2312" w:hAnsi="Times New Roman" w:cs="Times New Roman" w:hint="eastAsia"/>
          <w:sz w:val="24"/>
          <w:szCs w:val="24"/>
        </w:rPr>
        <w:t>，模拟储层条件下页岩缝网</w:t>
      </w:r>
      <w:r w:rsidRPr="00973C9F">
        <w:rPr>
          <w:rFonts w:ascii="仿宋_GB2312" w:eastAsia="仿宋_GB2312" w:hAnsi="Times New Roman" w:cs="Times New Roman"/>
          <w:sz w:val="24"/>
          <w:szCs w:val="24"/>
        </w:rPr>
        <w:t>形成</w:t>
      </w:r>
      <w:r w:rsidRPr="00973C9F">
        <w:rPr>
          <w:rFonts w:ascii="仿宋_GB2312" w:eastAsia="仿宋_GB2312" w:hAnsi="Times New Roman" w:cs="Times New Roman" w:hint="eastAsia"/>
          <w:sz w:val="24"/>
          <w:szCs w:val="24"/>
        </w:rPr>
        <w:t>过程，探究</w:t>
      </w:r>
      <w:r w:rsidRPr="00973C9F">
        <w:rPr>
          <w:rFonts w:ascii="仿宋_GB2312" w:eastAsia="仿宋_GB2312" w:hAnsi="Times New Roman" w:cs="Times New Roman"/>
          <w:sz w:val="24"/>
          <w:szCs w:val="24"/>
        </w:rPr>
        <w:t>页岩复杂缝网形成机理。</w:t>
      </w:r>
    </w:p>
    <w:p w:rsidR="008137E6" w:rsidRPr="00BB359F" w:rsidRDefault="008137E6" w:rsidP="008137E6">
      <w:pPr>
        <w:spacing w:line="300" w:lineRule="auto"/>
        <w:ind w:firstLineChars="200" w:firstLine="480"/>
        <w:rPr>
          <w:rFonts w:ascii="仿宋_GB2312" w:eastAsia="仿宋_GB2312" w:hAnsi="Times New Roman" w:cs="Times New Roman"/>
          <w:sz w:val="24"/>
          <w:szCs w:val="24"/>
        </w:rPr>
      </w:pPr>
      <w:r w:rsidRPr="00BB359F">
        <w:rPr>
          <w:rFonts w:ascii="仿宋_GB2312" w:eastAsia="仿宋_GB2312" w:hAnsi="Times New Roman" w:cs="Times New Roman" w:hint="eastAsia"/>
          <w:sz w:val="24"/>
          <w:szCs w:val="24"/>
        </w:rPr>
        <w:t>预期研究结果：</w:t>
      </w:r>
      <w:r w:rsidR="00957BE7" w:rsidRPr="00585225">
        <w:rPr>
          <w:rFonts w:ascii="仿宋_GB2312" w:eastAsia="仿宋_GB2312" w:hAnsi="宋体" w:hint="eastAsia"/>
          <w:bCs/>
          <w:sz w:val="24"/>
          <w:szCs w:val="24"/>
        </w:rPr>
        <w:t>提交</w:t>
      </w:r>
      <w:r w:rsidR="00957BE7" w:rsidRPr="00585225">
        <w:rPr>
          <w:rFonts w:ascii="仿宋_GB2312" w:eastAsia="仿宋_GB2312" w:hAnsi="宋体"/>
          <w:bCs/>
          <w:sz w:val="24"/>
          <w:szCs w:val="24"/>
        </w:rPr>
        <w:t>研究报告，</w:t>
      </w:r>
      <w:r w:rsidRPr="00973C9F">
        <w:rPr>
          <w:rFonts w:ascii="仿宋_GB2312" w:eastAsia="仿宋_GB2312" w:hAnsi="Times New Roman" w:cs="Times New Roman"/>
          <w:sz w:val="24"/>
          <w:szCs w:val="24"/>
        </w:rPr>
        <w:t>发表论文</w:t>
      </w:r>
      <w:r w:rsidRPr="00973C9F">
        <w:rPr>
          <w:rFonts w:ascii="仿宋_GB2312" w:eastAsia="仿宋_GB2312" w:hAnsi="Times New Roman" w:cs="Times New Roman" w:hint="eastAsia"/>
          <w:sz w:val="24"/>
          <w:szCs w:val="24"/>
        </w:rPr>
        <w:t>3篇</w:t>
      </w:r>
      <w:r>
        <w:rPr>
          <w:rFonts w:ascii="仿宋_GB2312" w:eastAsia="仿宋_GB2312" w:hAnsi="Times New Roman" w:cs="Times New Roman" w:hint="eastAsia"/>
          <w:sz w:val="24"/>
          <w:szCs w:val="24"/>
        </w:rPr>
        <w:t>，至少被</w:t>
      </w:r>
      <w:r w:rsidRPr="00973C9F">
        <w:rPr>
          <w:rFonts w:ascii="仿宋_GB2312" w:eastAsia="仿宋_GB2312" w:hAnsi="Times New Roman" w:cs="Times New Roman"/>
          <w:sz w:val="24"/>
          <w:szCs w:val="24"/>
        </w:rPr>
        <w:t>SCI</w:t>
      </w:r>
      <w:r>
        <w:rPr>
          <w:rFonts w:ascii="仿宋_GB2312" w:eastAsia="仿宋_GB2312" w:hAnsi="Times New Roman" w:cs="Times New Roman" w:hint="eastAsia"/>
          <w:sz w:val="24"/>
          <w:szCs w:val="24"/>
        </w:rPr>
        <w:t>或</w:t>
      </w:r>
      <w:r w:rsidRPr="00973C9F">
        <w:rPr>
          <w:rFonts w:ascii="仿宋_GB2312" w:eastAsia="仿宋_GB2312" w:hAnsi="Times New Roman" w:cs="Times New Roman"/>
          <w:sz w:val="24"/>
          <w:szCs w:val="24"/>
        </w:rPr>
        <w:t xml:space="preserve">EI </w:t>
      </w:r>
      <w:r w:rsidR="00957BE7" w:rsidRPr="00585225">
        <w:rPr>
          <w:rFonts w:ascii="仿宋_GB2312" w:eastAsia="仿宋_GB2312" w:hAnsi="宋体" w:hint="eastAsia"/>
          <w:bCs/>
          <w:sz w:val="24"/>
          <w:szCs w:val="24"/>
        </w:rPr>
        <w:t>收录</w:t>
      </w:r>
      <w:r>
        <w:rPr>
          <w:rFonts w:ascii="仿宋_GB2312" w:eastAsia="仿宋_GB2312" w:hAnsi="Times New Roman" w:cs="Times New Roman" w:hint="eastAsia"/>
          <w:sz w:val="24"/>
          <w:szCs w:val="24"/>
        </w:rPr>
        <w:t>2</w:t>
      </w:r>
      <w:r w:rsidRPr="00973C9F">
        <w:rPr>
          <w:rFonts w:ascii="仿宋_GB2312" w:eastAsia="仿宋_GB2312" w:hAnsi="Times New Roman" w:cs="Times New Roman"/>
          <w:sz w:val="24"/>
          <w:szCs w:val="24"/>
        </w:rPr>
        <w:t>篇</w:t>
      </w:r>
      <w:r w:rsidRPr="00973C9F">
        <w:rPr>
          <w:rFonts w:ascii="仿宋_GB2312" w:eastAsia="仿宋_GB2312" w:hAnsi="Times New Roman" w:cs="Times New Roman" w:hint="eastAsia"/>
          <w:sz w:val="24"/>
          <w:szCs w:val="24"/>
        </w:rPr>
        <w:t>。</w:t>
      </w:r>
    </w:p>
    <w:p w:rsidR="000814FD" w:rsidRPr="00D73BE9" w:rsidRDefault="00957BE7" w:rsidP="00D73BE9">
      <w:pPr>
        <w:spacing w:line="300" w:lineRule="auto"/>
        <w:rPr>
          <w:rFonts w:ascii="仿宋_GB2312" w:eastAsia="仿宋_GB2312" w:hAnsi="Times New Roman" w:cs="Times New Roman"/>
          <w:b/>
          <w:sz w:val="24"/>
          <w:szCs w:val="24"/>
        </w:rPr>
      </w:pPr>
      <w:r w:rsidRPr="00D73BE9">
        <w:rPr>
          <w:rFonts w:ascii="仿宋_GB2312" w:eastAsia="仿宋_GB2312" w:hAnsi="Times New Roman" w:cs="Times New Roman" w:hint="eastAsia"/>
          <w:b/>
          <w:sz w:val="24"/>
          <w:szCs w:val="24"/>
        </w:rPr>
        <w:t>5.生物酶在</w:t>
      </w:r>
      <w:r w:rsidR="00D73BE9">
        <w:rPr>
          <w:rFonts w:ascii="仿宋_GB2312" w:eastAsia="仿宋_GB2312" w:hAnsi="Times New Roman" w:cs="Times New Roman" w:hint="eastAsia"/>
          <w:b/>
          <w:sz w:val="24"/>
          <w:szCs w:val="24"/>
        </w:rPr>
        <w:t>储层中的作用机理</w:t>
      </w:r>
      <w:r w:rsidRPr="00D73BE9">
        <w:rPr>
          <w:rFonts w:ascii="仿宋_GB2312" w:eastAsia="仿宋_GB2312" w:hAnsi="Times New Roman" w:cs="Times New Roman" w:hint="eastAsia"/>
          <w:b/>
          <w:sz w:val="24"/>
          <w:szCs w:val="24"/>
        </w:rPr>
        <w:t>研究</w:t>
      </w:r>
    </w:p>
    <w:p w:rsidR="00957BE7" w:rsidRPr="00D73BE9" w:rsidRDefault="00957BE7" w:rsidP="00957BE7">
      <w:pPr>
        <w:spacing w:line="300" w:lineRule="auto"/>
        <w:ind w:firstLineChars="200" w:firstLine="480"/>
        <w:rPr>
          <w:rFonts w:ascii="仿宋_GB2312" w:eastAsia="仿宋_GB2312" w:hAnsi="Times New Roman" w:cs="Times New Roman"/>
          <w:sz w:val="24"/>
          <w:szCs w:val="24"/>
        </w:rPr>
      </w:pPr>
      <w:r w:rsidRPr="00585225">
        <w:rPr>
          <w:rFonts w:ascii="仿宋_GB2312" w:eastAsia="仿宋_GB2312" w:hAnsi="Times New Roman" w:cs="Times New Roman" w:hint="eastAsia"/>
          <w:sz w:val="24"/>
          <w:szCs w:val="24"/>
        </w:rPr>
        <w:t>主要研究</w:t>
      </w:r>
      <w:r w:rsidRPr="00585225">
        <w:rPr>
          <w:rFonts w:ascii="仿宋_GB2312" w:eastAsia="仿宋_GB2312" w:hAnsi="Times New Roman" w:cs="Times New Roman"/>
          <w:sz w:val="24"/>
          <w:szCs w:val="24"/>
        </w:rPr>
        <w:t>内容</w:t>
      </w:r>
      <w:r w:rsidRPr="00585225">
        <w:rPr>
          <w:rFonts w:ascii="仿宋_GB2312" w:eastAsia="仿宋_GB2312" w:hAnsi="Times New Roman" w:cs="Times New Roman" w:hint="eastAsia"/>
          <w:sz w:val="24"/>
          <w:szCs w:val="24"/>
        </w:rPr>
        <w:t>:</w:t>
      </w:r>
    </w:p>
    <w:p w:rsidR="00957BE7" w:rsidRDefault="00957BE7" w:rsidP="00957BE7">
      <w:pPr>
        <w:spacing w:line="300" w:lineRule="auto"/>
        <w:ind w:firstLineChars="200" w:firstLine="480"/>
        <w:rPr>
          <w:rFonts w:ascii="仿宋_GB2312" w:eastAsia="仿宋_GB2312" w:hAnsi="Times New Roman" w:cs="Times New Roman"/>
          <w:sz w:val="24"/>
          <w:szCs w:val="24"/>
        </w:rPr>
      </w:pPr>
      <w:r>
        <w:rPr>
          <w:rFonts w:ascii="仿宋_GB2312" w:eastAsia="仿宋_GB2312" w:hAnsi="Times New Roman" w:cs="Times New Roman" w:hint="eastAsia"/>
          <w:sz w:val="24"/>
          <w:szCs w:val="24"/>
        </w:rPr>
        <w:t>（1）研究生物酶与地层岩石的相互作用，通过生物酶与岩石耦合作用引起的岩石性能变化及对渗流条件的关系。</w:t>
      </w:r>
    </w:p>
    <w:p w:rsidR="00957BE7" w:rsidRPr="00D73BE9" w:rsidRDefault="00957BE7" w:rsidP="00957BE7">
      <w:pPr>
        <w:spacing w:line="300" w:lineRule="auto"/>
        <w:ind w:firstLineChars="200" w:firstLine="480"/>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（2）研究生物酶在地层中的活性</w:t>
      </w:r>
      <w:r w:rsidR="00D73BE9">
        <w:rPr>
          <w:rFonts w:ascii="仿宋_GB2312" w:eastAsia="仿宋_GB2312" w:hAnsi="Times New Roman" w:cs="Times New Roman" w:hint="eastAsia"/>
          <w:sz w:val="24"/>
          <w:szCs w:val="24"/>
        </w:rPr>
        <w:t>及失活特性</w:t>
      </w:r>
      <w:r>
        <w:rPr>
          <w:rFonts w:ascii="仿宋_GB2312" w:eastAsia="仿宋_GB2312" w:hAnsi="Times New Roman" w:cs="Times New Roman" w:hint="eastAsia"/>
          <w:sz w:val="24"/>
          <w:szCs w:val="24"/>
        </w:rPr>
        <w:t>，生物酶注入地层后，对</w:t>
      </w:r>
      <w:r w:rsidR="00D73BE9">
        <w:rPr>
          <w:rFonts w:ascii="仿宋_GB2312" w:eastAsia="仿宋_GB2312" w:hAnsi="Times New Roman" w:cs="Times New Roman" w:hint="eastAsia"/>
          <w:sz w:val="24"/>
          <w:szCs w:val="24"/>
        </w:rPr>
        <w:t>地层流体性质及</w:t>
      </w:r>
      <w:r>
        <w:rPr>
          <w:rFonts w:ascii="仿宋_GB2312" w:eastAsia="仿宋_GB2312" w:hAnsi="Times New Roman" w:cs="Times New Roman" w:hint="eastAsia"/>
          <w:sz w:val="24"/>
          <w:szCs w:val="24"/>
        </w:rPr>
        <w:t>流动</w:t>
      </w:r>
      <w:r w:rsidR="00D73BE9">
        <w:rPr>
          <w:rFonts w:ascii="仿宋_GB2312" w:eastAsia="仿宋_GB2312" w:hAnsi="Times New Roman" w:cs="Times New Roman" w:hint="eastAsia"/>
          <w:sz w:val="24"/>
          <w:szCs w:val="24"/>
        </w:rPr>
        <w:t>条件</w:t>
      </w:r>
      <w:r>
        <w:rPr>
          <w:rFonts w:ascii="仿宋_GB2312" w:eastAsia="仿宋_GB2312" w:hAnsi="Times New Roman" w:cs="Times New Roman" w:hint="eastAsia"/>
          <w:sz w:val="24"/>
          <w:szCs w:val="24"/>
        </w:rPr>
        <w:t>的</w:t>
      </w:r>
      <w:r w:rsidR="00D73BE9">
        <w:rPr>
          <w:rFonts w:ascii="仿宋_GB2312" w:eastAsia="仿宋_GB2312" w:hAnsi="Times New Roman" w:cs="Times New Roman" w:hint="eastAsia"/>
          <w:sz w:val="24"/>
          <w:szCs w:val="24"/>
        </w:rPr>
        <w:t>影响关系。</w:t>
      </w:r>
    </w:p>
    <w:p w:rsidR="00957BE7" w:rsidRPr="00BB359F" w:rsidRDefault="00957BE7" w:rsidP="00957BE7">
      <w:pPr>
        <w:spacing w:line="300" w:lineRule="auto"/>
        <w:ind w:firstLineChars="200" w:firstLine="480"/>
        <w:rPr>
          <w:rFonts w:ascii="仿宋_GB2312" w:eastAsia="仿宋_GB2312" w:hAnsi="Times New Roman" w:cs="Times New Roman"/>
          <w:sz w:val="24"/>
          <w:szCs w:val="24"/>
        </w:rPr>
      </w:pPr>
      <w:r w:rsidRPr="00BB359F">
        <w:rPr>
          <w:rFonts w:ascii="仿宋_GB2312" w:eastAsia="仿宋_GB2312" w:hAnsi="Times New Roman" w:cs="Times New Roman" w:hint="eastAsia"/>
          <w:sz w:val="24"/>
          <w:szCs w:val="24"/>
        </w:rPr>
        <w:t>预期研究结果：</w:t>
      </w:r>
      <w:r w:rsidRPr="00D73BE9">
        <w:rPr>
          <w:rFonts w:ascii="仿宋_GB2312" w:eastAsia="仿宋_GB2312" w:hAnsi="Times New Roman" w:cs="Times New Roman" w:hint="eastAsia"/>
          <w:sz w:val="24"/>
          <w:szCs w:val="24"/>
        </w:rPr>
        <w:t>提交</w:t>
      </w:r>
      <w:r w:rsidRPr="00D73BE9">
        <w:rPr>
          <w:rFonts w:ascii="仿宋_GB2312" w:eastAsia="仿宋_GB2312" w:hAnsi="Times New Roman" w:cs="Times New Roman"/>
          <w:sz w:val="24"/>
          <w:szCs w:val="24"/>
        </w:rPr>
        <w:t>研究报告，</w:t>
      </w:r>
      <w:r w:rsidRPr="00D73BE9">
        <w:rPr>
          <w:rFonts w:ascii="仿宋_GB2312" w:eastAsia="仿宋_GB2312" w:hAnsi="Times New Roman" w:cs="Times New Roman" w:hint="eastAsia"/>
          <w:sz w:val="24"/>
          <w:szCs w:val="24"/>
        </w:rPr>
        <w:t>在</w:t>
      </w:r>
      <w:r>
        <w:rPr>
          <w:rFonts w:ascii="仿宋_GB2312" w:eastAsia="仿宋_GB2312" w:hAnsi="Times New Roman" w:cs="Times New Roman" w:hint="eastAsia"/>
          <w:sz w:val="24"/>
          <w:szCs w:val="24"/>
        </w:rPr>
        <w:t>核心刊物</w:t>
      </w:r>
      <w:r w:rsidRPr="00973C9F">
        <w:rPr>
          <w:rFonts w:ascii="仿宋_GB2312" w:eastAsia="仿宋_GB2312" w:hAnsi="Times New Roman" w:cs="Times New Roman"/>
          <w:sz w:val="24"/>
          <w:szCs w:val="24"/>
        </w:rPr>
        <w:t>发表论文</w:t>
      </w:r>
      <w:r>
        <w:rPr>
          <w:rFonts w:ascii="仿宋_GB2312" w:eastAsia="仿宋_GB2312" w:hAnsi="Times New Roman" w:cs="Times New Roman" w:hint="eastAsia"/>
          <w:sz w:val="24"/>
          <w:szCs w:val="24"/>
        </w:rPr>
        <w:t>1-2</w:t>
      </w:r>
      <w:r w:rsidRPr="00973C9F">
        <w:rPr>
          <w:rFonts w:ascii="仿宋_GB2312" w:eastAsia="仿宋_GB2312" w:hAnsi="Times New Roman" w:cs="Times New Roman" w:hint="eastAsia"/>
          <w:sz w:val="24"/>
          <w:szCs w:val="24"/>
        </w:rPr>
        <w:t>篇。</w:t>
      </w:r>
    </w:p>
    <w:p w:rsidR="00957BE7" w:rsidRPr="00957BE7" w:rsidRDefault="00957BE7" w:rsidP="000814FD">
      <w:pPr>
        <w:rPr>
          <w:rFonts w:ascii="仿宋_GB2312" w:eastAsia="仿宋_GB2312"/>
        </w:rPr>
      </w:pPr>
    </w:p>
    <w:sectPr w:rsidR="00957BE7" w:rsidRPr="00957BE7" w:rsidSect="000F20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6AB" w:rsidRDefault="00C856AB" w:rsidP="00EA581A">
      <w:r>
        <w:separator/>
      </w:r>
    </w:p>
  </w:endnote>
  <w:endnote w:type="continuationSeparator" w:id="1">
    <w:p w:rsidR="00C856AB" w:rsidRDefault="00C856AB" w:rsidP="00EA58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6AB" w:rsidRDefault="00C856AB" w:rsidP="00EA581A">
      <w:r>
        <w:separator/>
      </w:r>
    </w:p>
  </w:footnote>
  <w:footnote w:type="continuationSeparator" w:id="1">
    <w:p w:rsidR="00C856AB" w:rsidRDefault="00C856AB" w:rsidP="00EA58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14FD"/>
    <w:rsid w:val="000814FD"/>
    <w:rsid w:val="00097A9F"/>
    <w:rsid w:val="000F2041"/>
    <w:rsid w:val="00141EC5"/>
    <w:rsid w:val="001A082D"/>
    <w:rsid w:val="001E15F7"/>
    <w:rsid w:val="0025001F"/>
    <w:rsid w:val="00321C2B"/>
    <w:rsid w:val="00464ECA"/>
    <w:rsid w:val="005307A2"/>
    <w:rsid w:val="00547C5D"/>
    <w:rsid w:val="0058031D"/>
    <w:rsid w:val="00585225"/>
    <w:rsid w:val="00597D63"/>
    <w:rsid w:val="006F7BE2"/>
    <w:rsid w:val="007B192F"/>
    <w:rsid w:val="008137E6"/>
    <w:rsid w:val="008F1469"/>
    <w:rsid w:val="00956A47"/>
    <w:rsid w:val="00957BE7"/>
    <w:rsid w:val="00972708"/>
    <w:rsid w:val="00973C9F"/>
    <w:rsid w:val="00AE7923"/>
    <w:rsid w:val="00B84662"/>
    <w:rsid w:val="00BB359F"/>
    <w:rsid w:val="00BC4DAF"/>
    <w:rsid w:val="00C022C8"/>
    <w:rsid w:val="00C139FE"/>
    <w:rsid w:val="00C24470"/>
    <w:rsid w:val="00C54F47"/>
    <w:rsid w:val="00C856AB"/>
    <w:rsid w:val="00D31965"/>
    <w:rsid w:val="00D3197F"/>
    <w:rsid w:val="00D73BE9"/>
    <w:rsid w:val="00EA581A"/>
    <w:rsid w:val="00F51287"/>
    <w:rsid w:val="00FE63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041"/>
    <w:pPr>
      <w:widowControl w:val="0"/>
      <w:jc w:val="both"/>
    </w:pPr>
  </w:style>
  <w:style w:type="paragraph" w:styleId="2">
    <w:name w:val="heading 2"/>
    <w:basedOn w:val="a"/>
    <w:next w:val="a"/>
    <w:link w:val="2Char"/>
    <w:uiPriority w:val="9"/>
    <w:unhideWhenUsed/>
    <w:qFormat/>
    <w:rsid w:val="00973C9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58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581A"/>
    <w:rPr>
      <w:sz w:val="18"/>
      <w:szCs w:val="18"/>
    </w:rPr>
  </w:style>
  <w:style w:type="paragraph" w:styleId="a4">
    <w:name w:val="footer"/>
    <w:basedOn w:val="a"/>
    <w:link w:val="Char0"/>
    <w:uiPriority w:val="99"/>
    <w:unhideWhenUsed/>
    <w:rsid w:val="00EA581A"/>
    <w:pPr>
      <w:tabs>
        <w:tab w:val="center" w:pos="4153"/>
        <w:tab w:val="right" w:pos="8306"/>
      </w:tabs>
      <w:snapToGrid w:val="0"/>
      <w:jc w:val="left"/>
    </w:pPr>
    <w:rPr>
      <w:sz w:val="18"/>
      <w:szCs w:val="18"/>
    </w:rPr>
  </w:style>
  <w:style w:type="character" w:customStyle="1" w:styleId="Char0">
    <w:name w:val="页脚 Char"/>
    <w:basedOn w:val="a0"/>
    <w:link w:val="a4"/>
    <w:uiPriority w:val="99"/>
    <w:rsid w:val="00EA581A"/>
    <w:rPr>
      <w:sz w:val="18"/>
      <w:szCs w:val="18"/>
    </w:rPr>
  </w:style>
  <w:style w:type="character" w:customStyle="1" w:styleId="2Char">
    <w:name w:val="标题 2 Char"/>
    <w:basedOn w:val="a0"/>
    <w:link w:val="2"/>
    <w:uiPriority w:val="9"/>
    <w:rsid w:val="00973C9F"/>
    <w:rPr>
      <w:rFonts w:asciiTheme="majorHAnsi" w:eastAsiaTheme="majorEastAsia" w:hAnsiTheme="majorHAnsi" w:cstheme="majorBidi"/>
      <w:b/>
      <w:bCs/>
      <w:sz w:val="32"/>
      <w:szCs w:val="32"/>
    </w:rPr>
  </w:style>
  <w:style w:type="paragraph" w:styleId="a5">
    <w:name w:val="List Paragraph"/>
    <w:basedOn w:val="a"/>
    <w:uiPriority w:val="34"/>
    <w:qFormat/>
    <w:rsid w:val="00957BE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6A9A-6CFE-4E48-ABCF-D838DDDD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241</Words>
  <Characters>1378</Characters>
  <Application>Microsoft Office Word</Application>
  <DocSecurity>0</DocSecurity>
  <Lines>11</Lines>
  <Paragraphs>3</Paragraphs>
  <ScaleCrop>false</ScaleCrop>
  <Company>Microsoft</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王俊奇</cp:lastModifiedBy>
  <cp:revision>7</cp:revision>
  <cp:lastPrinted>2018-01-02T00:13:00Z</cp:lastPrinted>
  <dcterms:created xsi:type="dcterms:W3CDTF">2017-12-29T00:41:00Z</dcterms:created>
  <dcterms:modified xsi:type="dcterms:W3CDTF">2018-01-04T01:01:00Z</dcterms:modified>
</cp:coreProperties>
</file>