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center"/>
        <w:rPr>
          <w:rFonts w:hint="default" w:ascii="&amp;quot" w:hAnsi="&amp;quot" w:eastAsia="&amp;quot" w:cs="&amp;quot"/>
          <w:b/>
          <w:i w:val="0"/>
          <w:caps w:val="0"/>
          <w:color w:val="000000"/>
          <w:spacing w:val="0"/>
          <w:sz w:val="32"/>
          <w:szCs w:val="32"/>
          <w:u w:val="none"/>
          <w:bdr w:val="none" w:color="auto" w:sz="0" w:space="0"/>
        </w:rPr>
      </w:pPr>
      <w:bookmarkStart w:id="0" w:name="_GoBack"/>
      <w:r>
        <w:rPr>
          <w:rFonts w:hint="default" w:ascii="&amp;quot" w:hAnsi="&amp;quot" w:eastAsia="&amp;quot" w:cs="&amp;quot"/>
          <w:b/>
          <w:i w:val="0"/>
          <w:caps w:val="0"/>
          <w:color w:val="000000"/>
          <w:spacing w:val="0"/>
          <w:sz w:val="32"/>
          <w:szCs w:val="32"/>
          <w:u w:val="none"/>
          <w:bdr w:val="none" w:color="auto" w:sz="0" w:space="0"/>
        </w:rPr>
        <w:t>2018年度国家自然科学基金委员会与瑞典科研与教育国际合作基金会合作交流项目指南</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b/>
          <w:i w:val="0"/>
          <w:caps w:val="0"/>
          <w:color w:val="000000"/>
          <w:spacing w:val="0"/>
          <w:sz w:val="24"/>
          <w:szCs w:val="24"/>
          <w:u w:val="none"/>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根据国家自然科学基金委员会（NSFC）与瑞典科研与教育国际合作基金会（STINT）的双边工作计划，双方将在2018年共同资助中国与瑞典科研人员之间在科学研究基础上开展的合作交流（含小型双边研讨会）项目。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一、 项目说明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1. 资助领域：无领域限制。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2. 资助强度：中方资助强度为每项不超过40万元人民币(直接费用)，瑞方资助强度为每项不超过60万瑞典克朗。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3. 资助内容：国家自然科学基金委员会资助中国研究人员赴瑞典的国际旅费和在瑞典访问期间的住宿费、伙食费、城市间交通费，以及中瑞小型双边研讨会费用；瑞典科研与教育国际合作基金会资助瑞典研究人员来华的国际旅费和在华访问期间的住宿费、伙食费、城市间交通费，以及中瑞小型双边研讨会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4. 项目执行期：3年（2019年1月至2021年12月）。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二、 申请资格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1. 中方申请人须是2019年12月31日（含）以后结题的3年期（含）以上国家自然科学基金在研项目的主持人或主要参与人，合作交流应密切围绕所依托在研基金项目的研究内容。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left"/>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2. 中瑞双方申请人需分别向国家自然科学基金委员会（NSFC）和瑞典科研与教育国际合作基金会（STINT）递交项目申请，单方申请将不予受理。瑞方申请指南详见http://www.stint.se/en/scholarships_and_grants/joint_chinasweden_mobilit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3. 更多关于申请资格的说明，请见《2018年度国家自然科学基金项目指南》。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三、 限项规定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1. 本项目属于国际（地区）合作交流项目，不受“高级专业技术职务（职称）人员申请和正在承担的项目总数限为3项”规定的限制。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2. 不受“申请人同年只能申请1项同类型项目”规定的限制。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3. 更多关于限项规定的说明，请见《2018年度国家自然科学基金项目指南》。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四、 申报要求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1. 在线填报申请书路径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中方申请人须登录ISIS科学基金网络系统（http://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左侧+号或者右侧“展开”按钮，展开下拉菜单；点击“合作交流（组织间协议项目）”右侧的“填写申请”按钮，进入选择“合作协议”界面，在下拉菜单中选择“</w:t>
      </w:r>
      <w:r>
        <w:rPr>
          <w:rFonts w:hint="default" w:ascii="&amp;quot" w:hAnsi="&amp;quot" w:eastAsia="&amp;quot" w:cs="&amp;quot"/>
          <w:b/>
          <w:i w:val="0"/>
          <w:caps w:val="0"/>
          <w:color w:val="000000"/>
          <w:spacing w:val="0"/>
          <w:sz w:val="24"/>
          <w:szCs w:val="24"/>
          <w:u w:val="none"/>
          <w:bdr w:val="none" w:color="auto" w:sz="0" w:space="0"/>
        </w:rPr>
        <w:t>NSFC-STINT（中瑞）</w:t>
      </w:r>
      <w:r>
        <w:rPr>
          <w:rFonts w:hint="default" w:ascii="&amp;quot" w:hAnsi="&amp;quot" w:eastAsia="&amp;quot" w:cs="&amp;quot"/>
          <w:i w:val="0"/>
          <w:caps w:val="0"/>
          <w:color w:val="000000"/>
          <w:spacing w:val="0"/>
          <w:sz w:val="24"/>
          <w:szCs w:val="24"/>
          <w:u w:val="none"/>
          <w:bdr w:val="none" w:color="auto" w:sz="0" w:space="0"/>
        </w:rPr>
        <w:t>”，然后按系统要求输入依托在研基金项目的批准号，通过资格认证后即进入具体申请书填写界面。申请人用中文完成中文申请书填写并点击提交成功后，再打印纸质申请书。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2. 在线提交附件材料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除了在线填写提交中文申请书，中方申请人还须在ISIS系统中提交附件材料，包括：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1) 英文申请书。双方申请人需共同完成英文申请书（</w:t>
      </w:r>
      <w:r>
        <w:rPr>
          <w:rFonts w:hint="default" w:ascii="&amp;quot" w:hAnsi="&amp;quot" w:eastAsia="&amp;quot" w:cs="&amp;quot"/>
          <w:b/>
          <w:i w:val="0"/>
          <w:caps w:val="0"/>
          <w:color w:val="000000"/>
          <w:spacing w:val="0"/>
          <w:sz w:val="24"/>
          <w:szCs w:val="24"/>
          <w:u w:val="none"/>
          <w:bdr w:val="none" w:color="auto" w:sz="0" w:space="0"/>
        </w:rPr>
        <w:t>撰写说明见附件1</w:t>
      </w:r>
      <w:r>
        <w:rPr>
          <w:rFonts w:hint="default" w:ascii="&amp;quot" w:hAnsi="&amp;quot" w:eastAsia="&amp;quot" w:cs="&amp;quot"/>
          <w:i w:val="0"/>
          <w:caps w:val="0"/>
          <w:color w:val="000000"/>
          <w:spacing w:val="0"/>
          <w:sz w:val="24"/>
          <w:szCs w:val="24"/>
          <w:u w:val="none"/>
          <w:bdr w:val="none" w:color="auto" w:sz="0" w:space="0"/>
        </w:rPr>
        <w:t>），并作为附件在ISIS系统中提交。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2) 瑞方申请人及参与人的简历。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3) 合作协议（</w:t>
      </w:r>
      <w:r>
        <w:rPr>
          <w:rFonts w:hint="default" w:ascii="&amp;quot" w:hAnsi="&amp;quot" w:eastAsia="&amp;quot" w:cs="&amp;quot"/>
          <w:b/>
          <w:i w:val="0"/>
          <w:caps w:val="0"/>
          <w:color w:val="000000"/>
          <w:spacing w:val="0"/>
          <w:sz w:val="24"/>
          <w:szCs w:val="24"/>
          <w:u w:val="none"/>
          <w:bdr w:val="none" w:color="auto" w:sz="0" w:space="0"/>
        </w:rPr>
        <w:t>协议模板见附件2</w:t>
      </w:r>
      <w:r>
        <w:rPr>
          <w:rFonts w:hint="default" w:ascii="&amp;quot" w:hAnsi="&amp;quot" w:eastAsia="&amp;quot" w:cs="&amp;quot"/>
          <w:i w:val="0"/>
          <w:caps w:val="0"/>
          <w:color w:val="000000"/>
          <w:spacing w:val="0"/>
          <w:sz w:val="24"/>
          <w:szCs w:val="24"/>
          <w:u w:val="none"/>
          <w:bdr w:val="none" w:color="auto" w:sz="0" w:space="0"/>
        </w:rPr>
        <w:t>）。中瑞双方申请人须就合作内容、交流计划及知识产权等问题达成一致，并签署合作交流协议。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3. 申请书填写说明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中瑞双方申请书中的项目名称、双方依托单位和双方项目负责人（默认为“中方人信息”栏目和“境外合作人员”栏目的第一人）应严格一致。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在“项目执行计划”栏目，应按照交流年度，详细列出出访及来访人员姓名、出访及来访日期和拟开展的研究工作内容。出访人员必须是所依托在研基金项目课题组成员，不包括学生（在职硕博士研究生除外）。此外还应列出双边研讨会的日程安排和拟参加研讨会的人员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在“预算说明书”栏目，应按照“项目执行计划”的内容，按交流年度为出访人员的国际旅费、来访人员的住宿费、伙食费、城市间交通费，以及中瑞小型双边研讨会制定详细预算。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4. 电子版申请书及附件在线提交后，依托单位科研处须在在线申报接收期截止之前登陆ISIS系统审核确认，未经确认的项目将无法成功提交。依托单位科研处审核确认后，申请人须打印系统生成的申请书，经申请人签字、依托单位盖章确认后，寄送1份申请书及附件PDF文件至国家自然科学基金委员会项目材料接收组（地址：北京市海淀区双清路83号101房间，邮编100085，电话：010-62328591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5. ISIS系统在线申报接收期为</w:t>
      </w:r>
      <w:r>
        <w:rPr>
          <w:rFonts w:hint="default" w:ascii="&amp;quot" w:hAnsi="&amp;quot" w:eastAsia="&amp;quot" w:cs="&amp;quot"/>
          <w:b/>
          <w:i w:val="0"/>
          <w:caps w:val="0"/>
          <w:color w:val="000000"/>
          <w:spacing w:val="0"/>
          <w:sz w:val="24"/>
          <w:szCs w:val="24"/>
          <w:u w:val="none"/>
          <w:bdr w:val="none" w:color="auto" w:sz="0" w:space="0"/>
        </w:rPr>
        <w:t>2018年7月6日</w:t>
      </w:r>
      <w:r>
        <w:rPr>
          <w:rFonts w:hint="default" w:ascii="&amp;quot" w:hAnsi="&amp;quot" w:eastAsia="&amp;quot" w:cs="&amp;quot"/>
          <w:i w:val="0"/>
          <w:caps w:val="0"/>
          <w:color w:val="000000"/>
          <w:spacing w:val="0"/>
          <w:sz w:val="24"/>
          <w:szCs w:val="24"/>
          <w:u w:val="none"/>
          <w:bdr w:val="none" w:color="auto" w:sz="0" w:space="0"/>
        </w:rPr>
        <w:t>至</w:t>
      </w:r>
      <w:r>
        <w:rPr>
          <w:rFonts w:hint="default" w:ascii="&amp;quot" w:hAnsi="&amp;quot" w:eastAsia="&amp;quot" w:cs="&amp;quot"/>
          <w:b/>
          <w:i w:val="0"/>
          <w:caps w:val="0"/>
          <w:color w:val="000000"/>
          <w:spacing w:val="0"/>
          <w:sz w:val="24"/>
          <w:szCs w:val="24"/>
          <w:u w:val="none"/>
          <w:bdr w:val="none" w:color="auto" w:sz="0" w:space="0"/>
        </w:rPr>
        <w:t>2018年9月14日16时</w:t>
      </w:r>
      <w:r>
        <w:rPr>
          <w:rFonts w:hint="default" w:ascii="&amp;quot" w:hAnsi="&amp;quot" w:eastAsia="&amp;quot" w:cs="&amp;quot"/>
          <w:i w:val="0"/>
          <w:caps w:val="0"/>
          <w:color w:val="000000"/>
          <w:spacing w:val="0"/>
          <w:sz w:val="24"/>
          <w:szCs w:val="24"/>
          <w:u w:val="none"/>
          <w:bdr w:val="none" w:color="auto" w:sz="0" w:space="0"/>
        </w:rPr>
        <w:t>。纸质材料集中接收期为</w:t>
      </w:r>
      <w:r>
        <w:rPr>
          <w:rFonts w:hint="default" w:ascii="&amp;quot" w:hAnsi="&amp;quot" w:eastAsia="&amp;quot" w:cs="&amp;quot"/>
          <w:b/>
          <w:i w:val="0"/>
          <w:caps w:val="0"/>
          <w:color w:val="000000"/>
          <w:spacing w:val="0"/>
          <w:sz w:val="24"/>
          <w:szCs w:val="24"/>
          <w:u w:val="none"/>
          <w:bdr w:val="none" w:color="auto" w:sz="0" w:space="0"/>
        </w:rPr>
        <w:t>2018年9月10日至2018年9月14日16时</w:t>
      </w:r>
      <w:r>
        <w:rPr>
          <w:rFonts w:hint="default" w:ascii="&amp;quot" w:hAnsi="&amp;quot" w:eastAsia="&amp;quot" w:cs="&amp;quot"/>
          <w:i w:val="0"/>
          <w:caps w:val="0"/>
          <w:color w:val="000000"/>
          <w:spacing w:val="0"/>
          <w:sz w:val="24"/>
          <w:szCs w:val="24"/>
          <w:u w:val="none"/>
          <w:bdr w:val="none" w:color="auto" w:sz="0" w:space="0"/>
        </w:rPr>
        <w:t>，纸质文件的邮寄以邮戳为准。公共节假日期内不予接受。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b/>
          <w:i w:val="0"/>
          <w:caps w:val="0"/>
          <w:color w:val="000000"/>
          <w:spacing w:val="0"/>
          <w:sz w:val="24"/>
          <w:szCs w:val="24"/>
          <w:u w:val="none"/>
          <w:bdr w:val="none" w:color="auto" w:sz="0" w:space="0"/>
        </w:rPr>
        <w:t>　　注：请申请人严格遵照本项目指南的各项要求填报申请，不符合上述要求的申请视为无效申请，如有疑问，请致电欧洲处询问。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五、 结果公布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2018年年底网上公布审批结果，获批准的合作项目自2019年1月1日开始执行。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六、 项目联系人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中方联系人：邱春红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电　话：010-62327005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Email：qiuch@nsfc.gov.cn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中方申请人在线填写申请书过程中如遇到技术问题，可联系我委ISIS系统技术支持。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电　话：010-62317474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瑞方联系人：Mattias Löwhagen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电　话：+46(0) 8 671 19 96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Email: mattias.lowhagen@stint.se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w:t>
      </w:r>
      <w:r>
        <w:rPr>
          <w:rFonts w:hint="default" w:ascii="&amp;quot" w:hAnsi="&amp;quot" w:eastAsia="&amp;quot" w:cs="&amp;quot"/>
          <w:i w:val="0"/>
          <w:caps w:val="0"/>
          <w:color w:val="333333"/>
          <w:spacing w:val="0"/>
          <w:sz w:val="24"/>
          <w:szCs w:val="24"/>
          <w:u w:val="none"/>
          <w:bdr w:val="none" w:color="auto" w:sz="0" w:space="0"/>
        </w:rPr>
        <w:fldChar w:fldCharType="begin"/>
      </w:r>
      <w:r>
        <w:rPr>
          <w:rFonts w:hint="default" w:ascii="&amp;quot" w:hAnsi="&amp;quot" w:eastAsia="&amp;quot" w:cs="&amp;quot"/>
          <w:i w:val="0"/>
          <w:caps w:val="0"/>
          <w:color w:val="333333"/>
          <w:spacing w:val="0"/>
          <w:sz w:val="24"/>
          <w:szCs w:val="24"/>
          <w:u w:val="none"/>
          <w:bdr w:val="none" w:color="auto" w:sz="0" w:space="0"/>
        </w:rPr>
        <w:instrText xml:space="preserve"> HYPERLINK "http://www.nsfc.gov.cn/Portals/0/fj/fj20180712_01.doc" \t "http://www.nsfc.gov.cn/publish/portal0/tab442/_blank" </w:instrText>
      </w:r>
      <w:r>
        <w:rPr>
          <w:rFonts w:hint="default" w:ascii="&amp;quot" w:hAnsi="&amp;quot" w:eastAsia="&amp;quot" w:cs="&amp;quot"/>
          <w:i w:val="0"/>
          <w:caps w:val="0"/>
          <w:color w:val="333333"/>
          <w:spacing w:val="0"/>
          <w:sz w:val="24"/>
          <w:szCs w:val="24"/>
          <w:u w:val="none"/>
          <w:bdr w:val="none" w:color="auto" w:sz="0" w:space="0"/>
        </w:rPr>
        <w:fldChar w:fldCharType="separate"/>
      </w:r>
      <w:r>
        <w:rPr>
          <w:rStyle w:val="6"/>
          <w:rFonts w:hint="default" w:ascii="&amp;quot" w:hAnsi="&amp;quot" w:eastAsia="&amp;quot" w:cs="&amp;quot"/>
          <w:i w:val="0"/>
          <w:caps w:val="0"/>
          <w:color w:val="0070C0"/>
          <w:spacing w:val="0"/>
          <w:sz w:val="24"/>
          <w:szCs w:val="24"/>
          <w:u w:val="single"/>
          <w:bdr w:val="none" w:color="auto" w:sz="0" w:space="0"/>
        </w:rPr>
        <w:t>附件1. 英文申请书撰写说明</w:t>
      </w:r>
      <w:r>
        <w:rPr>
          <w:rFonts w:hint="default" w:ascii="&amp;quot" w:hAnsi="&amp;quot" w:eastAsia="&amp;quot" w:cs="&amp;quot"/>
          <w:i w:val="0"/>
          <w:caps w:val="0"/>
          <w:color w:val="333333"/>
          <w:spacing w:val="0"/>
          <w:sz w:val="24"/>
          <w:szCs w:val="24"/>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w:t>
      </w:r>
      <w:r>
        <w:rPr>
          <w:rFonts w:hint="default" w:ascii="&amp;quot" w:hAnsi="&amp;quot" w:eastAsia="&amp;quot" w:cs="&amp;quot"/>
          <w:i w:val="0"/>
          <w:caps w:val="0"/>
          <w:color w:val="333333"/>
          <w:spacing w:val="0"/>
          <w:sz w:val="24"/>
          <w:szCs w:val="24"/>
          <w:u w:val="none"/>
          <w:bdr w:val="none" w:color="auto" w:sz="0" w:space="0"/>
        </w:rPr>
        <w:fldChar w:fldCharType="begin"/>
      </w:r>
      <w:r>
        <w:rPr>
          <w:rFonts w:hint="default" w:ascii="&amp;quot" w:hAnsi="&amp;quot" w:eastAsia="&amp;quot" w:cs="&amp;quot"/>
          <w:i w:val="0"/>
          <w:caps w:val="0"/>
          <w:color w:val="333333"/>
          <w:spacing w:val="0"/>
          <w:sz w:val="24"/>
          <w:szCs w:val="24"/>
          <w:u w:val="none"/>
          <w:bdr w:val="none" w:color="auto" w:sz="0" w:space="0"/>
        </w:rPr>
        <w:instrText xml:space="preserve"> HYPERLINK "http://www.nsfc.gov.cn/Portals/0/fj/fj20180712_02.doc" \t "http://www.nsfc.gov.cn/publish/portal0/tab442/_blank" </w:instrText>
      </w:r>
      <w:r>
        <w:rPr>
          <w:rFonts w:hint="default" w:ascii="&amp;quot" w:hAnsi="&amp;quot" w:eastAsia="&amp;quot" w:cs="&amp;quot"/>
          <w:i w:val="0"/>
          <w:caps w:val="0"/>
          <w:color w:val="333333"/>
          <w:spacing w:val="0"/>
          <w:sz w:val="24"/>
          <w:szCs w:val="24"/>
          <w:u w:val="none"/>
          <w:bdr w:val="none" w:color="auto" w:sz="0" w:space="0"/>
        </w:rPr>
        <w:fldChar w:fldCharType="separate"/>
      </w:r>
      <w:r>
        <w:rPr>
          <w:rStyle w:val="6"/>
          <w:rFonts w:hint="default" w:ascii="&amp;quot" w:hAnsi="&amp;quot" w:eastAsia="&amp;quot" w:cs="&amp;quot"/>
          <w:i w:val="0"/>
          <w:caps w:val="0"/>
          <w:color w:val="0070C0"/>
          <w:spacing w:val="0"/>
          <w:sz w:val="24"/>
          <w:szCs w:val="24"/>
          <w:u w:val="single"/>
          <w:bdr w:val="none" w:color="auto" w:sz="0" w:space="0"/>
        </w:rPr>
        <w:t>附件2. 合作协议模板</w:t>
      </w:r>
      <w:r>
        <w:rPr>
          <w:rFonts w:hint="default" w:ascii="&amp;quot" w:hAnsi="&amp;quot" w:eastAsia="&amp;quot" w:cs="&amp;quot"/>
          <w:i w:val="0"/>
          <w:caps w:val="0"/>
          <w:color w:val="333333"/>
          <w:spacing w:val="0"/>
          <w:sz w:val="24"/>
          <w:szCs w:val="24"/>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right"/>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国家自然科学基金委员会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right"/>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国际合作局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right"/>
        <w:rPr>
          <w:rFonts w:hint="default" w:ascii="&amp;quot" w:hAnsi="&amp;quot" w:eastAsia="&amp;quot" w:cs="&amp;quot"/>
          <w:sz w:val="24"/>
          <w:szCs w:val="24"/>
        </w:rPr>
      </w:pPr>
      <w:r>
        <w:rPr>
          <w:rFonts w:hint="default" w:ascii="&amp;quot" w:hAnsi="&amp;quot" w:eastAsia="&amp;quot" w:cs="&amp;quot"/>
          <w:i w:val="0"/>
          <w:caps w:val="0"/>
          <w:color w:val="000000"/>
          <w:spacing w:val="0"/>
          <w:sz w:val="24"/>
          <w:szCs w:val="24"/>
          <w:u w:val="none"/>
          <w:bdr w:val="none" w:color="auto" w:sz="0" w:space="0"/>
        </w:rPr>
        <w:t>2018年7月11日</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5034B"/>
    <w:rsid w:val="38701A24"/>
    <w:rsid w:val="4C75034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2018-07-17T14:55:00Z</dcterms:created>
  <dc:creator>Administrator</dc:creator>
  <cp:lastModifiedBy>Administrator</cp:lastModifiedBy>
  <dcterms:modified xsi:type="dcterms:W3CDTF">2018-07-17T15:35:31Z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2052-10.1.0.7388</vt:lpwstr>
  </property>
</Properties>
</file>