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中商联科</w:t>
      </w:r>
      <w:r>
        <w:rPr>
          <w:rFonts w:ascii="仿宋_GB2312" w:hAnsi="宋体"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2019</w:t>
      </w:r>
      <w:r>
        <w:rPr>
          <w:rFonts w:ascii="仿宋_GB2312" w:hAnsi="宋体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关于申报2019年度“中国商业联合会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科学技术奖”的通知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各省、自治区、直辖市、计划单列市商业联合会(行业协会)，各代管协会，有关企业，科研单位，大专院校：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中国商业联合会科学技术奖”是经国家科技部、国家科学技术奖励工作办公室批准设立的奖项，下设“全国商业科技进步奖”子奖项。该奖项旨在表彰在全国商业行业科学研究、技术创新、成果推广、高新技术产业化中做出突出贡献的单位和个人，以此推动商业行业科技进步。为做好2019年度“中国商业联合会科学技术奖”的推荐、申报工作，现将有关事项通知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奖励设置及证书颁发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（一）等级设置：特等奖（科技创新效果明显、社会影响巨大、经济效益可观的）、一等奖、二等奖、三等奖。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中国商业联合会作为国家科学技术奖的推荐单位,每年将从获得全国商业科技进步奖特等奖等项目中，择优推荐国家科学技术奖评审。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（二）对获奖项目的主要完成单位和主要完成人，由中国商业联合会颁发相应的奖励证书。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二、申报内容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凡属创新技术、产品、工艺、材料与设计成果，高新技术产业化成果，创新体制与管理成果，社会公益类平台网络建设成果，软科学与论文成果，规范、标准，科普图书与电子出版物等的，均可申报。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评审范围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专业评审组学科包括：</w:t>
      </w:r>
      <w:r>
        <w:rPr>
          <w:rFonts w:hint="eastAsia" w:ascii="仿宋_GB2312" w:eastAsia="仿宋_GB2312"/>
          <w:b/>
          <w:bCs/>
          <w:spacing w:val="-6"/>
          <w:sz w:val="32"/>
          <w:szCs w:val="32"/>
        </w:rPr>
        <w:t>作物遗传育种与园艺、农艺与农业工程、林业、养殖业、科普、工人农民技术创新、自主创新企业、轻工、纺织、化工、机械、电子与科学仪器、通信、计算机与自动控制、土木建筑、标准计量及文体科技、环境保护、气候变化与环境监测、中医中药、药物与生物医学工程、先进制造与重大装备、安全生产、循环经济与节能减排、现代服务业信息化等专业。</w:t>
      </w:r>
      <w:r>
        <w:rPr>
          <w:rFonts w:hint="eastAsia" w:ascii="仿宋_GB2312" w:eastAsia="仿宋_GB2312"/>
          <w:spacing w:val="-6"/>
          <w:sz w:val="32"/>
          <w:szCs w:val="32"/>
        </w:rPr>
        <w:t>一级和二/三级学科见《国家科技进步奖专业评审组评审范围》。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四、申报项目完成人限制条件</w:t>
      </w:r>
    </w:p>
    <w:p>
      <w:pPr>
        <w:spacing w:line="56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同一人作为项目第一完成人，在同一年度只能申报一个项目。</w:t>
      </w:r>
    </w:p>
    <w:p>
      <w:pPr>
        <w:spacing w:line="560" w:lineRule="exact"/>
        <w:ind w:firstLine="619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pacing w:val="-6"/>
          <w:sz w:val="32"/>
          <w:szCs w:val="32"/>
        </w:rPr>
        <w:t>五</w:t>
      </w:r>
      <w:r>
        <w:rPr>
          <w:rFonts w:ascii="仿宋_GB2312" w:eastAsia="仿宋_GB2312"/>
          <w:b/>
          <w:spacing w:val="-6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申报材料要求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报单位和个人认真填写《全国商业科技进步奖推荐书》（附件1）、全国商业科技进步奖推荐书形式审查表（附件2）。上述申报材料及其《全国商业科技进步奖推荐书》填写说明可通过登陆中国商业联合会网站（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"http://www.cgcc.org.cn"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www.cgcc.org.cn</w:t>
      </w:r>
      <w:r>
        <w:rPr>
          <w:rFonts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）下载，也可向我会科学技术奖励工作办公室电话索取。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（二）推荐书与附件材料一式二份（A4纸打印或复印，其中一套须加盖公章作为原件备案），</w:t>
      </w:r>
      <w:r>
        <w:rPr>
          <w:rFonts w:hint="eastAsia" w:ascii="仿宋_GB2312" w:hAnsi="宋体" w:eastAsia="仿宋_GB2312"/>
          <w:sz w:val="32"/>
          <w:szCs w:val="32"/>
        </w:rPr>
        <w:t>并报送电子版（含主件部分、附件部分，主件部分为</w:t>
      </w:r>
      <w:r>
        <w:rPr>
          <w:rFonts w:eastAsia="仿宋_GB2312"/>
          <w:sz w:val="32"/>
          <w:szCs w:val="32"/>
        </w:rPr>
        <w:t>word</w:t>
      </w:r>
      <w:r>
        <w:rPr>
          <w:rFonts w:hint="eastAsia" w:ascii="仿宋_GB2312" w:hAnsi="宋体" w:eastAsia="仿宋_GB2312"/>
          <w:sz w:val="32"/>
          <w:szCs w:val="32"/>
        </w:rPr>
        <w:t>文档）</w:t>
      </w:r>
      <w:r>
        <w:rPr>
          <w:rFonts w:hint="eastAsia" w:ascii="仿宋_GB2312" w:eastAsia="仿宋_GB2312"/>
          <w:sz w:val="32"/>
          <w:szCs w:val="32"/>
        </w:rPr>
        <w:t>发</w:t>
      </w:r>
      <w:r>
        <w:rPr>
          <w:rFonts w:eastAsia="仿宋_GB2312"/>
          <w:sz w:val="32"/>
          <w:szCs w:val="32"/>
        </w:rPr>
        <w:t>Email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"mailto:kejijiangli@163.com"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kejijiangli@163.com</w:t>
      </w:r>
      <w:r>
        <w:rPr>
          <w:rFonts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或报光盘一张；全国商业科技进步奖推荐书形式审查表（附件2）纸质版一份，不需装订。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六、申报渠道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、计划单列市商业主管部门、商业联合会（行业协会）、中国商业联合会代管协会对本地材料进行初审合格后推荐申报；国资委所属中央大型企业、国家或省（部）属科研院所、大专院校可直接申报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七、申报截止时间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2019年8月31日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八、联系方式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  位：中国商业联合会科技质量部（中国商业联合会科学技术奖励工作办公室）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址：北京市复兴门内大街45号院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  编：</w:t>
      </w:r>
      <w:r>
        <w:rPr>
          <w:rFonts w:eastAsia="仿宋_GB2312"/>
          <w:sz w:val="32"/>
          <w:szCs w:val="32"/>
        </w:rPr>
        <w:t>100081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联系人：李影  宋芳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话：</w:t>
      </w:r>
      <w:r>
        <w:rPr>
          <w:rFonts w:eastAsia="仿宋_GB2312"/>
          <w:sz w:val="32"/>
          <w:szCs w:val="32"/>
        </w:rPr>
        <w:t>010-66095736</w:t>
      </w:r>
      <w:r>
        <w:rPr>
          <w:rFonts w:hint="eastAsia" w:ascii="仿宋_GB2312" w:eastAsia="仿宋_GB2312"/>
          <w:sz w:val="32"/>
          <w:szCs w:val="32"/>
        </w:rPr>
        <w:t xml:space="preserve"> (兼传真)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1.全国商业科技进步奖推荐书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中国商业联合会科学技术奖—全国商业科技进步奖推荐书形式审查表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right="1260" w:rightChars="6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eastAsia="仿宋_GB2312"/>
          <w:sz w:val="32"/>
          <w:szCs w:val="32"/>
        </w:rPr>
        <w:t xml:space="preserve"> 201</w:t>
      </w:r>
      <w:r>
        <w:rPr>
          <w:rFonts w:hint="eastAsia" w:eastAsia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抄送：会领导</w:t>
      </w:r>
      <w:r>
        <w:rPr>
          <w:rFonts w:hint="eastAsia" w:ascii="仿宋_GB2312" w:hAnsi="宋体" w:eastAsia="仿宋_GB2312"/>
          <w:sz w:val="32"/>
          <w:szCs w:val="32"/>
        </w:rPr>
        <w:t>，党委副书记，监事长，存档。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E07DB"/>
    <w:rsid w:val="4C4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2019-03-14T00:34:00Z</dcterms:created>
  <dc:creator>王超</dc:creator>
  <cp:lastModifiedBy>王超</cp:lastModifiedBy>
  <dcterms:modified xsi:type="dcterms:W3CDTF">2019-03-14T00:36:53Z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