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C77" w:rsidRDefault="008C1C77" w:rsidP="008C1C77">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2019年度国家自然科学基金委员会与智利国家科学与技术研究委员会(CONICYT)合作研究项目指南</w:t>
      </w:r>
    </w:p>
    <w:bookmarkEnd w:id="0"/>
    <w:p w:rsidR="008C1C77" w:rsidRDefault="008C1C77" w:rsidP="008C1C77">
      <w:pPr>
        <w:shd w:val="clear" w:color="auto" w:fill="FFFFFF"/>
        <w:spacing w:line="480" w:lineRule="atLeast"/>
        <w:rPr>
          <w:rStyle w:val="normal105"/>
          <w:rFonts w:hint="eastAsia"/>
        </w:rPr>
      </w:pPr>
    </w:p>
    <w:p w:rsidR="008C1C77" w:rsidRDefault="008C1C77" w:rsidP="008C1C77">
      <w:pPr>
        <w:pStyle w:val="a6"/>
        <w:shd w:val="clear" w:color="auto" w:fill="FFFFFF"/>
        <w:spacing w:before="150" w:beforeAutospacing="0" w:after="150" w:afterAutospacing="0" w:line="390" w:lineRule="atLeast"/>
        <w:jc w:val="both"/>
        <w:rPr>
          <w:rFonts w:hint="eastAsia"/>
        </w:rPr>
      </w:pPr>
      <w:r>
        <w:rPr>
          <w:rFonts w:ascii="微软雅黑" w:eastAsia="微软雅黑" w:hAnsi="微软雅黑" w:hint="eastAsia"/>
          <w:color w:val="000000"/>
          <w:sz w:val="20"/>
          <w:szCs w:val="20"/>
        </w:rPr>
        <w:t xml:space="preserve">　　根据国家自然科学基金委员会（NSFC）与智利国家科学与技术研究委员会（CONICYT）双边合作协议， 2019年双方将共同资助中智水资源管理和化学可再生能源合作研究项目，以促进两国科学家之间的合作与交流。</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一、项目说明</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水资源管理（Water Resources Management）【申请代码：E0901、E0902、E0903】</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化学可再生能源（Chemistry of Renewable Energy）【申请代码：B05】</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u w:val="single"/>
        </w:rPr>
        <w:t>中方申请人须选择以上列出的申请代码填写中文申请书；未按要求填写指定申请代码的申请将不予受理。</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（二）资助项目数：不超过8项。</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强度：NSFC和CONICYT分别负责资助本国科学家的研究经费及开展双边交流所需的出访国际旅费和国外生活费。NSFC资助强度为直接费用每项不超过300万元人民币；CONICYT资助强度为直接费用每项不超过2亿智利比索（约合30万美元）。</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（四）项目执行期：4年（2020年1月1日至2023年12月31日）。</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二、申请资格</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（一）中方申请人应具有高级专业技术职务（职称），应作为项目负责人正在承担或承担过3年期及以上国家自然科学基金项目。</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（二）合作双方有良好的合作基础，项目申请应体现强</w:t>
      </w:r>
      <w:proofErr w:type="gramStart"/>
      <w:r>
        <w:rPr>
          <w:rFonts w:ascii="微软雅黑" w:eastAsia="微软雅黑" w:hAnsi="微软雅黑" w:hint="eastAsia"/>
          <w:color w:val="000000"/>
          <w:sz w:val="20"/>
          <w:szCs w:val="20"/>
        </w:rPr>
        <w:t>强</w:t>
      </w:r>
      <w:proofErr w:type="gramEnd"/>
      <w:r>
        <w:rPr>
          <w:rFonts w:ascii="微软雅黑" w:eastAsia="微软雅黑" w:hAnsi="微软雅黑" w:hint="eastAsia"/>
          <w:color w:val="000000"/>
          <w:sz w:val="20"/>
          <w:szCs w:val="20"/>
        </w:rPr>
        <w:t>合作和优势互补。</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（三）智利合作者应符合CONICYT对本国申请人的资格要求，并按照要求向CONICYT提交申请。单方申请视为无效。</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（四）关于申请资格的详细说明及其他有关要求，请见《2019年度国家自然科学基金项目指南》。</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三、限项规定</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国际（地区）合作研究项目包括组织间国际（地区）合作研究项目（以下简称组织间合作研究项目）和重点国际（地区）合作研究项目。“中智（NSFC-CONICYT）合作研究项目”属于组织间合作研究项目，申请人申请时须遵循以下限项规定：</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（一）申请人同年只能申请1项国际（地区）合作研究项目。</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（二）正在承担国际（地区）合作研究项目的负责人，不得作为申请人申请本项目。</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（三）作为申请人申请本项目，计入高级专业技术职务（职称）人员申请和承担项目总数限3项的范围。</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（四）《2019年度国家自然科学基金项目指南》中关于申请数量的其他限制。</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四、申报说明</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（一）在线填报路径</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中方申请人须登录ISIS科学基金网络系统（http://isisn.nsfc.gov.cn/egrantweb/），在线填报《国家自然科学基金国际（地区）合作研究项目申请书》（以下简称“中文申请书”）。具体步骤是：</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选择“项目负责人”用户组登录系统，进入后点击“在线申请”进入申请界面；</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点击“新增项目申请”按钮进入项目类别选择界面；</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点击“</w:t>
      </w:r>
      <w:r>
        <w:rPr>
          <w:rFonts w:ascii="微软雅黑" w:eastAsia="微软雅黑" w:hAnsi="微软雅黑" w:hint="eastAsia"/>
          <w:b/>
          <w:bCs/>
          <w:color w:val="000000"/>
          <w:sz w:val="20"/>
          <w:szCs w:val="20"/>
        </w:rPr>
        <w:t>组织间合作研究（组织间合作协议项目）</w:t>
      </w:r>
      <w:r>
        <w:rPr>
          <w:rFonts w:ascii="微软雅黑" w:eastAsia="微软雅黑" w:hAnsi="微软雅黑" w:hint="eastAsia"/>
          <w:color w:val="000000"/>
          <w:sz w:val="20"/>
          <w:szCs w:val="20"/>
        </w:rPr>
        <w:t>”右侧的“填写申请”，进入选择“合作协议”界面，在下拉菜单中选择“</w:t>
      </w:r>
      <w:r>
        <w:rPr>
          <w:rFonts w:ascii="微软雅黑" w:eastAsia="微软雅黑" w:hAnsi="微软雅黑" w:hint="eastAsia"/>
          <w:b/>
          <w:bCs/>
          <w:color w:val="000000"/>
          <w:sz w:val="20"/>
          <w:szCs w:val="20"/>
        </w:rPr>
        <w:t>NSFC-CONICYT（中智）</w:t>
      </w:r>
      <w:r>
        <w:rPr>
          <w:rFonts w:ascii="微软雅黑" w:eastAsia="微软雅黑" w:hAnsi="微软雅黑" w:hint="eastAsia"/>
          <w:color w:val="000000"/>
          <w:sz w:val="20"/>
          <w:szCs w:val="20"/>
        </w:rPr>
        <w:t>”，然后按系统要求输入依托基金项目的批准号，通过资格认证后即进入具体申请书填写界面。</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注意：</w:t>
      </w:r>
      <w:r>
        <w:rPr>
          <w:rFonts w:ascii="微软雅黑" w:eastAsia="微软雅黑" w:hAnsi="微软雅黑" w:hint="eastAsia"/>
          <w:color w:val="000000"/>
          <w:sz w:val="20"/>
          <w:szCs w:val="20"/>
        </w:rPr>
        <w:t>申请书填写完成后，点击“提交”按钮确认提交成功后，再打印纸质申请书。中文申请书的内容应与英文申请材料内容一致。同时，中文申请书填写的本合作项目英文名称及双方项目负责人姓名必须与智方合作者提交的申请材料中的英文项目名称及项目负责人姓名完全一致。</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（二）在线提交附件材料</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除在线填写提交中文申请书外，中方申请人还须在ISIS系统提交下列附件材料：</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w:t>
      </w:r>
      <w:proofErr w:type="gramStart"/>
      <w:r>
        <w:rPr>
          <w:rFonts w:ascii="微软雅黑" w:eastAsia="微软雅黑" w:hAnsi="微软雅黑" w:hint="eastAsia"/>
          <w:color w:val="000000"/>
          <w:sz w:val="20"/>
          <w:szCs w:val="20"/>
        </w:rPr>
        <w:t>智方合作者</w:t>
      </w:r>
      <w:proofErr w:type="gramEnd"/>
      <w:r>
        <w:rPr>
          <w:rFonts w:ascii="微软雅黑" w:eastAsia="微软雅黑" w:hAnsi="微软雅黑" w:hint="eastAsia"/>
          <w:color w:val="000000"/>
          <w:sz w:val="20"/>
          <w:szCs w:val="20"/>
        </w:rPr>
        <w:t>向CONICYT提交的英文申请书全文副本（英文申请书模板请见附件1）；</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双方项目负责人签署的合作意向书（合作意向书参考范本请见附件2）。</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u w:val="single"/>
        </w:rPr>
        <w:t>无上述两项附件材料的申请将不予受理。</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（三）申请材料受理方式</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电子版申请材料：以上全部材料在线填写和上传确认无误，点击提交完毕后，须由依托单位科研处在截止日期前登录ISIS系统审核确认后方能成功提交。</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纸质版申请材料：电子版申请书及附件材料在线成功提交后，打印系统生成的带有科学部受理号的PDF格式中文申请书，签字并经依托单位盖章确认后，连同本项目指南要求的附件</w:t>
      </w:r>
      <w:r>
        <w:rPr>
          <w:rFonts w:ascii="微软雅黑" w:eastAsia="微软雅黑" w:hAnsi="微软雅黑" w:hint="eastAsia"/>
          <w:color w:val="000000"/>
          <w:sz w:val="20"/>
          <w:szCs w:val="20"/>
        </w:rPr>
        <w:lastRenderedPageBreak/>
        <w:t>材料，寄送一式一份至国家自然科学基金委员会项目材料接收组（地址：北京市海淀区双清路83号101房间，邮编：100085，电话：010-62328591）。</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申请材料的纸质版和电子版须完全一致。若出现申请材料电子版和纸质版不一致，或申请材料不完整，签字盖章手续不完备等不符合要求的情形，将不予受理。</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（四）申请截止时间</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中方申请人在线提交申请书并由依托单位确认提交的截止时间为北京时间2019年6月14日16:00,纸质申请材料以2019年6月14日邮戳为准。纸质申请材料集中接收时间为2019年6月10日至2019年6月14日，公共节假日期间不予接收。</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w:t>
      </w:r>
      <w:proofErr w:type="gramStart"/>
      <w:r>
        <w:rPr>
          <w:rFonts w:ascii="微软雅黑" w:eastAsia="微软雅黑" w:hAnsi="微软雅黑" w:hint="eastAsia"/>
          <w:color w:val="000000"/>
          <w:sz w:val="20"/>
          <w:szCs w:val="20"/>
        </w:rPr>
        <w:t>智方项目</w:t>
      </w:r>
      <w:proofErr w:type="gramEnd"/>
      <w:r>
        <w:rPr>
          <w:rFonts w:ascii="微软雅黑" w:eastAsia="微软雅黑" w:hAnsi="微软雅黑" w:hint="eastAsia"/>
          <w:color w:val="000000"/>
          <w:sz w:val="20"/>
          <w:szCs w:val="20"/>
        </w:rPr>
        <w:t>申请截止时间为当地时间2019年6月13日，项目指南请参见：https://www.conicyt.cl/pci/category/lineas-del-programa/investigacion-conjunta/。</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五、项目联系人</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（一）中方联系人：陈婧  刘秀萍</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电话：010-62326877，010-62325377</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电邮：chenjing@nsfc.gov.cn</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中方申请人在线填写申请书过程中如</w:t>
      </w:r>
      <w:proofErr w:type="gramStart"/>
      <w:r>
        <w:rPr>
          <w:rFonts w:ascii="微软雅黑" w:eastAsia="微软雅黑" w:hAnsi="微软雅黑" w:hint="eastAsia"/>
          <w:color w:val="000000"/>
          <w:sz w:val="20"/>
          <w:szCs w:val="20"/>
        </w:rPr>
        <w:t>遇技术</w:t>
      </w:r>
      <w:proofErr w:type="gramEnd"/>
      <w:r>
        <w:rPr>
          <w:rFonts w:ascii="微软雅黑" w:eastAsia="微软雅黑" w:hAnsi="微软雅黑" w:hint="eastAsia"/>
          <w:color w:val="000000"/>
          <w:sz w:val="20"/>
          <w:szCs w:val="20"/>
        </w:rPr>
        <w:t>问题，可联系我委ISIS系统技术支持。</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电话：010-62317474</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w:t>
      </w:r>
      <w:proofErr w:type="gramStart"/>
      <w:r>
        <w:rPr>
          <w:rFonts w:ascii="微软雅黑" w:eastAsia="微软雅黑" w:hAnsi="微软雅黑" w:hint="eastAsia"/>
          <w:color w:val="000000"/>
          <w:sz w:val="20"/>
          <w:szCs w:val="20"/>
        </w:rPr>
        <w:t>智方联系人</w:t>
      </w:r>
      <w:proofErr w:type="gramEnd"/>
      <w:r>
        <w:rPr>
          <w:rFonts w:ascii="微软雅黑" w:eastAsia="微软雅黑" w:hAnsi="微软雅黑" w:hint="eastAsia"/>
          <w:color w:val="000000"/>
          <w:sz w:val="20"/>
          <w:szCs w:val="20"/>
        </w:rPr>
        <w:t>：</w:t>
      </w:r>
      <w:proofErr w:type="spellStart"/>
      <w:r>
        <w:rPr>
          <w:rFonts w:ascii="微软雅黑" w:eastAsia="微软雅黑" w:hAnsi="微软雅黑" w:hint="eastAsia"/>
          <w:color w:val="000000"/>
          <w:sz w:val="20"/>
          <w:szCs w:val="20"/>
          <w:u w:val="single"/>
        </w:rPr>
        <w:t>Sharapiya</w:t>
      </w:r>
      <w:proofErr w:type="spellEnd"/>
      <w:r>
        <w:rPr>
          <w:rFonts w:ascii="微软雅黑" w:eastAsia="微软雅黑" w:hAnsi="微软雅黑" w:hint="eastAsia"/>
          <w:color w:val="000000"/>
          <w:sz w:val="20"/>
          <w:szCs w:val="20"/>
          <w:u w:val="single"/>
        </w:rPr>
        <w:t> </w:t>
      </w:r>
      <w:proofErr w:type="spellStart"/>
      <w:r>
        <w:rPr>
          <w:rFonts w:ascii="微软雅黑" w:eastAsia="微软雅黑" w:hAnsi="微软雅黑" w:hint="eastAsia"/>
          <w:color w:val="000000"/>
          <w:sz w:val="20"/>
          <w:szCs w:val="20"/>
          <w:u w:val="single"/>
        </w:rPr>
        <w:t>Kakimova</w:t>
      </w:r>
      <w:proofErr w:type="spellEnd"/>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电话：+ 56 2 2435 4342</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电邮：skakimova@conicyt.cl</w:t>
      </w:r>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hyperlink r:id="rId7" w:tgtFrame="_blank" w:history="1">
        <w:r>
          <w:rPr>
            <w:rStyle w:val="a5"/>
            <w:rFonts w:ascii="微软雅黑" w:eastAsia="微软雅黑" w:hAnsi="微软雅黑" w:hint="eastAsia"/>
            <w:color w:val="0070C0"/>
            <w:sz w:val="20"/>
            <w:szCs w:val="20"/>
          </w:rPr>
          <w:t>附件1：英文申请书模板</w:t>
        </w:r>
      </w:hyperlink>
    </w:p>
    <w:p w:rsidR="008C1C77" w:rsidRDefault="008C1C77" w:rsidP="008C1C77">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8" w:tgtFrame="_blank" w:history="1">
        <w:r>
          <w:rPr>
            <w:rStyle w:val="a5"/>
            <w:rFonts w:ascii="微软雅黑" w:eastAsia="微软雅黑" w:hAnsi="微软雅黑" w:hint="eastAsia"/>
            <w:color w:val="0070C0"/>
            <w:sz w:val="20"/>
            <w:szCs w:val="20"/>
          </w:rPr>
          <w:t>附件2：合作意向书参考范本</w:t>
        </w:r>
      </w:hyperlink>
    </w:p>
    <w:p w:rsidR="008C1C77" w:rsidRDefault="008C1C77" w:rsidP="008C1C77">
      <w:pPr>
        <w:pStyle w:val="a6"/>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8C1C77" w:rsidRDefault="008C1C77" w:rsidP="008C1C77">
      <w:pPr>
        <w:pStyle w:val="a6"/>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8C1C77" w:rsidRDefault="008C1C77" w:rsidP="008C1C77">
      <w:pPr>
        <w:pStyle w:val="a6"/>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2019年4月18日</w:t>
      </w:r>
    </w:p>
    <w:p w:rsidR="00527E1B" w:rsidRPr="008C1C77" w:rsidRDefault="00527E1B" w:rsidP="008C1C77"/>
    <w:sectPr w:rsidR="00527E1B" w:rsidRPr="008C1C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E2E" w:rsidRDefault="00CA5E2E" w:rsidP="006609B2">
      <w:r>
        <w:separator/>
      </w:r>
    </w:p>
  </w:endnote>
  <w:endnote w:type="continuationSeparator" w:id="0">
    <w:p w:rsidR="00CA5E2E" w:rsidRDefault="00CA5E2E" w:rsidP="0066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E2E" w:rsidRDefault="00CA5E2E" w:rsidP="006609B2">
      <w:r>
        <w:separator/>
      </w:r>
    </w:p>
  </w:footnote>
  <w:footnote w:type="continuationSeparator" w:id="0">
    <w:p w:rsidR="00CA5E2E" w:rsidRDefault="00CA5E2E" w:rsidP="00660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4E8"/>
    <w:rsid w:val="000054E8"/>
    <w:rsid w:val="002D7456"/>
    <w:rsid w:val="003E2E60"/>
    <w:rsid w:val="00527E1B"/>
    <w:rsid w:val="006609B2"/>
    <w:rsid w:val="008C1C77"/>
    <w:rsid w:val="00B06E8E"/>
    <w:rsid w:val="00B976CB"/>
    <w:rsid w:val="00BA45F7"/>
    <w:rsid w:val="00CA5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609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09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09B2"/>
    <w:rPr>
      <w:sz w:val="18"/>
      <w:szCs w:val="18"/>
    </w:rPr>
  </w:style>
  <w:style w:type="paragraph" w:styleId="a4">
    <w:name w:val="footer"/>
    <w:basedOn w:val="a"/>
    <w:link w:val="Char0"/>
    <w:uiPriority w:val="99"/>
    <w:unhideWhenUsed/>
    <w:rsid w:val="006609B2"/>
    <w:pPr>
      <w:tabs>
        <w:tab w:val="center" w:pos="4153"/>
        <w:tab w:val="right" w:pos="8306"/>
      </w:tabs>
      <w:snapToGrid w:val="0"/>
      <w:jc w:val="left"/>
    </w:pPr>
    <w:rPr>
      <w:sz w:val="18"/>
      <w:szCs w:val="18"/>
    </w:rPr>
  </w:style>
  <w:style w:type="character" w:customStyle="1" w:styleId="Char0">
    <w:name w:val="页脚 Char"/>
    <w:basedOn w:val="a0"/>
    <w:link w:val="a4"/>
    <w:uiPriority w:val="99"/>
    <w:rsid w:val="006609B2"/>
    <w:rPr>
      <w:sz w:val="18"/>
      <w:szCs w:val="18"/>
    </w:rPr>
  </w:style>
  <w:style w:type="character" w:customStyle="1" w:styleId="1Char">
    <w:name w:val="标题 1 Char"/>
    <w:basedOn w:val="a0"/>
    <w:link w:val="1"/>
    <w:uiPriority w:val="9"/>
    <w:rsid w:val="006609B2"/>
    <w:rPr>
      <w:rFonts w:ascii="宋体" w:eastAsia="宋体" w:hAnsi="宋体" w:cs="宋体"/>
      <w:b/>
      <w:bCs/>
      <w:kern w:val="36"/>
      <w:sz w:val="48"/>
      <w:szCs w:val="48"/>
    </w:rPr>
  </w:style>
  <w:style w:type="character" w:styleId="a5">
    <w:name w:val="Hyperlink"/>
    <w:basedOn w:val="a0"/>
    <w:uiPriority w:val="99"/>
    <w:semiHidden/>
    <w:unhideWhenUsed/>
    <w:rsid w:val="006609B2"/>
    <w:rPr>
      <w:color w:val="0000FF"/>
      <w:u w:val="single"/>
    </w:rPr>
  </w:style>
  <w:style w:type="character" w:customStyle="1" w:styleId="normal105">
    <w:name w:val="normal105"/>
    <w:basedOn w:val="a0"/>
    <w:rsid w:val="006609B2"/>
  </w:style>
  <w:style w:type="paragraph" w:styleId="a6">
    <w:name w:val="Normal (Web)"/>
    <w:basedOn w:val="a"/>
    <w:uiPriority w:val="99"/>
    <w:semiHidden/>
    <w:unhideWhenUsed/>
    <w:rsid w:val="006609B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609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609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09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09B2"/>
    <w:rPr>
      <w:sz w:val="18"/>
      <w:szCs w:val="18"/>
    </w:rPr>
  </w:style>
  <w:style w:type="paragraph" w:styleId="a4">
    <w:name w:val="footer"/>
    <w:basedOn w:val="a"/>
    <w:link w:val="Char0"/>
    <w:uiPriority w:val="99"/>
    <w:unhideWhenUsed/>
    <w:rsid w:val="006609B2"/>
    <w:pPr>
      <w:tabs>
        <w:tab w:val="center" w:pos="4153"/>
        <w:tab w:val="right" w:pos="8306"/>
      </w:tabs>
      <w:snapToGrid w:val="0"/>
      <w:jc w:val="left"/>
    </w:pPr>
    <w:rPr>
      <w:sz w:val="18"/>
      <w:szCs w:val="18"/>
    </w:rPr>
  </w:style>
  <w:style w:type="character" w:customStyle="1" w:styleId="Char0">
    <w:name w:val="页脚 Char"/>
    <w:basedOn w:val="a0"/>
    <w:link w:val="a4"/>
    <w:uiPriority w:val="99"/>
    <w:rsid w:val="006609B2"/>
    <w:rPr>
      <w:sz w:val="18"/>
      <w:szCs w:val="18"/>
    </w:rPr>
  </w:style>
  <w:style w:type="character" w:customStyle="1" w:styleId="1Char">
    <w:name w:val="标题 1 Char"/>
    <w:basedOn w:val="a0"/>
    <w:link w:val="1"/>
    <w:uiPriority w:val="9"/>
    <w:rsid w:val="006609B2"/>
    <w:rPr>
      <w:rFonts w:ascii="宋体" w:eastAsia="宋体" w:hAnsi="宋体" w:cs="宋体"/>
      <w:b/>
      <w:bCs/>
      <w:kern w:val="36"/>
      <w:sz w:val="48"/>
      <w:szCs w:val="48"/>
    </w:rPr>
  </w:style>
  <w:style w:type="character" w:styleId="a5">
    <w:name w:val="Hyperlink"/>
    <w:basedOn w:val="a0"/>
    <w:uiPriority w:val="99"/>
    <w:semiHidden/>
    <w:unhideWhenUsed/>
    <w:rsid w:val="006609B2"/>
    <w:rPr>
      <w:color w:val="0000FF"/>
      <w:u w:val="single"/>
    </w:rPr>
  </w:style>
  <w:style w:type="character" w:customStyle="1" w:styleId="normal105">
    <w:name w:val="normal105"/>
    <w:basedOn w:val="a0"/>
    <w:rsid w:val="006609B2"/>
  </w:style>
  <w:style w:type="paragraph" w:styleId="a6">
    <w:name w:val="Normal (Web)"/>
    <w:basedOn w:val="a"/>
    <w:uiPriority w:val="99"/>
    <w:semiHidden/>
    <w:unhideWhenUsed/>
    <w:rsid w:val="006609B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60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83063">
      <w:bodyDiv w:val="1"/>
      <w:marLeft w:val="0"/>
      <w:marRight w:val="0"/>
      <w:marTop w:val="0"/>
      <w:marBottom w:val="0"/>
      <w:divBdr>
        <w:top w:val="none" w:sz="0" w:space="0" w:color="auto"/>
        <w:left w:val="none" w:sz="0" w:space="0" w:color="auto"/>
        <w:bottom w:val="none" w:sz="0" w:space="0" w:color="auto"/>
        <w:right w:val="none" w:sz="0" w:space="0" w:color="auto"/>
      </w:divBdr>
      <w:divsChild>
        <w:div w:id="1151021738">
          <w:marLeft w:val="0"/>
          <w:marRight w:val="0"/>
          <w:marTop w:val="0"/>
          <w:marBottom w:val="0"/>
          <w:divBdr>
            <w:top w:val="single" w:sz="6" w:space="0" w:color="999999"/>
            <w:left w:val="none" w:sz="0" w:space="0" w:color="auto"/>
            <w:bottom w:val="single" w:sz="6" w:space="0" w:color="999999"/>
            <w:right w:val="none" w:sz="0" w:space="0" w:color="auto"/>
          </w:divBdr>
        </w:div>
      </w:divsChild>
    </w:div>
    <w:div w:id="1824003527">
      <w:bodyDiv w:val="1"/>
      <w:marLeft w:val="0"/>
      <w:marRight w:val="0"/>
      <w:marTop w:val="0"/>
      <w:marBottom w:val="0"/>
      <w:divBdr>
        <w:top w:val="none" w:sz="0" w:space="0" w:color="auto"/>
        <w:left w:val="none" w:sz="0" w:space="0" w:color="auto"/>
        <w:bottom w:val="none" w:sz="0" w:space="0" w:color="auto"/>
        <w:right w:val="none" w:sz="0" w:space="0" w:color="auto"/>
      </w:divBdr>
      <w:divsChild>
        <w:div w:id="664476529">
          <w:marLeft w:val="0"/>
          <w:marRight w:val="0"/>
          <w:marTop w:val="0"/>
          <w:marBottom w:val="0"/>
          <w:divBdr>
            <w:top w:val="single" w:sz="6" w:space="0" w:color="999999"/>
            <w:left w:val="none" w:sz="0" w:space="0" w:color="auto"/>
            <w:bottom w:val="single" w:sz="6" w:space="0" w:color="999999"/>
            <w:right w:val="none" w:sz="0" w:space="0" w:color="auto"/>
          </w:divBdr>
        </w:div>
      </w:divsChild>
    </w:div>
    <w:div w:id="184821190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49">
          <w:marLeft w:val="0"/>
          <w:marRight w:val="0"/>
          <w:marTop w:val="0"/>
          <w:marBottom w:val="0"/>
          <w:divBdr>
            <w:top w:val="single" w:sz="6" w:space="0" w:color="999999"/>
            <w:left w:val="none" w:sz="0" w:space="0" w:color="auto"/>
            <w:bottom w:val="single" w:sz="6" w:space="0" w:color="999999"/>
            <w:right w:val="none" w:sz="0" w:space="0" w:color="auto"/>
          </w:divBdr>
        </w:div>
      </w:divsChild>
    </w:div>
    <w:div w:id="1994869173">
      <w:bodyDiv w:val="1"/>
      <w:marLeft w:val="0"/>
      <w:marRight w:val="0"/>
      <w:marTop w:val="0"/>
      <w:marBottom w:val="0"/>
      <w:divBdr>
        <w:top w:val="none" w:sz="0" w:space="0" w:color="auto"/>
        <w:left w:val="none" w:sz="0" w:space="0" w:color="auto"/>
        <w:bottom w:val="none" w:sz="0" w:space="0" w:color="auto"/>
        <w:right w:val="none" w:sz="0" w:space="0" w:color="auto"/>
      </w:divBdr>
      <w:divsChild>
        <w:div w:id="168370726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90419_04.docx" TargetMode="External"/><Relationship Id="rId3" Type="http://schemas.openxmlformats.org/officeDocument/2006/relationships/settings" Target="settings.xml"/><Relationship Id="rId7" Type="http://schemas.openxmlformats.org/officeDocument/2006/relationships/hyperlink" Target="http://www.nsfc.gov.cn/Portals/0/fj/fj20190419_03.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2019-04-26T02:32:00Z</dcterms:created>
  <dcterms:modified xsi:type="dcterms:W3CDTF">2019-04-26T03:02:00Z</dcterms:modified>
</cp:coreProperties>
</file>