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70925" w14:textId="77777777" w:rsidR="00F337CD" w:rsidRPr="00F337CD" w:rsidRDefault="00F337CD" w:rsidP="00F337CD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0"/>
          <w:szCs w:val="30"/>
        </w:rPr>
      </w:pPr>
      <w:r w:rsidRPr="00F337CD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关于征集2021年度信息科学领域重大项目立项建议的二次通知</w:t>
      </w:r>
    </w:p>
    <w:p w14:paraId="5A5A028E" w14:textId="2FD4BCA8" w:rsidR="00F337CD" w:rsidRPr="00F337CD" w:rsidRDefault="00F337CD" w:rsidP="00F337CD">
      <w:pPr>
        <w:widowControl/>
        <w:shd w:val="clear" w:color="auto" w:fill="FFFFFF"/>
        <w:spacing w:line="480" w:lineRule="atLeast"/>
        <w:rPr>
          <w:rFonts w:ascii="宋体" w:eastAsia="宋体" w:hAnsi="宋体" w:cs="宋体"/>
          <w:kern w:val="0"/>
          <w:sz w:val="24"/>
          <w:szCs w:val="24"/>
        </w:rPr>
      </w:pPr>
    </w:p>
    <w:p w14:paraId="4A20DF8C" w14:textId="505C64AE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为了进一步做好重大项目的立项和资助工作，根据《国家自然科学基金重大项目管理办法》等相关规定，信息科学部面向科技界征集2021年度信息领域重大项目立项建议。</w:t>
      </w:r>
    </w:p>
    <w:p w14:paraId="6A2CCF28" w14:textId="7E10F839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一、重大项目定位</w:t>
      </w:r>
    </w:p>
    <w:p w14:paraId="54140E71" w14:textId="58876C8A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重大项目面向科学前沿和国家经济、社会、科技发展及国家安全的重大需求中的重大科学问题，超前部署，开展多学科交叉研究和综合性研究，充分发挥支撑与引领作用，提升我国基础研究源头创新能力。</w:t>
      </w:r>
    </w:p>
    <w:p w14:paraId="207AE7E2" w14:textId="1E7ED847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重大项目资助强度（直接经费）一般不超过2000万元。</w:t>
      </w:r>
    </w:p>
    <w:p w14:paraId="261E92FC" w14:textId="6E9821C0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二、立项建议书主要内容</w:t>
      </w:r>
    </w:p>
    <w:p w14:paraId="7DF984C4" w14:textId="2E855D24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（一）立项依据。重大项目的立项依据及国内外的研究现状和发展趋势，特别是需要重大项目资助的必要性；</w:t>
      </w:r>
    </w:p>
    <w:p w14:paraId="68674E62" w14:textId="77123657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（二）关键科学问题。项目的科学目标、核心科学问题、围绕解决核心科学问题拟开展的主要研究内容及建议研究方案；</w:t>
      </w:r>
    </w:p>
    <w:p w14:paraId="5E36F71E" w14:textId="669C533C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（三）预期突破性进展。预期可能取得的突破性进展及其可行性论证，提出预期研究成果形式和水平；</w:t>
      </w:r>
    </w:p>
    <w:p w14:paraId="7DB31ADA" w14:textId="712D6E81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（四）工作基础和队伍情况。国内已有的工作基础及在国际上所处的位置和队伍状况；</w:t>
      </w:r>
    </w:p>
    <w:p w14:paraId="5B1A1F0B" w14:textId="2D8E8493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（五）与国家自然科学基金其他项目和国家其他计划的关系。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</w:p>
    <w:p w14:paraId="1425E0F6" w14:textId="765A19DD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三、立项建议书提交方式</w:t>
      </w:r>
    </w:p>
    <w:p w14:paraId="0C33E96E" w14:textId="79D299B6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请于10月19日前通过Email将“重大项目立项建议书”电子版（word格式，模板详见附件）发至相关科学处（相应联系信息如下），并抄送至：信息科学部综合与战略规划处panqing@nsfc.gov.cn。</w:t>
      </w:r>
    </w:p>
    <w:p w14:paraId="3E8ECCF2" w14:textId="725EC703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各科学处联系人：</w:t>
      </w:r>
    </w:p>
    <w:p w14:paraId="07592B4C" w14:textId="1FD4AC00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信息科学一处：宋朝晖，songzh@nsfc.gov.cn，010-62327927；</w:t>
      </w:r>
    </w:p>
    <w:p w14:paraId="02DEABC0" w14:textId="544F5510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信息科学二处：宋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苏，songsu@nsfc.gov.cn，010-62327807；</w:t>
      </w:r>
    </w:p>
    <w:p w14:paraId="336F8D83" w14:textId="48FC3B9E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信息科学三处：吴国政，wugz@nsfc.gov.cn，010-62327929；</w:t>
      </w:r>
    </w:p>
    <w:p w14:paraId="5994AD3D" w14:textId="5807FC11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信息科学四处：孙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玲，sunling@nsfc.gov.cn，010-62327143。</w:t>
      </w:r>
    </w:p>
    <w:p w14:paraId="37C6D50D" w14:textId="24D45B65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四、立项流程及管理办法</w:t>
      </w:r>
    </w:p>
    <w:p w14:paraId="61E83008" w14:textId="6552D282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科学部在广泛征求科学家建议和意见的基础上，根据学科发展规划和优先发展领域，推荐进入科学部专家咨询委员会议讨论，经投票表决，遴选重大项目立项领域并制定年度重大项目指南。</w:t>
      </w:r>
    </w:p>
    <w:p w14:paraId="23879AB8" w14:textId="53972E5C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相关规定及办法请见“国家自然科学基金重大项目管理办法”。</w:t>
      </w:r>
    </w:p>
    <w:p w14:paraId="24474955" w14:textId="5E1B2BE1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  <w:u w:val="single"/>
        </w:rPr>
        <w:t>http://www.nsfc.gov.cn/publish/portal0/tab475/info70234.htm</w:t>
      </w:r>
    </w:p>
    <w:p w14:paraId="3E509ED7" w14:textId="77777777" w:rsid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</w:p>
    <w:p w14:paraId="4DF23470" w14:textId="7C575B25" w:rsidR="00F337CD" w:rsidRPr="00F337CD" w:rsidRDefault="00F337CD" w:rsidP="00F337CD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   </w:t>
      </w:r>
      <w:hyperlink r:id="rId4" w:tgtFrame="_blank" w:history="1">
        <w:r w:rsidRPr="00F337CD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附件：信息领域重大项目立项建议书模板</w:t>
        </w:r>
      </w:hyperlink>
    </w:p>
    <w:p w14:paraId="301A4F0C" w14:textId="77777777" w:rsidR="00F337CD" w:rsidRDefault="00F337CD" w:rsidP="00F337CD">
      <w:pPr>
        <w:widowControl/>
        <w:shd w:val="clear" w:color="auto" w:fill="FFFFFF"/>
        <w:spacing w:line="488" w:lineRule="atLeast"/>
        <w:jc w:val="righ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</w:p>
    <w:p w14:paraId="2A014068" w14:textId="01C2FAC0" w:rsidR="00F337CD" w:rsidRPr="00F337CD" w:rsidRDefault="00F337CD" w:rsidP="00F337CD">
      <w:pPr>
        <w:widowControl/>
        <w:shd w:val="clear" w:color="auto" w:fill="FFFFFF"/>
        <w:spacing w:line="488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国家自然科学基金委员会 信息科学部</w:t>
      </w:r>
    </w:p>
    <w:p w14:paraId="0D10A4AF" w14:textId="77777777" w:rsidR="00F337CD" w:rsidRPr="00F337CD" w:rsidRDefault="00F337CD" w:rsidP="00F337CD">
      <w:pPr>
        <w:widowControl/>
        <w:shd w:val="clear" w:color="auto" w:fill="FFFFFF"/>
        <w:spacing w:line="488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F337C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2020.10.9</w:t>
      </w:r>
    </w:p>
    <w:p w14:paraId="789F248C" w14:textId="77777777" w:rsidR="008E77D5" w:rsidRDefault="008E77D5"/>
    <w:sectPr w:rsidR="008E7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CD"/>
    <w:rsid w:val="008E77D5"/>
    <w:rsid w:val="00F3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8008C"/>
  <w15:chartTrackingRefBased/>
  <w15:docId w15:val="{2A503801-E329-4A2D-90ED-ACFFE798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337C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7C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337CD"/>
    <w:rPr>
      <w:color w:val="0000FF"/>
      <w:u w:val="single"/>
    </w:rPr>
  </w:style>
  <w:style w:type="character" w:customStyle="1" w:styleId="normal105">
    <w:name w:val="normal105"/>
    <w:basedOn w:val="a0"/>
    <w:rsid w:val="00F337CD"/>
  </w:style>
  <w:style w:type="paragraph" w:styleId="a4">
    <w:name w:val="Normal (Web)"/>
    <w:basedOn w:val="a"/>
    <w:uiPriority w:val="99"/>
    <w:semiHidden/>
    <w:unhideWhenUsed/>
    <w:rsid w:val="00F337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9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871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fc.gov.cn/Portals/0/fj/fj20201009_0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longchen</dc:creator>
  <cp:keywords/>
  <dc:description/>
  <cp:lastModifiedBy>TAN longchen</cp:lastModifiedBy>
  <cp:revision>1</cp:revision>
  <dcterms:created xsi:type="dcterms:W3CDTF">2020-10-12T10:27:00Z</dcterms:created>
  <dcterms:modified xsi:type="dcterms:W3CDTF">2020-10-12T10:28:00Z</dcterms:modified>
</cp:coreProperties>
</file>