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C9BE6" w14:textId="77777777" w:rsidR="0009389B" w:rsidRPr="0009389B" w:rsidRDefault="0009389B" w:rsidP="0009389B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0"/>
          <w:szCs w:val="30"/>
        </w:rPr>
      </w:pPr>
      <w:r w:rsidRPr="0009389B">
        <w:rPr>
          <w:rFonts w:ascii="微软雅黑" w:eastAsia="微软雅黑" w:hAnsi="微软雅黑" w:cs="宋体" w:hint="eastAsia"/>
          <w:b/>
          <w:bCs/>
          <w:color w:val="000000"/>
          <w:kern w:val="36"/>
          <w:sz w:val="30"/>
          <w:szCs w:val="30"/>
        </w:rPr>
        <w:t>2021年度国家自然科学基金委员会交叉科学部项目申请指南</w:t>
      </w:r>
    </w:p>
    <w:p w14:paraId="3F99F01F" w14:textId="592B3676" w:rsidR="0009389B" w:rsidRPr="0009389B" w:rsidRDefault="0009389B" w:rsidP="0009389B">
      <w:pPr>
        <w:widowControl/>
        <w:shd w:val="clear" w:color="auto" w:fill="FFFFFF"/>
        <w:spacing w:line="480" w:lineRule="atLeast"/>
        <w:rPr>
          <w:rFonts w:ascii="宋体" w:eastAsia="宋体" w:hAnsi="宋体" w:cs="宋体"/>
          <w:kern w:val="0"/>
          <w:sz w:val="24"/>
          <w:szCs w:val="24"/>
        </w:rPr>
      </w:pPr>
    </w:p>
    <w:p w14:paraId="0F9DB8D8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宋体" w:eastAsia="宋体" w:hAnsi="宋体" w:cs="宋体" w:hint="eastAsia"/>
          <w:kern w:val="0"/>
          <w:sz w:val="24"/>
          <w:szCs w:val="24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r w:rsidRPr="0009389B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一、2021年度接收申请的项目类型</w:t>
      </w:r>
    </w:p>
    <w:p w14:paraId="30C8F94E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（一）在2021年度项目申请集中接收期间，交叉科学部接收申请的项目类型包括：优秀青年科学基金项目、国家杰出青年科学基金项目、创新研究群体项目和基础科学中心项目。集中接收工作于</w:t>
      </w:r>
      <w:r w:rsidRPr="0009389B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3月20日16时截止</w:t>
      </w: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。</w:t>
      </w:r>
    </w:p>
    <w:p w14:paraId="29110013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二）在2021年度项目申请集中接收期外，交叉科学部接收申请的项目类型包括：国家重大科研仪器研制项目（部门推荐）、重大项目、重大研究计划项目、组织间国际（地区）合作研究项目和专项项目。其中，国家重大科研仪器研制项目（部门推荐）的指南已包含在《2021年度国家自然科学基金项目指南》中；其他类型项目的指南将另行在国家自然科学基金委网站发布。</w:t>
      </w:r>
    </w:p>
    <w:p w14:paraId="0C3CB179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r w:rsidRPr="0009389B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二、申请条件</w:t>
      </w:r>
    </w:p>
    <w:p w14:paraId="0F7116E6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除符合《2021年度国家自然科学基金项目指南》中要求的申请条件外，交叉科学部项目申请还应当满足以下条件：</w:t>
      </w:r>
    </w:p>
    <w:p w14:paraId="008821EB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（一）拟开展的研究工作必须具有明显的交叉科学研究特征，具有开展交叉科学研究的必要性；</w:t>
      </w:r>
    </w:p>
    <w:p w14:paraId="0189D5DE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（二）申请人具备至少两个不同一级学科的教育背景（包括本科、硕士、博士阶段）或者具有开展跨学科交叉科学研究的经历，并在其中起到过关键作用。</w:t>
      </w:r>
    </w:p>
    <w:p w14:paraId="1FDE608C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r w:rsidRPr="0009389B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三、申请材料</w:t>
      </w:r>
    </w:p>
    <w:p w14:paraId="312A90FE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除符合《2021年度国家自然科学基金项目指南》中对申请材料的要求外，交叉科学部的项目申请材料还应当满足以下要求：</w:t>
      </w:r>
    </w:p>
    <w:p w14:paraId="49093F52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（一）交叉科学部所有项目申请须使用交叉科学部专用申请书。</w:t>
      </w:r>
    </w:p>
    <w:p w14:paraId="02CF0339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（二）申请交叉科学部项目，申请人应当首先选择受理代码，其后选择申请代码。</w:t>
      </w:r>
    </w:p>
    <w:p w14:paraId="5ABB5601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lastRenderedPageBreak/>
        <w:t xml:space="preserve">　　1. 2021年，交叉科学部只设置四个领域的受理代码，分别是T01（物质科学领域）、T02（智能与智造领域）、T03（生命与健康领域）和T04（融合科学领域）。申请人应当根据所申请的研究领域选择其中1个受理代码。</w:t>
      </w:r>
    </w:p>
    <w:p w14:paraId="5FDF5C53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2. 交叉科学部不设置单独的申请代码。申请代码详见《2021年度国家自然科学基金项目指南》中“国家自然科学基金申请代码”部分。申请人应当从中准确选择不超过5个申请代码，特别注意：</w:t>
      </w:r>
    </w:p>
    <w:p w14:paraId="16E5C594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（1）选择申请代码时，尽量选择到二级申请代码（4位数字）。</w:t>
      </w:r>
    </w:p>
    <w:p w14:paraId="07D9880D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（2）申请人在填写申请书简表时，请准确填写“研究方向”和“关键词”内容。</w:t>
      </w:r>
    </w:p>
    <w:p w14:paraId="3F450090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3. 申请人如对受理代码和申请代码有疑问，请向交叉科学部咨询。</w:t>
      </w:r>
    </w:p>
    <w:p w14:paraId="553363BC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</w:t>
      </w:r>
      <w:r w:rsidRPr="0009389B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  <w:szCs w:val="20"/>
        </w:rPr>
        <w:t>四、其他注意事项</w:t>
      </w:r>
    </w:p>
    <w:p w14:paraId="2F8611D1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（一）填写申请书时，请仔细阅读各类型项目相关的填报说明和撰写提纲。</w:t>
      </w:r>
    </w:p>
    <w:p w14:paraId="456655B1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（二）基础科学中心项目可由一位申请人单独申请或两位申请人共同申请：</w:t>
      </w:r>
    </w:p>
    <w:p w14:paraId="01F24E2E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1.共同申请时,两位申请人分别为第一申请人和第二申请人。</w:t>
      </w:r>
    </w:p>
    <w:p w14:paraId="47ADFD3F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2.第二申请人与第一申请人不是同一单位的，第二申请人所在的境内单位视为合作研究单位。</w:t>
      </w:r>
    </w:p>
    <w:p w14:paraId="78D93F1D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3.共同申请时，在科学基金网络信息系统中申请书的在线填写、提交均由第一申请人和所在依托单位完成。</w:t>
      </w:r>
    </w:p>
    <w:p w14:paraId="41573B96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（三）科学基金网络信息系统中交叉科学部优秀青年科学基金项目、国家杰出青年科学基金项目、创新研究群体项目的填报系统将于2021年2月10日开放，基础科学中心项目的填报系统将于2021年3月1日开放。</w:t>
      </w:r>
    </w:p>
    <w:p w14:paraId="4A95D3AA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（四）联系方式</w:t>
      </w:r>
    </w:p>
    <w:p w14:paraId="70E6095B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国家自然科学基金委员会交叉科学部</w:t>
      </w:r>
    </w:p>
    <w:p w14:paraId="4401D7C7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　　联系人：戴亚飞</w:t>
      </w:r>
    </w:p>
    <w:p w14:paraId="15BFC08B" w14:textId="77777777" w:rsidR="0009389B" w:rsidRPr="0009389B" w:rsidRDefault="0009389B" w:rsidP="0009389B">
      <w:pPr>
        <w:widowControl/>
        <w:shd w:val="clear" w:color="auto" w:fill="FFFFFF"/>
        <w:spacing w:line="488" w:lineRule="atLeast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09389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lastRenderedPageBreak/>
        <w:t xml:space="preserve">　　联系电话：010-62328382</w:t>
      </w:r>
    </w:p>
    <w:p w14:paraId="48E8F7CD" w14:textId="77777777" w:rsidR="00B56E22" w:rsidRDefault="00B56E22"/>
    <w:sectPr w:rsidR="00B56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9B"/>
    <w:rsid w:val="0009389B"/>
    <w:rsid w:val="00424E16"/>
    <w:rsid w:val="00B5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05095"/>
  <w15:chartTrackingRefBased/>
  <w15:docId w15:val="{3EF07780-D79E-4092-8445-D041BD64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938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89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9389B"/>
    <w:rPr>
      <w:color w:val="0000FF"/>
      <w:u w:val="single"/>
    </w:rPr>
  </w:style>
  <w:style w:type="character" w:customStyle="1" w:styleId="normal105">
    <w:name w:val="normal105"/>
    <w:basedOn w:val="a0"/>
    <w:rsid w:val="0009389B"/>
  </w:style>
  <w:style w:type="paragraph" w:styleId="a4">
    <w:name w:val="Normal (Web)"/>
    <w:basedOn w:val="a"/>
    <w:uiPriority w:val="99"/>
    <w:semiHidden/>
    <w:unhideWhenUsed/>
    <w:rsid w:val="000938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187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longchen</dc:creator>
  <cp:keywords/>
  <dc:description/>
  <cp:lastModifiedBy>TAN longchen</cp:lastModifiedBy>
  <cp:revision>1</cp:revision>
  <dcterms:created xsi:type="dcterms:W3CDTF">2021-01-28T08:39:00Z</dcterms:created>
  <dcterms:modified xsi:type="dcterms:W3CDTF">2021-01-28T09:12:00Z</dcterms:modified>
</cp:coreProperties>
</file>