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47" w:rsidRPr="00FF7F47" w:rsidRDefault="00FF7F47" w:rsidP="00FF7F47">
      <w:pPr>
        <w:widowControl/>
        <w:shd w:val="clear" w:color="auto" w:fill="DDDDDD"/>
        <w:snapToGrid w:val="0"/>
        <w:spacing w:line="360" w:lineRule="auto"/>
        <w:jc w:val="center"/>
        <w:rPr>
          <w:rFonts w:ascii="微软雅黑" w:eastAsia="微软雅黑" w:hAnsi="微软雅黑"/>
          <w:color w:val="428EDC"/>
          <w:sz w:val="28"/>
          <w:szCs w:val="28"/>
        </w:rPr>
      </w:pPr>
      <w:r w:rsidRPr="00FF7F47">
        <w:rPr>
          <w:rFonts w:ascii="微软雅黑" w:eastAsia="微软雅黑" w:hAnsi="微软雅黑" w:hint="eastAsia"/>
          <w:color w:val="428EDC"/>
          <w:sz w:val="28"/>
          <w:szCs w:val="28"/>
        </w:rPr>
        <w:t>科技部关于发布国家重点研发计划 “数学和应用研究”等“十四五” 重点专项2021年度项目申报指南的通知</w:t>
      </w:r>
    </w:p>
    <w:p w:rsidR="00FF7F47" w:rsidRDefault="00FF7F47" w:rsidP="00FF7F47">
      <w:pPr>
        <w:shd w:val="clear" w:color="auto" w:fill="DDDDDD"/>
        <w:snapToGrid w:val="0"/>
        <w:spacing w:line="360" w:lineRule="auto"/>
        <w:jc w:val="center"/>
        <w:rPr>
          <w:rFonts w:ascii="Tahoma" w:eastAsia="宋体" w:hAnsi="Tahoma" w:cs="Tahoma" w:hint="eastAsia"/>
          <w:color w:val="999999"/>
          <w:sz w:val="18"/>
          <w:szCs w:val="18"/>
        </w:rPr>
      </w:pPr>
      <w:r>
        <w:rPr>
          <w:rFonts w:ascii="Tahoma" w:hAnsi="Tahoma" w:cs="Tahoma"/>
          <w:color w:val="999999"/>
          <w:sz w:val="18"/>
          <w:szCs w:val="18"/>
        </w:rPr>
        <w:t>发布时间：</w:t>
      </w:r>
      <w:r>
        <w:rPr>
          <w:rFonts w:ascii="Tahoma" w:hAnsi="Tahoma" w:cs="Tahoma"/>
          <w:color w:val="999999"/>
          <w:sz w:val="18"/>
          <w:szCs w:val="18"/>
        </w:rPr>
        <w:t xml:space="preserve"> 2021</w:t>
      </w:r>
      <w:r>
        <w:rPr>
          <w:rFonts w:ascii="Tahoma" w:hAnsi="Tahoma" w:cs="Tahoma"/>
          <w:color w:val="999999"/>
          <w:sz w:val="18"/>
          <w:szCs w:val="18"/>
        </w:rPr>
        <w:t>年</w:t>
      </w:r>
      <w:r>
        <w:rPr>
          <w:rFonts w:ascii="Tahoma" w:hAnsi="Tahoma" w:cs="Tahoma"/>
          <w:color w:val="999999"/>
          <w:sz w:val="18"/>
          <w:szCs w:val="18"/>
        </w:rPr>
        <w:t>05</w:t>
      </w:r>
      <w:r>
        <w:rPr>
          <w:rFonts w:ascii="Tahoma" w:hAnsi="Tahoma" w:cs="Tahoma"/>
          <w:color w:val="999999"/>
          <w:sz w:val="18"/>
          <w:szCs w:val="18"/>
        </w:rPr>
        <w:t>月</w:t>
      </w:r>
      <w:r>
        <w:rPr>
          <w:rFonts w:ascii="Tahoma" w:hAnsi="Tahoma" w:cs="Tahoma"/>
          <w:color w:val="999999"/>
          <w:sz w:val="18"/>
          <w:szCs w:val="18"/>
        </w:rPr>
        <w:t>10</w:t>
      </w:r>
      <w:r>
        <w:rPr>
          <w:rFonts w:ascii="Tahoma" w:hAnsi="Tahoma" w:cs="Tahoma"/>
          <w:color w:val="999999"/>
          <w:sz w:val="18"/>
          <w:szCs w:val="18"/>
        </w:rPr>
        <w:t>日</w:t>
      </w:r>
      <w:r>
        <w:rPr>
          <w:rFonts w:ascii="Tahoma" w:hAnsi="Tahoma" w:cs="Tahoma"/>
          <w:color w:val="999999"/>
          <w:sz w:val="18"/>
          <w:szCs w:val="18"/>
        </w:rPr>
        <w:t>    </w:t>
      </w:r>
      <w:r>
        <w:rPr>
          <w:rFonts w:ascii="Tahoma" w:hAnsi="Tahoma" w:cs="Tahoma"/>
          <w:color w:val="999999"/>
          <w:sz w:val="18"/>
          <w:szCs w:val="18"/>
        </w:rPr>
        <w:t>来源：科学技术部</w:t>
      </w:r>
    </w:p>
    <w:p w:rsidR="00FF7F47" w:rsidRDefault="00FF7F47" w:rsidP="00FF7F47">
      <w:pPr>
        <w:shd w:val="clear" w:color="auto" w:fill="DDDDDD"/>
        <w:snapToGrid w:val="0"/>
        <w:spacing w:line="360" w:lineRule="auto"/>
        <w:jc w:val="center"/>
        <w:rPr>
          <w:rFonts w:ascii="宋体" w:hAnsi="宋体" w:cs="宋体"/>
          <w:color w:val="444444"/>
          <w:sz w:val="26"/>
          <w:szCs w:val="26"/>
        </w:rPr>
      </w:pPr>
      <w:r>
        <w:rPr>
          <w:rFonts w:hint="eastAsia"/>
          <w:color w:val="444444"/>
          <w:sz w:val="26"/>
          <w:szCs w:val="26"/>
        </w:rPr>
        <w:t>国科发资〔2021〕131号</w:t>
      </w:r>
    </w:p>
    <w:p w:rsidR="00FF7F47" w:rsidRDefault="00FF7F47" w:rsidP="00FF7F47">
      <w:pPr>
        <w:shd w:val="clear" w:color="auto" w:fill="DDDDDD"/>
        <w:snapToGrid w:val="0"/>
        <w:spacing w:line="360" w:lineRule="auto"/>
        <w:jc w:val="left"/>
        <w:rPr>
          <w:rFonts w:hint="eastAsia"/>
          <w:color w:val="444444"/>
          <w:sz w:val="26"/>
          <w:szCs w:val="26"/>
        </w:rPr>
      </w:pPr>
      <w:r>
        <w:rPr>
          <w:rFonts w:hint="eastAsia"/>
          <w:color w:val="444444"/>
          <w:sz w:val="26"/>
          <w:szCs w:val="26"/>
        </w:rPr>
        <w:t>各省、自治区、直辖市及计划单列市科技厅（委、局），新疆生产建设兵团科技局，国务院各有关部门，各有关单位：</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十四五”国家重点研发计划深入贯彻落实党的十九届五中全会精神和“十四五”规划，坚持“四个面向”总要求，积极探索“揭榜挂帅”等科技管理改革举措，全面提升科研投入绩效。根据《国家重点研发计划管理暂行办法》和组织管理相关要求，现将“数学和应用研究”等“十四五”重点专项2021年度项目申报指南予以公布。请根据指南要求组织项目申报工作。有关事项通知如下。</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一、项目组织申报工作流程</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1. 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 项目组织实施应整合优势创新团队，聚焦指南任务，强化基础研究、共性关键技术研发和典型应用示范各项任务间的统筹衔接，集中力量，联合攻关。</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3. 国家重点研发计划项目申报过程分为预申报、正式申报两个环节，具体工作流程如下。</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日到预申报书受理截止日不少于50天。</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预申报书应包括相关协议和承诺。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甚至弄虚作假。</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预申报书须经相关单位推荐。各推荐单位加强对所推荐的项目申报材料审核把关，</w:t>
      </w:r>
      <w:r>
        <w:rPr>
          <w:rFonts w:hint="eastAsia"/>
          <w:color w:val="444444"/>
          <w:sz w:val="26"/>
          <w:szCs w:val="26"/>
        </w:rPr>
        <w:lastRenderedPageBreak/>
        <w:t>按时将推荐项目通过国科管系统统一报送。</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专业机构受理预申报书并组织首轮评审。为确保合理的竞争度，对于非定向申报的单个指南方向，若申报团队数量不多于拟支持的项目数量，该指南方向不启动后续项目评审立项程序，择期重新研究发布指南。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——填写正式申报书。对于通过首轮评审和直接进入答辩评审的项目申请，通过国科管系统填写并提交项目正式申报书，正式申报书受理时间为30天。</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二、组织申报的推荐单位</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1. 国务院有关部门科技主管司局；</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 各省、自治区、直辖市、计划单列市及新疆生产建设兵团科技主管部门；</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3. 原工业部门转制成立的行业协会；</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4. 纳入科技部试点范围并且评估结果为A类的产业技术创新战略联盟，以及纳入科技部、财政部开展的科技服务业创新发展行业试点联盟。</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5. 港澳科研单位牵头申报的项目，分别由香港创新科技署、澳门科学技术发展基金按要求组织推荐。</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各推荐单位应在本单位职能和业务范围内推荐，并对所推荐项目的真实性等负责。推荐单位名单在国科管系统上公开发布。</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三、申报资格要求</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1. 牵头申报单位和参与单位应为中国大陆境内注册的科研院所、高等学校和企业等（以下简称内地单位），或由内地与香港、内地与澳门科技合作委员会协商确定的港澳科研单位（名单见附件1）。内地单位应具有独立法人资格，注册时间为2020年6月30日前，有较强的科技研发能力和条件，运行管理规范。国家机关不得牵头或参与申</w:t>
      </w:r>
      <w:r>
        <w:rPr>
          <w:rFonts w:hint="eastAsia"/>
          <w:color w:val="444444"/>
          <w:sz w:val="26"/>
          <w:szCs w:val="26"/>
        </w:rPr>
        <w:lastRenderedPageBreak/>
        <w:t>报。</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项目牵头申报单位、参与单位以及团队成员诚信状况良好，无在惩戒执行期内的科研严重失信行为记录和相关社会领域信用“黑名单”记录。</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申报单位同一个项目只能通过单个推荐单位申报，不得多头申报和重复申报。</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 项目（课题）负责人须具有高级职称或博士学位，1961年1月1日以后出生，每年用于项目的工作时间不得少于6个月。港澳申报人员应爱国爱港、爱国爱澳。</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3. 项目（课题）负责人原则上应为该项目（课题）主体研究思路的提出者和实际主持研究的科技人员。中央和地方各级国家机关及港澳特别行政区的公务人员（包括行使科技计划管理职能的其他人员）不得申报项目（课题）。</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4. 项目（课题）负责人限申报1个项目（课题）；国家科技重大专项、国家重点研发计划、科技创新2030—重大项目的在研项目负责人不得牵头或参与申报项目（课题），课题负责人可参与申报项目（课题）。</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项目（课题）负责人、项目骨干的申报项目（课题）和国家科技重大专项、国家重点研发计划、科技创新2030—重大项目在研项目（课题）总数不得超过2个。国家科技重大专项、国家重点研发计划、科技创新2030—重大项目的在研项目（课题）负责人和项目骨干不得因申报新项目而退出在研项目；退出项目研发团队后，在原项目执行期内原则上不得牵头或参与申报新的国家重点研发计划项目。</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项目任务书执行期（包括延期后的执行期）到2021年12月31日之前的在研项目（含任务或课题）不在限项范围内。</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5. 参与重点专项实施方案或本年度项目指南编制的专家，原则上不能申报该重点专项项目（课题）。</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6. 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7. 申报项目受理后，原则上不能更改申报单位和负责人。</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8. 项目具体申报要求详见各申报指南，有特殊规定的，从其规定。</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各申报单位在正式提交项目申报书前可利用国科管系统查询相关科研人员承担国家科技重大专项、国家重点研发计划重点专项、科技创新2030—重大项目在研项目（含任务或课题）情况，避免重复申报。</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四、项目管理改革举措</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lastRenderedPageBreak/>
        <w:t>   1. 关于“揭榜挂帅”项目。为切实提升科研投入绩效、强化重大创新成果的“实战性”，“十四五”重点研发计划聚焦国家战略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 关于青年科学家项目。为给青年科研人员创造更多机会组织实施国家目标导向的重大研发任务，重点研发计划在更大范围内设立青年科学家项目。根据领域和专项特点，采取专设青年科学家项目或项目下专设青年科学家课题等多种方式。青年科学家项目不下设课题，原则上不再组织预算评估，鼓励青年科学家大胆探索更具创新性和颠覆性的新方法、新路径，更好服务于专项总体目标的实现。</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3. 关于部省联动。部分专项任务将结合国家重大战略部署和区域产业发展重大需求，采取部省联动方式实施，由部门和地方共同凝炼需求、联合投入、协同管理，地方出台专门政策承接项目成果，在项目组织实施中一体化推动重大科技成果产出和落地转化。</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五、具体申报方式</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1. 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将根据情况通知补交。</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项目申报单位网上填报预申报书的受理时间为：2021年6月1日8:00至7月7日16:00。进入答辩评审环节的申报项目，由申报单位按要求填报正式申报书，并通过国科管系统提交，具体时间和有关要求另行通知。</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 组织推荐。请各推荐单位于2021年7月15日16:00前通过国科管系统逐项确认推荐项目，并将加盖推荐单位公章的推荐函以电子扫描件上传。</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3. 技术咨询电话及邮箱：</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010-58882999（中继线），program@istic.ac.cn</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4. 业务咨询电话：</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（1）“数学和应用研究”重点专项咨询电话：010-68104460</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（2）“干细胞研究与器官修复”重点专项咨询电话：010-88225199，010-88225123</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lastRenderedPageBreak/>
        <w:t>   （3）“纳米前沿”重点专项咨询电话：010-68104484</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（4）“生物大分子与微生物组”重点专项咨询电话：010-68104344</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（5）“物态调控”重点专项咨询电话：010-68104460</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（6）“催化科学”重点专项咨询电话：010-68104776</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（7）“工程科学与综合交叉”重点专项咨询电话：010-68104823</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（8）“大科学装置前沿研究”重点专项咨询电话：010-68104776</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pict>
          <v:rect id="_x0000_i1027" style="width:0;height:1.5pt" o:hralign="center" o:hrstd="t" o:hr="t" fillcolor="#a0a0a0" stroked="f"/>
        </w:pic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附件：</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1.</w:t>
      </w:r>
      <w:hyperlink r:id="rId6" w:history="1">
        <w:r>
          <w:rPr>
            <w:rStyle w:val="a8"/>
            <w:rFonts w:hint="eastAsia"/>
            <w:sz w:val="26"/>
            <w:szCs w:val="26"/>
          </w:rPr>
          <w:t> 内地与香港、内地与澳门科技合作委员会协商确定的港澳科研单位名单</w:t>
        </w:r>
      </w:hyperlink>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2.</w:t>
      </w:r>
      <w:hyperlink r:id="rId7" w:history="1">
        <w:r>
          <w:rPr>
            <w:rStyle w:val="a8"/>
            <w:rFonts w:hint="eastAsia"/>
            <w:sz w:val="26"/>
            <w:szCs w:val="26"/>
          </w:rPr>
          <w:t>“数学和应用研究”重点专项2021年度项目申报指南和“揭榜挂帅”榜单</w:t>
        </w:r>
      </w:hyperlink>
      <w:r>
        <w:rPr>
          <w:rFonts w:hint="eastAsia"/>
          <w:color w:val="444444"/>
          <w:sz w:val="26"/>
          <w:szCs w:val="26"/>
        </w:rPr>
        <w:t>（</w:t>
      </w:r>
      <w:hyperlink r:id="rId8" w:history="1">
        <w:r>
          <w:rPr>
            <w:rStyle w:val="a8"/>
            <w:rFonts w:hint="eastAsia"/>
            <w:sz w:val="26"/>
            <w:szCs w:val="26"/>
          </w:rPr>
          <w:t>形式审查条件要求</w:t>
        </w:r>
      </w:hyperlink>
      <w:r>
        <w:rPr>
          <w:rFonts w:hint="eastAsia"/>
          <w:color w:val="444444"/>
          <w:sz w:val="26"/>
          <w:szCs w:val="26"/>
        </w:rPr>
        <w:t>、</w:t>
      </w:r>
      <w:hyperlink r:id="rId9"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3.</w:t>
      </w:r>
      <w:hyperlink r:id="rId10" w:history="1">
        <w:r>
          <w:rPr>
            <w:rStyle w:val="a8"/>
            <w:rFonts w:hint="eastAsia"/>
            <w:sz w:val="26"/>
            <w:szCs w:val="26"/>
          </w:rPr>
          <w:t>“干细胞研究与器官修复”重点专项2021年度项目申报指南</w:t>
        </w:r>
      </w:hyperlink>
      <w:r>
        <w:rPr>
          <w:rFonts w:hint="eastAsia"/>
          <w:color w:val="444444"/>
          <w:sz w:val="26"/>
          <w:szCs w:val="26"/>
        </w:rPr>
        <w:t>（</w:t>
      </w:r>
      <w:hyperlink r:id="rId11" w:history="1">
        <w:r>
          <w:rPr>
            <w:rStyle w:val="a8"/>
            <w:rFonts w:hint="eastAsia"/>
            <w:sz w:val="26"/>
            <w:szCs w:val="26"/>
          </w:rPr>
          <w:t>形式审查条件要求</w:t>
        </w:r>
      </w:hyperlink>
      <w:r>
        <w:rPr>
          <w:rFonts w:hint="eastAsia"/>
          <w:color w:val="444444"/>
          <w:sz w:val="26"/>
          <w:szCs w:val="26"/>
        </w:rPr>
        <w:t>、</w:t>
      </w:r>
      <w:hyperlink r:id="rId12"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4.</w:t>
      </w:r>
      <w:hyperlink r:id="rId13" w:history="1">
        <w:r>
          <w:rPr>
            <w:rStyle w:val="a8"/>
            <w:rFonts w:hint="eastAsia"/>
            <w:sz w:val="26"/>
            <w:szCs w:val="26"/>
          </w:rPr>
          <w:t>“纳米前沿”重点专项2021年度项目申报指南</w:t>
        </w:r>
      </w:hyperlink>
      <w:r>
        <w:rPr>
          <w:rFonts w:hint="eastAsia"/>
          <w:color w:val="444444"/>
          <w:sz w:val="26"/>
          <w:szCs w:val="26"/>
        </w:rPr>
        <w:t>（</w:t>
      </w:r>
      <w:hyperlink r:id="rId14" w:history="1">
        <w:r>
          <w:rPr>
            <w:rStyle w:val="a8"/>
            <w:rFonts w:hint="eastAsia"/>
            <w:sz w:val="26"/>
            <w:szCs w:val="26"/>
          </w:rPr>
          <w:t>形式审查条件要求</w:t>
        </w:r>
      </w:hyperlink>
      <w:r>
        <w:rPr>
          <w:rFonts w:hint="eastAsia"/>
          <w:color w:val="444444"/>
          <w:sz w:val="26"/>
          <w:szCs w:val="26"/>
        </w:rPr>
        <w:t>、</w:t>
      </w:r>
      <w:hyperlink r:id="rId15"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5.</w:t>
      </w:r>
      <w:hyperlink r:id="rId16" w:history="1">
        <w:r>
          <w:rPr>
            <w:rStyle w:val="a8"/>
            <w:rFonts w:hint="eastAsia"/>
            <w:sz w:val="26"/>
            <w:szCs w:val="26"/>
          </w:rPr>
          <w:t>“生物大分子与微生物组”重点专项2021年度项目申报指南</w:t>
        </w:r>
      </w:hyperlink>
      <w:r>
        <w:rPr>
          <w:rFonts w:hint="eastAsia"/>
          <w:color w:val="444444"/>
          <w:sz w:val="26"/>
          <w:szCs w:val="26"/>
        </w:rPr>
        <w:t>（</w:t>
      </w:r>
      <w:hyperlink r:id="rId17" w:history="1">
        <w:r>
          <w:rPr>
            <w:rStyle w:val="a8"/>
            <w:rFonts w:hint="eastAsia"/>
            <w:sz w:val="26"/>
            <w:szCs w:val="26"/>
          </w:rPr>
          <w:t>形式审查条件要求</w:t>
        </w:r>
      </w:hyperlink>
      <w:r>
        <w:rPr>
          <w:rFonts w:hint="eastAsia"/>
          <w:color w:val="444444"/>
          <w:sz w:val="26"/>
          <w:szCs w:val="26"/>
        </w:rPr>
        <w:t>、</w:t>
      </w:r>
      <w:hyperlink r:id="rId18"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6.</w:t>
      </w:r>
      <w:hyperlink r:id="rId19" w:history="1">
        <w:r>
          <w:rPr>
            <w:rStyle w:val="a8"/>
            <w:rFonts w:hint="eastAsia"/>
            <w:sz w:val="26"/>
            <w:szCs w:val="26"/>
          </w:rPr>
          <w:t>“物态调控”重点专项2021年度项目申报指南</w:t>
        </w:r>
      </w:hyperlink>
      <w:r>
        <w:rPr>
          <w:rFonts w:hint="eastAsia"/>
          <w:color w:val="444444"/>
          <w:sz w:val="26"/>
          <w:szCs w:val="26"/>
        </w:rPr>
        <w:t>（</w:t>
      </w:r>
      <w:hyperlink r:id="rId20" w:history="1">
        <w:r>
          <w:rPr>
            <w:rStyle w:val="a8"/>
            <w:rFonts w:hint="eastAsia"/>
            <w:sz w:val="26"/>
            <w:szCs w:val="26"/>
          </w:rPr>
          <w:t>形式审查条件要求</w:t>
        </w:r>
      </w:hyperlink>
      <w:r>
        <w:rPr>
          <w:rFonts w:hint="eastAsia"/>
          <w:color w:val="444444"/>
          <w:sz w:val="26"/>
          <w:szCs w:val="26"/>
        </w:rPr>
        <w:t>、</w:t>
      </w:r>
      <w:hyperlink r:id="rId21"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7.</w:t>
      </w:r>
      <w:hyperlink r:id="rId22" w:history="1">
        <w:r>
          <w:rPr>
            <w:rStyle w:val="a8"/>
            <w:rFonts w:hint="eastAsia"/>
            <w:sz w:val="26"/>
            <w:szCs w:val="26"/>
          </w:rPr>
          <w:t>“催化科学”重点专项2021年度项目申报指南</w:t>
        </w:r>
      </w:hyperlink>
      <w:r>
        <w:rPr>
          <w:rFonts w:hint="eastAsia"/>
          <w:color w:val="444444"/>
          <w:sz w:val="26"/>
          <w:szCs w:val="26"/>
        </w:rPr>
        <w:t>（</w:t>
      </w:r>
      <w:hyperlink r:id="rId23" w:history="1">
        <w:r>
          <w:rPr>
            <w:rStyle w:val="a8"/>
            <w:rFonts w:hint="eastAsia"/>
            <w:sz w:val="26"/>
            <w:szCs w:val="26"/>
          </w:rPr>
          <w:t>形式审查条件要求</w:t>
        </w:r>
      </w:hyperlink>
      <w:r>
        <w:rPr>
          <w:rFonts w:hint="eastAsia"/>
          <w:color w:val="444444"/>
          <w:sz w:val="26"/>
          <w:szCs w:val="26"/>
        </w:rPr>
        <w:t>、</w:t>
      </w:r>
      <w:hyperlink r:id="rId24"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8.</w:t>
      </w:r>
      <w:hyperlink r:id="rId25" w:history="1">
        <w:r>
          <w:rPr>
            <w:rStyle w:val="a8"/>
            <w:rFonts w:hint="eastAsia"/>
            <w:sz w:val="26"/>
            <w:szCs w:val="26"/>
          </w:rPr>
          <w:t>“工程科学与综合交叉”重点专项2021年度项目申报指南</w:t>
        </w:r>
      </w:hyperlink>
      <w:r>
        <w:rPr>
          <w:rFonts w:hint="eastAsia"/>
          <w:color w:val="444444"/>
          <w:sz w:val="26"/>
          <w:szCs w:val="26"/>
        </w:rPr>
        <w:t>（</w:t>
      </w:r>
      <w:hyperlink r:id="rId26" w:history="1">
        <w:r>
          <w:rPr>
            <w:rStyle w:val="a8"/>
            <w:rFonts w:hint="eastAsia"/>
            <w:sz w:val="26"/>
            <w:szCs w:val="26"/>
          </w:rPr>
          <w:t>形式审查条件要求</w:t>
        </w:r>
      </w:hyperlink>
      <w:r>
        <w:rPr>
          <w:rFonts w:hint="eastAsia"/>
          <w:color w:val="444444"/>
          <w:sz w:val="26"/>
          <w:szCs w:val="26"/>
        </w:rPr>
        <w:t>、</w:t>
      </w:r>
      <w:hyperlink r:id="rId27"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9.</w:t>
      </w:r>
      <w:hyperlink r:id="rId28" w:history="1">
        <w:r>
          <w:rPr>
            <w:rStyle w:val="a8"/>
            <w:rFonts w:hint="eastAsia"/>
            <w:sz w:val="26"/>
            <w:szCs w:val="26"/>
          </w:rPr>
          <w:t>“大科学装置前沿研究”重点专项2021年度项目申报指南</w:t>
        </w:r>
      </w:hyperlink>
      <w:r>
        <w:rPr>
          <w:rFonts w:hint="eastAsia"/>
          <w:color w:val="444444"/>
          <w:sz w:val="26"/>
          <w:szCs w:val="26"/>
        </w:rPr>
        <w:t>（</w:t>
      </w:r>
      <w:hyperlink r:id="rId29" w:history="1">
        <w:r>
          <w:rPr>
            <w:rStyle w:val="a8"/>
            <w:rFonts w:hint="eastAsia"/>
            <w:sz w:val="26"/>
            <w:szCs w:val="26"/>
          </w:rPr>
          <w:t>形式审查条件要求</w:t>
        </w:r>
      </w:hyperlink>
      <w:r>
        <w:rPr>
          <w:rFonts w:hint="eastAsia"/>
          <w:color w:val="444444"/>
          <w:sz w:val="26"/>
          <w:szCs w:val="26"/>
        </w:rPr>
        <w:t>、</w:t>
      </w:r>
      <w:hyperlink r:id="rId30" w:history="1">
        <w:r>
          <w:rPr>
            <w:rStyle w:val="a8"/>
            <w:rFonts w:hint="eastAsia"/>
            <w:sz w:val="26"/>
            <w:szCs w:val="26"/>
          </w:rPr>
          <w:t>指南编制专家名单</w:t>
        </w:r>
      </w:hyperlink>
      <w:r>
        <w:rPr>
          <w:rFonts w:hint="eastAsia"/>
          <w:color w:val="444444"/>
          <w:sz w:val="26"/>
          <w:szCs w:val="26"/>
        </w:rPr>
        <w:t>）</w:t>
      </w:r>
    </w:p>
    <w:p w:rsidR="00FF7F47" w:rsidRDefault="00FF7F47" w:rsidP="00FF7F47">
      <w:pPr>
        <w:shd w:val="clear" w:color="auto" w:fill="DDDDDD"/>
        <w:snapToGrid w:val="0"/>
        <w:spacing w:line="360" w:lineRule="auto"/>
        <w:rPr>
          <w:rFonts w:hint="eastAsia"/>
          <w:color w:val="444444"/>
          <w:sz w:val="26"/>
          <w:szCs w:val="26"/>
        </w:rPr>
      </w:pPr>
      <w:r>
        <w:rPr>
          <w:rFonts w:hint="eastAsia"/>
          <w:color w:val="444444"/>
          <w:sz w:val="26"/>
          <w:szCs w:val="26"/>
        </w:rPr>
        <w:t> </w:t>
      </w:r>
    </w:p>
    <w:p w:rsidR="00FF7F47" w:rsidRDefault="00FF7F47" w:rsidP="00FF7F47">
      <w:pPr>
        <w:shd w:val="clear" w:color="auto" w:fill="DDDDDD"/>
        <w:snapToGrid w:val="0"/>
        <w:spacing w:line="360" w:lineRule="auto"/>
        <w:jc w:val="right"/>
        <w:rPr>
          <w:rFonts w:hint="eastAsia"/>
          <w:color w:val="444444"/>
          <w:sz w:val="26"/>
          <w:szCs w:val="26"/>
        </w:rPr>
      </w:pPr>
      <w:r>
        <w:rPr>
          <w:rFonts w:hint="eastAsia"/>
          <w:color w:val="444444"/>
          <w:sz w:val="26"/>
          <w:szCs w:val="26"/>
        </w:rPr>
        <w:t>科技部   </w:t>
      </w:r>
    </w:p>
    <w:p w:rsidR="00FF7F47" w:rsidRDefault="00FF7F47" w:rsidP="00FF7F47">
      <w:pPr>
        <w:shd w:val="clear" w:color="auto" w:fill="DDDDDD"/>
        <w:snapToGrid w:val="0"/>
        <w:spacing w:line="360" w:lineRule="auto"/>
        <w:jc w:val="right"/>
        <w:rPr>
          <w:rFonts w:hint="eastAsia"/>
          <w:color w:val="444444"/>
          <w:sz w:val="26"/>
          <w:szCs w:val="26"/>
        </w:rPr>
      </w:pPr>
      <w:r>
        <w:rPr>
          <w:rFonts w:hint="eastAsia"/>
          <w:color w:val="444444"/>
          <w:sz w:val="26"/>
          <w:szCs w:val="26"/>
        </w:rPr>
        <w:t>2021年5月10日</w:t>
      </w:r>
      <w:bookmarkStart w:id="0" w:name="_GoBack"/>
      <w:bookmarkEnd w:id="0"/>
    </w:p>
    <w:p w:rsidR="00FF7F47" w:rsidRDefault="00FF7F47" w:rsidP="00FF7F47">
      <w:pPr>
        <w:pStyle w:val="a7"/>
        <w:shd w:val="clear" w:color="auto" w:fill="DDDDDD"/>
        <w:snapToGrid w:val="0"/>
        <w:spacing w:before="0" w:beforeAutospacing="0" w:after="0" w:afterAutospacing="0" w:line="360" w:lineRule="auto"/>
        <w:rPr>
          <w:rFonts w:hint="eastAsia"/>
          <w:color w:val="444444"/>
          <w:sz w:val="26"/>
          <w:szCs w:val="26"/>
        </w:rPr>
      </w:pPr>
      <w:r>
        <w:rPr>
          <w:rFonts w:hint="eastAsia"/>
          <w:color w:val="444444"/>
          <w:sz w:val="26"/>
          <w:szCs w:val="26"/>
        </w:rPr>
        <w:t> </w:t>
      </w:r>
    </w:p>
    <w:p w:rsidR="00F52336" w:rsidRPr="00FF7F47" w:rsidRDefault="00F52336" w:rsidP="00FF7F47">
      <w:pPr>
        <w:snapToGrid w:val="0"/>
        <w:spacing w:line="360" w:lineRule="auto"/>
      </w:pPr>
    </w:p>
    <w:sectPr w:rsidR="00F52336" w:rsidRPr="00FF7F47" w:rsidSect="00FF7F47">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25" w:rsidRDefault="00CF0025" w:rsidP="00E81919">
      <w:r>
        <w:separator/>
      </w:r>
    </w:p>
  </w:endnote>
  <w:endnote w:type="continuationSeparator" w:id="0">
    <w:p w:rsidR="00CF0025" w:rsidRDefault="00CF0025" w:rsidP="00E8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25" w:rsidRDefault="00CF0025" w:rsidP="00E81919">
      <w:r>
        <w:separator/>
      </w:r>
    </w:p>
  </w:footnote>
  <w:footnote w:type="continuationSeparator" w:id="0">
    <w:p w:rsidR="00CF0025" w:rsidRDefault="00CF0025" w:rsidP="00E81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BA"/>
    <w:rsid w:val="001740E0"/>
    <w:rsid w:val="00BE56A0"/>
    <w:rsid w:val="00CF0025"/>
    <w:rsid w:val="00D24CBA"/>
    <w:rsid w:val="00E763E3"/>
    <w:rsid w:val="00E81919"/>
    <w:rsid w:val="00F52336"/>
    <w:rsid w:val="00FF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BD4906-D204-4C8A-AB09-C2FEB57E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9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1919"/>
    <w:rPr>
      <w:sz w:val="18"/>
      <w:szCs w:val="18"/>
    </w:rPr>
  </w:style>
  <w:style w:type="paragraph" w:styleId="a5">
    <w:name w:val="footer"/>
    <w:basedOn w:val="a"/>
    <w:link w:val="a6"/>
    <w:uiPriority w:val="99"/>
    <w:unhideWhenUsed/>
    <w:rsid w:val="00E81919"/>
    <w:pPr>
      <w:tabs>
        <w:tab w:val="center" w:pos="4153"/>
        <w:tab w:val="right" w:pos="8306"/>
      </w:tabs>
      <w:snapToGrid w:val="0"/>
      <w:jc w:val="left"/>
    </w:pPr>
    <w:rPr>
      <w:sz w:val="18"/>
      <w:szCs w:val="18"/>
    </w:rPr>
  </w:style>
  <w:style w:type="character" w:customStyle="1" w:styleId="a6">
    <w:name w:val="页脚 字符"/>
    <w:basedOn w:val="a0"/>
    <w:link w:val="a5"/>
    <w:uiPriority w:val="99"/>
    <w:rsid w:val="00E81919"/>
    <w:rPr>
      <w:sz w:val="18"/>
      <w:szCs w:val="18"/>
    </w:rPr>
  </w:style>
  <w:style w:type="paragraph" w:styleId="a7">
    <w:name w:val="Normal (Web)"/>
    <w:basedOn w:val="a"/>
    <w:uiPriority w:val="99"/>
    <w:semiHidden/>
    <w:unhideWhenUsed/>
    <w:rsid w:val="00E8191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E81919"/>
    <w:rPr>
      <w:color w:val="0000FF"/>
      <w:u w:val="single"/>
    </w:rPr>
  </w:style>
  <w:style w:type="paragraph" w:styleId="a9">
    <w:name w:val="Balloon Text"/>
    <w:basedOn w:val="a"/>
    <w:link w:val="aa"/>
    <w:uiPriority w:val="99"/>
    <w:semiHidden/>
    <w:unhideWhenUsed/>
    <w:rsid w:val="00E763E3"/>
    <w:rPr>
      <w:sz w:val="18"/>
      <w:szCs w:val="18"/>
    </w:rPr>
  </w:style>
  <w:style w:type="character" w:customStyle="1" w:styleId="aa">
    <w:name w:val="批注框文本 字符"/>
    <w:basedOn w:val="a0"/>
    <w:link w:val="a9"/>
    <w:uiPriority w:val="99"/>
    <w:semiHidden/>
    <w:rsid w:val="00E76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9289">
      <w:bodyDiv w:val="1"/>
      <w:marLeft w:val="0"/>
      <w:marRight w:val="0"/>
      <w:marTop w:val="0"/>
      <w:marBottom w:val="0"/>
      <w:divBdr>
        <w:top w:val="none" w:sz="0" w:space="0" w:color="auto"/>
        <w:left w:val="none" w:sz="0" w:space="0" w:color="auto"/>
        <w:bottom w:val="none" w:sz="0" w:space="0" w:color="auto"/>
        <w:right w:val="none" w:sz="0" w:space="0" w:color="auto"/>
      </w:divBdr>
      <w:divsChild>
        <w:div w:id="176384291">
          <w:marLeft w:val="0"/>
          <w:marRight w:val="0"/>
          <w:marTop w:val="0"/>
          <w:marBottom w:val="300"/>
          <w:divBdr>
            <w:top w:val="none" w:sz="0" w:space="0" w:color="auto"/>
            <w:left w:val="none" w:sz="0" w:space="0" w:color="auto"/>
            <w:bottom w:val="dashed" w:sz="6" w:space="0" w:color="999999"/>
            <w:right w:val="none" w:sz="0" w:space="0" w:color="auto"/>
          </w:divBdr>
        </w:div>
        <w:div w:id="2043894993">
          <w:marLeft w:val="0"/>
          <w:marRight w:val="0"/>
          <w:marTop w:val="0"/>
          <w:marBottom w:val="0"/>
          <w:divBdr>
            <w:top w:val="none" w:sz="0" w:space="0" w:color="auto"/>
            <w:left w:val="none" w:sz="0" w:space="0" w:color="auto"/>
            <w:bottom w:val="none" w:sz="0" w:space="0" w:color="auto"/>
            <w:right w:val="none" w:sz="0" w:space="0" w:color="auto"/>
          </w:divBdr>
          <w:divsChild>
            <w:div w:id="184104532">
              <w:marLeft w:val="0"/>
              <w:marRight w:val="0"/>
              <w:marTop w:val="0"/>
              <w:marBottom w:val="0"/>
              <w:divBdr>
                <w:top w:val="none" w:sz="0" w:space="0" w:color="auto"/>
                <w:left w:val="none" w:sz="0" w:space="0" w:color="auto"/>
                <w:bottom w:val="none" w:sz="0" w:space="0" w:color="auto"/>
                <w:right w:val="none" w:sz="0" w:space="0" w:color="auto"/>
              </w:divBdr>
            </w:div>
            <w:div w:id="1602496745">
              <w:marLeft w:val="0"/>
              <w:marRight w:val="0"/>
              <w:marTop w:val="0"/>
              <w:marBottom w:val="0"/>
              <w:divBdr>
                <w:top w:val="none" w:sz="0" w:space="0" w:color="auto"/>
                <w:left w:val="none" w:sz="0" w:space="0" w:color="auto"/>
                <w:bottom w:val="none" w:sz="0" w:space="0" w:color="auto"/>
                <w:right w:val="none" w:sz="0" w:space="0" w:color="auto"/>
              </w:divBdr>
            </w:div>
            <w:div w:id="2048220022">
              <w:marLeft w:val="0"/>
              <w:marRight w:val="0"/>
              <w:marTop w:val="0"/>
              <w:marBottom w:val="0"/>
              <w:divBdr>
                <w:top w:val="none" w:sz="0" w:space="0" w:color="auto"/>
                <w:left w:val="none" w:sz="0" w:space="0" w:color="auto"/>
                <w:bottom w:val="none" w:sz="0" w:space="0" w:color="auto"/>
                <w:right w:val="none" w:sz="0" w:space="0" w:color="auto"/>
              </w:divBdr>
            </w:div>
            <w:div w:id="1772237242">
              <w:marLeft w:val="0"/>
              <w:marRight w:val="0"/>
              <w:marTop w:val="0"/>
              <w:marBottom w:val="0"/>
              <w:divBdr>
                <w:top w:val="none" w:sz="0" w:space="0" w:color="auto"/>
                <w:left w:val="none" w:sz="0" w:space="0" w:color="auto"/>
                <w:bottom w:val="none" w:sz="0" w:space="0" w:color="auto"/>
                <w:right w:val="none" w:sz="0" w:space="0" w:color="auto"/>
              </w:divBdr>
            </w:div>
            <w:div w:id="977731802">
              <w:marLeft w:val="0"/>
              <w:marRight w:val="0"/>
              <w:marTop w:val="0"/>
              <w:marBottom w:val="0"/>
              <w:divBdr>
                <w:top w:val="none" w:sz="0" w:space="0" w:color="auto"/>
                <w:left w:val="none" w:sz="0" w:space="0" w:color="auto"/>
                <w:bottom w:val="none" w:sz="0" w:space="0" w:color="auto"/>
                <w:right w:val="none" w:sz="0" w:space="0" w:color="auto"/>
              </w:divBdr>
            </w:div>
            <w:div w:id="987393054">
              <w:marLeft w:val="0"/>
              <w:marRight w:val="0"/>
              <w:marTop w:val="0"/>
              <w:marBottom w:val="0"/>
              <w:divBdr>
                <w:top w:val="none" w:sz="0" w:space="0" w:color="auto"/>
                <w:left w:val="none" w:sz="0" w:space="0" w:color="auto"/>
                <w:bottom w:val="none" w:sz="0" w:space="0" w:color="auto"/>
                <w:right w:val="none" w:sz="0" w:space="0" w:color="auto"/>
              </w:divBdr>
            </w:div>
            <w:div w:id="1729722827">
              <w:marLeft w:val="0"/>
              <w:marRight w:val="0"/>
              <w:marTop w:val="0"/>
              <w:marBottom w:val="0"/>
              <w:divBdr>
                <w:top w:val="none" w:sz="0" w:space="0" w:color="auto"/>
                <w:left w:val="none" w:sz="0" w:space="0" w:color="auto"/>
                <w:bottom w:val="none" w:sz="0" w:space="0" w:color="auto"/>
                <w:right w:val="none" w:sz="0" w:space="0" w:color="auto"/>
              </w:divBdr>
            </w:div>
            <w:div w:id="411972755">
              <w:marLeft w:val="0"/>
              <w:marRight w:val="0"/>
              <w:marTop w:val="0"/>
              <w:marBottom w:val="0"/>
              <w:divBdr>
                <w:top w:val="none" w:sz="0" w:space="0" w:color="auto"/>
                <w:left w:val="none" w:sz="0" w:space="0" w:color="auto"/>
                <w:bottom w:val="none" w:sz="0" w:space="0" w:color="auto"/>
                <w:right w:val="none" w:sz="0" w:space="0" w:color="auto"/>
              </w:divBdr>
            </w:div>
            <w:div w:id="2123108369">
              <w:marLeft w:val="0"/>
              <w:marRight w:val="0"/>
              <w:marTop w:val="0"/>
              <w:marBottom w:val="0"/>
              <w:divBdr>
                <w:top w:val="none" w:sz="0" w:space="0" w:color="auto"/>
                <w:left w:val="none" w:sz="0" w:space="0" w:color="auto"/>
                <w:bottom w:val="none" w:sz="0" w:space="0" w:color="auto"/>
                <w:right w:val="none" w:sz="0" w:space="0" w:color="auto"/>
              </w:divBdr>
            </w:div>
            <w:div w:id="1553538494">
              <w:marLeft w:val="0"/>
              <w:marRight w:val="0"/>
              <w:marTop w:val="0"/>
              <w:marBottom w:val="0"/>
              <w:divBdr>
                <w:top w:val="none" w:sz="0" w:space="0" w:color="auto"/>
                <w:left w:val="none" w:sz="0" w:space="0" w:color="auto"/>
                <w:bottom w:val="none" w:sz="0" w:space="0" w:color="auto"/>
                <w:right w:val="none" w:sz="0" w:space="0" w:color="auto"/>
              </w:divBdr>
            </w:div>
            <w:div w:id="567155052">
              <w:marLeft w:val="0"/>
              <w:marRight w:val="0"/>
              <w:marTop w:val="0"/>
              <w:marBottom w:val="0"/>
              <w:divBdr>
                <w:top w:val="none" w:sz="0" w:space="0" w:color="auto"/>
                <w:left w:val="none" w:sz="0" w:space="0" w:color="auto"/>
                <w:bottom w:val="none" w:sz="0" w:space="0" w:color="auto"/>
                <w:right w:val="none" w:sz="0" w:space="0" w:color="auto"/>
              </w:divBdr>
            </w:div>
            <w:div w:id="1520580426">
              <w:marLeft w:val="0"/>
              <w:marRight w:val="0"/>
              <w:marTop w:val="0"/>
              <w:marBottom w:val="0"/>
              <w:divBdr>
                <w:top w:val="none" w:sz="0" w:space="0" w:color="auto"/>
                <w:left w:val="none" w:sz="0" w:space="0" w:color="auto"/>
                <w:bottom w:val="none" w:sz="0" w:space="0" w:color="auto"/>
                <w:right w:val="none" w:sz="0" w:space="0" w:color="auto"/>
              </w:divBdr>
            </w:div>
            <w:div w:id="1031305050">
              <w:marLeft w:val="0"/>
              <w:marRight w:val="0"/>
              <w:marTop w:val="0"/>
              <w:marBottom w:val="0"/>
              <w:divBdr>
                <w:top w:val="none" w:sz="0" w:space="0" w:color="auto"/>
                <w:left w:val="none" w:sz="0" w:space="0" w:color="auto"/>
                <w:bottom w:val="none" w:sz="0" w:space="0" w:color="auto"/>
                <w:right w:val="none" w:sz="0" w:space="0" w:color="auto"/>
              </w:divBdr>
            </w:div>
            <w:div w:id="1689602239">
              <w:marLeft w:val="0"/>
              <w:marRight w:val="0"/>
              <w:marTop w:val="0"/>
              <w:marBottom w:val="0"/>
              <w:divBdr>
                <w:top w:val="none" w:sz="0" w:space="0" w:color="auto"/>
                <w:left w:val="none" w:sz="0" w:space="0" w:color="auto"/>
                <w:bottom w:val="none" w:sz="0" w:space="0" w:color="auto"/>
                <w:right w:val="none" w:sz="0" w:space="0" w:color="auto"/>
              </w:divBdr>
            </w:div>
            <w:div w:id="1735008306">
              <w:marLeft w:val="0"/>
              <w:marRight w:val="0"/>
              <w:marTop w:val="0"/>
              <w:marBottom w:val="0"/>
              <w:divBdr>
                <w:top w:val="none" w:sz="0" w:space="0" w:color="auto"/>
                <w:left w:val="none" w:sz="0" w:space="0" w:color="auto"/>
                <w:bottom w:val="none" w:sz="0" w:space="0" w:color="auto"/>
                <w:right w:val="none" w:sz="0" w:space="0" w:color="auto"/>
              </w:divBdr>
            </w:div>
            <w:div w:id="681082318">
              <w:marLeft w:val="0"/>
              <w:marRight w:val="0"/>
              <w:marTop w:val="0"/>
              <w:marBottom w:val="0"/>
              <w:divBdr>
                <w:top w:val="none" w:sz="0" w:space="0" w:color="auto"/>
                <w:left w:val="none" w:sz="0" w:space="0" w:color="auto"/>
                <w:bottom w:val="none" w:sz="0" w:space="0" w:color="auto"/>
                <w:right w:val="none" w:sz="0" w:space="0" w:color="auto"/>
              </w:divBdr>
            </w:div>
            <w:div w:id="135147228">
              <w:marLeft w:val="0"/>
              <w:marRight w:val="0"/>
              <w:marTop w:val="0"/>
              <w:marBottom w:val="0"/>
              <w:divBdr>
                <w:top w:val="none" w:sz="0" w:space="0" w:color="auto"/>
                <w:left w:val="none" w:sz="0" w:space="0" w:color="auto"/>
                <w:bottom w:val="none" w:sz="0" w:space="0" w:color="auto"/>
                <w:right w:val="none" w:sz="0" w:space="0" w:color="auto"/>
              </w:divBdr>
            </w:div>
            <w:div w:id="1095594611">
              <w:marLeft w:val="0"/>
              <w:marRight w:val="0"/>
              <w:marTop w:val="0"/>
              <w:marBottom w:val="0"/>
              <w:divBdr>
                <w:top w:val="none" w:sz="0" w:space="0" w:color="auto"/>
                <w:left w:val="none" w:sz="0" w:space="0" w:color="auto"/>
                <w:bottom w:val="none" w:sz="0" w:space="0" w:color="auto"/>
                <w:right w:val="none" w:sz="0" w:space="0" w:color="auto"/>
              </w:divBdr>
            </w:div>
            <w:div w:id="1032195180">
              <w:marLeft w:val="0"/>
              <w:marRight w:val="0"/>
              <w:marTop w:val="0"/>
              <w:marBottom w:val="0"/>
              <w:divBdr>
                <w:top w:val="none" w:sz="0" w:space="0" w:color="auto"/>
                <w:left w:val="none" w:sz="0" w:space="0" w:color="auto"/>
                <w:bottom w:val="none" w:sz="0" w:space="0" w:color="auto"/>
                <w:right w:val="none" w:sz="0" w:space="0" w:color="auto"/>
              </w:divBdr>
            </w:div>
            <w:div w:id="548565506">
              <w:marLeft w:val="0"/>
              <w:marRight w:val="0"/>
              <w:marTop w:val="0"/>
              <w:marBottom w:val="0"/>
              <w:divBdr>
                <w:top w:val="none" w:sz="0" w:space="0" w:color="auto"/>
                <w:left w:val="none" w:sz="0" w:space="0" w:color="auto"/>
                <w:bottom w:val="none" w:sz="0" w:space="0" w:color="auto"/>
                <w:right w:val="none" w:sz="0" w:space="0" w:color="auto"/>
              </w:divBdr>
            </w:div>
            <w:div w:id="1483934428">
              <w:marLeft w:val="0"/>
              <w:marRight w:val="0"/>
              <w:marTop w:val="0"/>
              <w:marBottom w:val="0"/>
              <w:divBdr>
                <w:top w:val="none" w:sz="0" w:space="0" w:color="auto"/>
                <w:left w:val="none" w:sz="0" w:space="0" w:color="auto"/>
                <w:bottom w:val="none" w:sz="0" w:space="0" w:color="auto"/>
                <w:right w:val="none" w:sz="0" w:space="0" w:color="auto"/>
              </w:divBdr>
            </w:div>
            <w:div w:id="751661427">
              <w:marLeft w:val="0"/>
              <w:marRight w:val="0"/>
              <w:marTop w:val="0"/>
              <w:marBottom w:val="0"/>
              <w:divBdr>
                <w:top w:val="none" w:sz="0" w:space="0" w:color="auto"/>
                <w:left w:val="none" w:sz="0" w:space="0" w:color="auto"/>
                <w:bottom w:val="none" w:sz="0" w:space="0" w:color="auto"/>
                <w:right w:val="none" w:sz="0" w:space="0" w:color="auto"/>
              </w:divBdr>
            </w:div>
            <w:div w:id="1992515973">
              <w:marLeft w:val="0"/>
              <w:marRight w:val="0"/>
              <w:marTop w:val="0"/>
              <w:marBottom w:val="0"/>
              <w:divBdr>
                <w:top w:val="none" w:sz="0" w:space="0" w:color="auto"/>
                <w:left w:val="none" w:sz="0" w:space="0" w:color="auto"/>
                <w:bottom w:val="none" w:sz="0" w:space="0" w:color="auto"/>
                <w:right w:val="none" w:sz="0" w:space="0" w:color="auto"/>
              </w:divBdr>
            </w:div>
            <w:div w:id="1145586987">
              <w:marLeft w:val="0"/>
              <w:marRight w:val="0"/>
              <w:marTop w:val="0"/>
              <w:marBottom w:val="0"/>
              <w:divBdr>
                <w:top w:val="none" w:sz="0" w:space="0" w:color="auto"/>
                <w:left w:val="none" w:sz="0" w:space="0" w:color="auto"/>
                <w:bottom w:val="none" w:sz="0" w:space="0" w:color="auto"/>
                <w:right w:val="none" w:sz="0" w:space="0" w:color="auto"/>
              </w:divBdr>
            </w:div>
            <w:div w:id="701511851">
              <w:marLeft w:val="0"/>
              <w:marRight w:val="0"/>
              <w:marTop w:val="0"/>
              <w:marBottom w:val="0"/>
              <w:divBdr>
                <w:top w:val="none" w:sz="0" w:space="0" w:color="auto"/>
                <w:left w:val="none" w:sz="0" w:space="0" w:color="auto"/>
                <w:bottom w:val="none" w:sz="0" w:space="0" w:color="auto"/>
                <w:right w:val="none" w:sz="0" w:space="0" w:color="auto"/>
              </w:divBdr>
            </w:div>
            <w:div w:id="567500561">
              <w:marLeft w:val="0"/>
              <w:marRight w:val="0"/>
              <w:marTop w:val="0"/>
              <w:marBottom w:val="0"/>
              <w:divBdr>
                <w:top w:val="none" w:sz="0" w:space="0" w:color="auto"/>
                <w:left w:val="none" w:sz="0" w:space="0" w:color="auto"/>
                <w:bottom w:val="none" w:sz="0" w:space="0" w:color="auto"/>
                <w:right w:val="none" w:sz="0" w:space="0" w:color="auto"/>
              </w:divBdr>
            </w:div>
            <w:div w:id="765346570">
              <w:marLeft w:val="0"/>
              <w:marRight w:val="0"/>
              <w:marTop w:val="0"/>
              <w:marBottom w:val="0"/>
              <w:divBdr>
                <w:top w:val="none" w:sz="0" w:space="0" w:color="auto"/>
                <w:left w:val="none" w:sz="0" w:space="0" w:color="auto"/>
                <w:bottom w:val="none" w:sz="0" w:space="0" w:color="auto"/>
                <w:right w:val="none" w:sz="0" w:space="0" w:color="auto"/>
              </w:divBdr>
            </w:div>
            <w:div w:id="2028019154">
              <w:marLeft w:val="0"/>
              <w:marRight w:val="0"/>
              <w:marTop w:val="0"/>
              <w:marBottom w:val="0"/>
              <w:divBdr>
                <w:top w:val="none" w:sz="0" w:space="0" w:color="auto"/>
                <w:left w:val="none" w:sz="0" w:space="0" w:color="auto"/>
                <w:bottom w:val="none" w:sz="0" w:space="0" w:color="auto"/>
                <w:right w:val="none" w:sz="0" w:space="0" w:color="auto"/>
              </w:divBdr>
            </w:div>
            <w:div w:id="497040387">
              <w:marLeft w:val="0"/>
              <w:marRight w:val="0"/>
              <w:marTop w:val="0"/>
              <w:marBottom w:val="0"/>
              <w:divBdr>
                <w:top w:val="none" w:sz="0" w:space="0" w:color="auto"/>
                <w:left w:val="none" w:sz="0" w:space="0" w:color="auto"/>
                <w:bottom w:val="none" w:sz="0" w:space="0" w:color="auto"/>
                <w:right w:val="none" w:sz="0" w:space="0" w:color="auto"/>
              </w:divBdr>
            </w:div>
            <w:div w:id="1459563412">
              <w:marLeft w:val="0"/>
              <w:marRight w:val="0"/>
              <w:marTop w:val="0"/>
              <w:marBottom w:val="0"/>
              <w:divBdr>
                <w:top w:val="none" w:sz="0" w:space="0" w:color="auto"/>
                <w:left w:val="none" w:sz="0" w:space="0" w:color="auto"/>
                <w:bottom w:val="none" w:sz="0" w:space="0" w:color="auto"/>
                <w:right w:val="none" w:sz="0" w:space="0" w:color="auto"/>
              </w:divBdr>
            </w:div>
            <w:div w:id="1763791252">
              <w:marLeft w:val="0"/>
              <w:marRight w:val="0"/>
              <w:marTop w:val="0"/>
              <w:marBottom w:val="0"/>
              <w:divBdr>
                <w:top w:val="none" w:sz="0" w:space="0" w:color="auto"/>
                <w:left w:val="none" w:sz="0" w:space="0" w:color="auto"/>
                <w:bottom w:val="none" w:sz="0" w:space="0" w:color="auto"/>
                <w:right w:val="none" w:sz="0" w:space="0" w:color="auto"/>
              </w:divBdr>
            </w:div>
            <w:div w:id="1069811611">
              <w:marLeft w:val="0"/>
              <w:marRight w:val="0"/>
              <w:marTop w:val="0"/>
              <w:marBottom w:val="0"/>
              <w:divBdr>
                <w:top w:val="none" w:sz="0" w:space="0" w:color="auto"/>
                <w:left w:val="none" w:sz="0" w:space="0" w:color="auto"/>
                <w:bottom w:val="none" w:sz="0" w:space="0" w:color="auto"/>
                <w:right w:val="none" w:sz="0" w:space="0" w:color="auto"/>
              </w:divBdr>
            </w:div>
            <w:div w:id="1196652464">
              <w:marLeft w:val="0"/>
              <w:marRight w:val="0"/>
              <w:marTop w:val="0"/>
              <w:marBottom w:val="0"/>
              <w:divBdr>
                <w:top w:val="none" w:sz="0" w:space="0" w:color="auto"/>
                <w:left w:val="none" w:sz="0" w:space="0" w:color="auto"/>
                <w:bottom w:val="none" w:sz="0" w:space="0" w:color="auto"/>
                <w:right w:val="none" w:sz="0" w:space="0" w:color="auto"/>
              </w:divBdr>
            </w:div>
            <w:div w:id="1234193498">
              <w:marLeft w:val="0"/>
              <w:marRight w:val="0"/>
              <w:marTop w:val="0"/>
              <w:marBottom w:val="0"/>
              <w:divBdr>
                <w:top w:val="none" w:sz="0" w:space="0" w:color="auto"/>
                <w:left w:val="none" w:sz="0" w:space="0" w:color="auto"/>
                <w:bottom w:val="none" w:sz="0" w:space="0" w:color="auto"/>
                <w:right w:val="none" w:sz="0" w:space="0" w:color="auto"/>
              </w:divBdr>
            </w:div>
            <w:div w:id="753169676">
              <w:marLeft w:val="0"/>
              <w:marRight w:val="0"/>
              <w:marTop w:val="0"/>
              <w:marBottom w:val="0"/>
              <w:divBdr>
                <w:top w:val="none" w:sz="0" w:space="0" w:color="auto"/>
                <w:left w:val="none" w:sz="0" w:space="0" w:color="auto"/>
                <w:bottom w:val="none" w:sz="0" w:space="0" w:color="auto"/>
                <w:right w:val="none" w:sz="0" w:space="0" w:color="auto"/>
              </w:divBdr>
            </w:div>
            <w:div w:id="123893870">
              <w:marLeft w:val="0"/>
              <w:marRight w:val="0"/>
              <w:marTop w:val="0"/>
              <w:marBottom w:val="0"/>
              <w:divBdr>
                <w:top w:val="none" w:sz="0" w:space="0" w:color="auto"/>
                <w:left w:val="none" w:sz="0" w:space="0" w:color="auto"/>
                <w:bottom w:val="none" w:sz="0" w:space="0" w:color="auto"/>
                <w:right w:val="none" w:sz="0" w:space="0" w:color="auto"/>
              </w:divBdr>
            </w:div>
            <w:div w:id="1275820697">
              <w:marLeft w:val="0"/>
              <w:marRight w:val="0"/>
              <w:marTop w:val="0"/>
              <w:marBottom w:val="0"/>
              <w:divBdr>
                <w:top w:val="none" w:sz="0" w:space="0" w:color="auto"/>
                <w:left w:val="none" w:sz="0" w:space="0" w:color="auto"/>
                <w:bottom w:val="none" w:sz="0" w:space="0" w:color="auto"/>
                <w:right w:val="none" w:sz="0" w:space="0" w:color="auto"/>
              </w:divBdr>
            </w:div>
            <w:div w:id="1721129480">
              <w:marLeft w:val="0"/>
              <w:marRight w:val="0"/>
              <w:marTop w:val="0"/>
              <w:marBottom w:val="0"/>
              <w:divBdr>
                <w:top w:val="none" w:sz="0" w:space="0" w:color="auto"/>
                <w:left w:val="none" w:sz="0" w:space="0" w:color="auto"/>
                <w:bottom w:val="none" w:sz="0" w:space="0" w:color="auto"/>
                <w:right w:val="none" w:sz="0" w:space="0" w:color="auto"/>
              </w:divBdr>
            </w:div>
            <w:div w:id="1980258329">
              <w:marLeft w:val="0"/>
              <w:marRight w:val="0"/>
              <w:marTop w:val="0"/>
              <w:marBottom w:val="0"/>
              <w:divBdr>
                <w:top w:val="none" w:sz="0" w:space="0" w:color="auto"/>
                <w:left w:val="none" w:sz="0" w:space="0" w:color="auto"/>
                <w:bottom w:val="none" w:sz="0" w:space="0" w:color="auto"/>
                <w:right w:val="none" w:sz="0" w:space="0" w:color="auto"/>
              </w:divBdr>
            </w:div>
            <w:div w:id="1381788690">
              <w:marLeft w:val="0"/>
              <w:marRight w:val="0"/>
              <w:marTop w:val="0"/>
              <w:marBottom w:val="0"/>
              <w:divBdr>
                <w:top w:val="none" w:sz="0" w:space="0" w:color="auto"/>
                <w:left w:val="none" w:sz="0" w:space="0" w:color="auto"/>
                <w:bottom w:val="none" w:sz="0" w:space="0" w:color="auto"/>
                <w:right w:val="none" w:sz="0" w:space="0" w:color="auto"/>
              </w:divBdr>
            </w:div>
            <w:div w:id="150485117">
              <w:marLeft w:val="0"/>
              <w:marRight w:val="0"/>
              <w:marTop w:val="0"/>
              <w:marBottom w:val="0"/>
              <w:divBdr>
                <w:top w:val="none" w:sz="0" w:space="0" w:color="auto"/>
                <w:left w:val="none" w:sz="0" w:space="0" w:color="auto"/>
                <w:bottom w:val="none" w:sz="0" w:space="0" w:color="auto"/>
                <w:right w:val="none" w:sz="0" w:space="0" w:color="auto"/>
              </w:divBdr>
            </w:div>
            <w:div w:id="480925878">
              <w:marLeft w:val="0"/>
              <w:marRight w:val="0"/>
              <w:marTop w:val="0"/>
              <w:marBottom w:val="0"/>
              <w:divBdr>
                <w:top w:val="none" w:sz="0" w:space="0" w:color="auto"/>
                <w:left w:val="none" w:sz="0" w:space="0" w:color="auto"/>
                <w:bottom w:val="none" w:sz="0" w:space="0" w:color="auto"/>
                <w:right w:val="none" w:sz="0" w:space="0" w:color="auto"/>
              </w:divBdr>
            </w:div>
            <w:div w:id="1687169316">
              <w:marLeft w:val="0"/>
              <w:marRight w:val="0"/>
              <w:marTop w:val="0"/>
              <w:marBottom w:val="0"/>
              <w:divBdr>
                <w:top w:val="none" w:sz="0" w:space="0" w:color="auto"/>
                <w:left w:val="none" w:sz="0" w:space="0" w:color="auto"/>
                <w:bottom w:val="none" w:sz="0" w:space="0" w:color="auto"/>
                <w:right w:val="none" w:sz="0" w:space="0" w:color="auto"/>
              </w:divBdr>
            </w:div>
            <w:div w:id="1735158612">
              <w:marLeft w:val="0"/>
              <w:marRight w:val="0"/>
              <w:marTop w:val="0"/>
              <w:marBottom w:val="0"/>
              <w:divBdr>
                <w:top w:val="none" w:sz="0" w:space="0" w:color="auto"/>
                <w:left w:val="none" w:sz="0" w:space="0" w:color="auto"/>
                <w:bottom w:val="none" w:sz="0" w:space="0" w:color="auto"/>
                <w:right w:val="none" w:sz="0" w:space="0" w:color="auto"/>
              </w:divBdr>
            </w:div>
            <w:div w:id="694353984">
              <w:marLeft w:val="0"/>
              <w:marRight w:val="0"/>
              <w:marTop w:val="0"/>
              <w:marBottom w:val="0"/>
              <w:divBdr>
                <w:top w:val="none" w:sz="0" w:space="0" w:color="auto"/>
                <w:left w:val="none" w:sz="0" w:space="0" w:color="auto"/>
                <w:bottom w:val="none" w:sz="0" w:space="0" w:color="auto"/>
                <w:right w:val="none" w:sz="0" w:space="0" w:color="auto"/>
              </w:divBdr>
            </w:div>
            <w:div w:id="273438110">
              <w:marLeft w:val="0"/>
              <w:marRight w:val="0"/>
              <w:marTop w:val="0"/>
              <w:marBottom w:val="0"/>
              <w:divBdr>
                <w:top w:val="none" w:sz="0" w:space="0" w:color="auto"/>
                <w:left w:val="none" w:sz="0" w:space="0" w:color="auto"/>
                <w:bottom w:val="none" w:sz="0" w:space="0" w:color="auto"/>
                <w:right w:val="none" w:sz="0" w:space="0" w:color="auto"/>
              </w:divBdr>
            </w:div>
            <w:div w:id="833179806">
              <w:marLeft w:val="0"/>
              <w:marRight w:val="0"/>
              <w:marTop w:val="0"/>
              <w:marBottom w:val="0"/>
              <w:divBdr>
                <w:top w:val="none" w:sz="0" w:space="0" w:color="auto"/>
                <w:left w:val="none" w:sz="0" w:space="0" w:color="auto"/>
                <w:bottom w:val="none" w:sz="0" w:space="0" w:color="auto"/>
                <w:right w:val="none" w:sz="0" w:space="0" w:color="auto"/>
              </w:divBdr>
            </w:div>
            <w:div w:id="1338770905">
              <w:marLeft w:val="0"/>
              <w:marRight w:val="0"/>
              <w:marTop w:val="0"/>
              <w:marBottom w:val="0"/>
              <w:divBdr>
                <w:top w:val="none" w:sz="0" w:space="0" w:color="auto"/>
                <w:left w:val="none" w:sz="0" w:space="0" w:color="auto"/>
                <w:bottom w:val="none" w:sz="0" w:space="0" w:color="auto"/>
                <w:right w:val="none" w:sz="0" w:space="0" w:color="auto"/>
              </w:divBdr>
            </w:div>
            <w:div w:id="1891771426">
              <w:marLeft w:val="0"/>
              <w:marRight w:val="0"/>
              <w:marTop w:val="0"/>
              <w:marBottom w:val="0"/>
              <w:divBdr>
                <w:top w:val="none" w:sz="0" w:space="0" w:color="auto"/>
                <w:left w:val="none" w:sz="0" w:space="0" w:color="auto"/>
                <w:bottom w:val="none" w:sz="0" w:space="0" w:color="auto"/>
                <w:right w:val="none" w:sz="0" w:space="0" w:color="auto"/>
              </w:divBdr>
            </w:div>
            <w:div w:id="823469497">
              <w:marLeft w:val="0"/>
              <w:marRight w:val="0"/>
              <w:marTop w:val="0"/>
              <w:marBottom w:val="0"/>
              <w:divBdr>
                <w:top w:val="none" w:sz="0" w:space="0" w:color="auto"/>
                <w:left w:val="none" w:sz="0" w:space="0" w:color="auto"/>
                <w:bottom w:val="none" w:sz="0" w:space="0" w:color="auto"/>
                <w:right w:val="none" w:sz="0" w:space="0" w:color="auto"/>
              </w:divBdr>
            </w:div>
            <w:div w:id="755446653">
              <w:marLeft w:val="0"/>
              <w:marRight w:val="0"/>
              <w:marTop w:val="0"/>
              <w:marBottom w:val="0"/>
              <w:divBdr>
                <w:top w:val="none" w:sz="0" w:space="0" w:color="auto"/>
                <w:left w:val="none" w:sz="0" w:space="0" w:color="auto"/>
                <w:bottom w:val="none" w:sz="0" w:space="0" w:color="auto"/>
                <w:right w:val="none" w:sz="0" w:space="0" w:color="auto"/>
              </w:divBdr>
            </w:div>
            <w:div w:id="1517773002">
              <w:marLeft w:val="0"/>
              <w:marRight w:val="0"/>
              <w:marTop w:val="0"/>
              <w:marBottom w:val="0"/>
              <w:divBdr>
                <w:top w:val="none" w:sz="0" w:space="0" w:color="auto"/>
                <w:left w:val="none" w:sz="0" w:space="0" w:color="auto"/>
                <w:bottom w:val="none" w:sz="0" w:space="0" w:color="auto"/>
                <w:right w:val="none" w:sz="0" w:space="0" w:color="auto"/>
              </w:divBdr>
            </w:div>
            <w:div w:id="1492209071">
              <w:marLeft w:val="0"/>
              <w:marRight w:val="0"/>
              <w:marTop w:val="0"/>
              <w:marBottom w:val="0"/>
              <w:divBdr>
                <w:top w:val="none" w:sz="0" w:space="0" w:color="auto"/>
                <w:left w:val="none" w:sz="0" w:space="0" w:color="auto"/>
                <w:bottom w:val="none" w:sz="0" w:space="0" w:color="auto"/>
                <w:right w:val="none" w:sz="0" w:space="0" w:color="auto"/>
              </w:divBdr>
            </w:div>
            <w:div w:id="1405175842">
              <w:marLeft w:val="0"/>
              <w:marRight w:val="0"/>
              <w:marTop w:val="0"/>
              <w:marBottom w:val="0"/>
              <w:divBdr>
                <w:top w:val="none" w:sz="0" w:space="0" w:color="auto"/>
                <w:left w:val="none" w:sz="0" w:space="0" w:color="auto"/>
                <w:bottom w:val="none" w:sz="0" w:space="0" w:color="auto"/>
                <w:right w:val="none" w:sz="0" w:space="0" w:color="auto"/>
              </w:divBdr>
            </w:div>
            <w:div w:id="1441954829">
              <w:marLeft w:val="0"/>
              <w:marRight w:val="0"/>
              <w:marTop w:val="0"/>
              <w:marBottom w:val="0"/>
              <w:divBdr>
                <w:top w:val="none" w:sz="0" w:space="0" w:color="auto"/>
                <w:left w:val="none" w:sz="0" w:space="0" w:color="auto"/>
                <w:bottom w:val="none" w:sz="0" w:space="0" w:color="auto"/>
                <w:right w:val="none" w:sz="0" w:space="0" w:color="auto"/>
              </w:divBdr>
            </w:div>
            <w:div w:id="673724381">
              <w:marLeft w:val="0"/>
              <w:marRight w:val="0"/>
              <w:marTop w:val="0"/>
              <w:marBottom w:val="0"/>
              <w:divBdr>
                <w:top w:val="none" w:sz="0" w:space="0" w:color="auto"/>
                <w:left w:val="none" w:sz="0" w:space="0" w:color="auto"/>
                <w:bottom w:val="none" w:sz="0" w:space="0" w:color="auto"/>
                <w:right w:val="none" w:sz="0" w:space="0" w:color="auto"/>
              </w:divBdr>
            </w:div>
            <w:div w:id="553663177">
              <w:marLeft w:val="0"/>
              <w:marRight w:val="0"/>
              <w:marTop w:val="0"/>
              <w:marBottom w:val="0"/>
              <w:divBdr>
                <w:top w:val="none" w:sz="0" w:space="0" w:color="auto"/>
                <w:left w:val="none" w:sz="0" w:space="0" w:color="auto"/>
                <w:bottom w:val="none" w:sz="0" w:space="0" w:color="auto"/>
                <w:right w:val="none" w:sz="0" w:space="0" w:color="auto"/>
              </w:divBdr>
            </w:div>
            <w:div w:id="1180965675">
              <w:marLeft w:val="0"/>
              <w:marRight w:val="0"/>
              <w:marTop w:val="0"/>
              <w:marBottom w:val="0"/>
              <w:divBdr>
                <w:top w:val="none" w:sz="0" w:space="0" w:color="auto"/>
                <w:left w:val="none" w:sz="0" w:space="0" w:color="auto"/>
                <w:bottom w:val="none" w:sz="0" w:space="0" w:color="auto"/>
                <w:right w:val="none" w:sz="0" w:space="0" w:color="auto"/>
              </w:divBdr>
            </w:div>
            <w:div w:id="1605377495">
              <w:marLeft w:val="0"/>
              <w:marRight w:val="0"/>
              <w:marTop w:val="0"/>
              <w:marBottom w:val="0"/>
              <w:divBdr>
                <w:top w:val="none" w:sz="0" w:space="0" w:color="auto"/>
                <w:left w:val="none" w:sz="0" w:space="0" w:color="auto"/>
                <w:bottom w:val="none" w:sz="0" w:space="0" w:color="auto"/>
                <w:right w:val="none" w:sz="0" w:space="0" w:color="auto"/>
              </w:divBdr>
            </w:div>
            <w:div w:id="1212502870">
              <w:marLeft w:val="0"/>
              <w:marRight w:val="0"/>
              <w:marTop w:val="0"/>
              <w:marBottom w:val="0"/>
              <w:divBdr>
                <w:top w:val="none" w:sz="0" w:space="0" w:color="auto"/>
                <w:left w:val="none" w:sz="0" w:space="0" w:color="auto"/>
                <w:bottom w:val="none" w:sz="0" w:space="0" w:color="auto"/>
                <w:right w:val="none" w:sz="0" w:space="0" w:color="auto"/>
              </w:divBdr>
            </w:div>
            <w:div w:id="918905587">
              <w:marLeft w:val="0"/>
              <w:marRight w:val="0"/>
              <w:marTop w:val="0"/>
              <w:marBottom w:val="0"/>
              <w:divBdr>
                <w:top w:val="none" w:sz="0" w:space="0" w:color="auto"/>
                <w:left w:val="none" w:sz="0" w:space="0" w:color="auto"/>
                <w:bottom w:val="none" w:sz="0" w:space="0" w:color="auto"/>
                <w:right w:val="none" w:sz="0" w:space="0" w:color="auto"/>
              </w:divBdr>
            </w:div>
            <w:div w:id="525750239">
              <w:marLeft w:val="0"/>
              <w:marRight w:val="0"/>
              <w:marTop w:val="0"/>
              <w:marBottom w:val="0"/>
              <w:divBdr>
                <w:top w:val="none" w:sz="0" w:space="0" w:color="auto"/>
                <w:left w:val="none" w:sz="0" w:space="0" w:color="auto"/>
                <w:bottom w:val="none" w:sz="0" w:space="0" w:color="auto"/>
                <w:right w:val="none" w:sz="0" w:space="0" w:color="auto"/>
              </w:divBdr>
            </w:div>
            <w:div w:id="1201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0551">
      <w:bodyDiv w:val="1"/>
      <w:marLeft w:val="0"/>
      <w:marRight w:val="0"/>
      <w:marTop w:val="0"/>
      <w:marBottom w:val="0"/>
      <w:divBdr>
        <w:top w:val="none" w:sz="0" w:space="0" w:color="auto"/>
        <w:left w:val="none" w:sz="0" w:space="0" w:color="auto"/>
        <w:bottom w:val="none" w:sz="0" w:space="0" w:color="auto"/>
        <w:right w:val="none" w:sz="0" w:space="0" w:color="auto"/>
      </w:divBdr>
      <w:divsChild>
        <w:div w:id="386531560">
          <w:marLeft w:val="0"/>
          <w:marRight w:val="0"/>
          <w:marTop w:val="0"/>
          <w:marBottom w:val="300"/>
          <w:divBdr>
            <w:top w:val="none" w:sz="0" w:space="0" w:color="auto"/>
            <w:left w:val="none" w:sz="0" w:space="0" w:color="auto"/>
            <w:bottom w:val="dashed" w:sz="6" w:space="0" w:color="999999"/>
            <w:right w:val="none" w:sz="0" w:space="0" w:color="auto"/>
          </w:divBdr>
        </w:div>
        <w:div w:id="190650382">
          <w:marLeft w:val="0"/>
          <w:marRight w:val="0"/>
          <w:marTop w:val="0"/>
          <w:marBottom w:val="0"/>
          <w:divBdr>
            <w:top w:val="none" w:sz="0" w:space="0" w:color="auto"/>
            <w:left w:val="none" w:sz="0" w:space="0" w:color="auto"/>
            <w:bottom w:val="none" w:sz="0" w:space="0" w:color="auto"/>
            <w:right w:val="none" w:sz="0" w:space="0" w:color="auto"/>
          </w:divBdr>
          <w:divsChild>
            <w:div w:id="1100681393">
              <w:marLeft w:val="0"/>
              <w:marRight w:val="0"/>
              <w:marTop w:val="0"/>
              <w:marBottom w:val="0"/>
              <w:divBdr>
                <w:top w:val="none" w:sz="0" w:space="0" w:color="auto"/>
                <w:left w:val="none" w:sz="0" w:space="0" w:color="auto"/>
                <w:bottom w:val="none" w:sz="0" w:space="0" w:color="auto"/>
                <w:right w:val="none" w:sz="0" w:space="0" w:color="auto"/>
              </w:divBdr>
            </w:div>
            <w:div w:id="1787500376">
              <w:marLeft w:val="0"/>
              <w:marRight w:val="0"/>
              <w:marTop w:val="0"/>
              <w:marBottom w:val="0"/>
              <w:divBdr>
                <w:top w:val="none" w:sz="0" w:space="0" w:color="auto"/>
                <w:left w:val="none" w:sz="0" w:space="0" w:color="auto"/>
                <w:bottom w:val="none" w:sz="0" w:space="0" w:color="auto"/>
                <w:right w:val="none" w:sz="0" w:space="0" w:color="auto"/>
              </w:divBdr>
            </w:div>
            <w:div w:id="442965806">
              <w:marLeft w:val="0"/>
              <w:marRight w:val="0"/>
              <w:marTop w:val="0"/>
              <w:marBottom w:val="0"/>
              <w:divBdr>
                <w:top w:val="none" w:sz="0" w:space="0" w:color="auto"/>
                <w:left w:val="none" w:sz="0" w:space="0" w:color="auto"/>
                <w:bottom w:val="none" w:sz="0" w:space="0" w:color="auto"/>
                <w:right w:val="none" w:sz="0" w:space="0" w:color="auto"/>
              </w:divBdr>
            </w:div>
            <w:div w:id="660740144">
              <w:marLeft w:val="0"/>
              <w:marRight w:val="0"/>
              <w:marTop w:val="0"/>
              <w:marBottom w:val="0"/>
              <w:divBdr>
                <w:top w:val="none" w:sz="0" w:space="0" w:color="auto"/>
                <w:left w:val="none" w:sz="0" w:space="0" w:color="auto"/>
                <w:bottom w:val="none" w:sz="0" w:space="0" w:color="auto"/>
                <w:right w:val="none" w:sz="0" w:space="0" w:color="auto"/>
              </w:divBdr>
            </w:div>
            <w:div w:id="1859344506">
              <w:marLeft w:val="0"/>
              <w:marRight w:val="0"/>
              <w:marTop w:val="0"/>
              <w:marBottom w:val="0"/>
              <w:divBdr>
                <w:top w:val="none" w:sz="0" w:space="0" w:color="auto"/>
                <w:left w:val="none" w:sz="0" w:space="0" w:color="auto"/>
                <w:bottom w:val="none" w:sz="0" w:space="0" w:color="auto"/>
                <w:right w:val="none" w:sz="0" w:space="0" w:color="auto"/>
              </w:divBdr>
            </w:div>
            <w:div w:id="1387140999">
              <w:marLeft w:val="0"/>
              <w:marRight w:val="0"/>
              <w:marTop w:val="0"/>
              <w:marBottom w:val="0"/>
              <w:divBdr>
                <w:top w:val="none" w:sz="0" w:space="0" w:color="auto"/>
                <w:left w:val="none" w:sz="0" w:space="0" w:color="auto"/>
                <w:bottom w:val="none" w:sz="0" w:space="0" w:color="auto"/>
                <w:right w:val="none" w:sz="0" w:space="0" w:color="auto"/>
              </w:divBdr>
            </w:div>
            <w:div w:id="692193635">
              <w:marLeft w:val="0"/>
              <w:marRight w:val="0"/>
              <w:marTop w:val="0"/>
              <w:marBottom w:val="0"/>
              <w:divBdr>
                <w:top w:val="none" w:sz="0" w:space="0" w:color="auto"/>
                <w:left w:val="none" w:sz="0" w:space="0" w:color="auto"/>
                <w:bottom w:val="none" w:sz="0" w:space="0" w:color="auto"/>
                <w:right w:val="none" w:sz="0" w:space="0" w:color="auto"/>
              </w:divBdr>
            </w:div>
            <w:div w:id="442000849">
              <w:marLeft w:val="0"/>
              <w:marRight w:val="0"/>
              <w:marTop w:val="0"/>
              <w:marBottom w:val="0"/>
              <w:divBdr>
                <w:top w:val="none" w:sz="0" w:space="0" w:color="auto"/>
                <w:left w:val="none" w:sz="0" w:space="0" w:color="auto"/>
                <w:bottom w:val="none" w:sz="0" w:space="0" w:color="auto"/>
                <w:right w:val="none" w:sz="0" w:space="0" w:color="auto"/>
              </w:divBdr>
            </w:div>
            <w:div w:id="810635202">
              <w:marLeft w:val="0"/>
              <w:marRight w:val="0"/>
              <w:marTop w:val="0"/>
              <w:marBottom w:val="0"/>
              <w:divBdr>
                <w:top w:val="none" w:sz="0" w:space="0" w:color="auto"/>
                <w:left w:val="none" w:sz="0" w:space="0" w:color="auto"/>
                <w:bottom w:val="none" w:sz="0" w:space="0" w:color="auto"/>
                <w:right w:val="none" w:sz="0" w:space="0" w:color="auto"/>
              </w:divBdr>
            </w:div>
            <w:div w:id="1662850655">
              <w:marLeft w:val="0"/>
              <w:marRight w:val="0"/>
              <w:marTop w:val="0"/>
              <w:marBottom w:val="0"/>
              <w:divBdr>
                <w:top w:val="none" w:sz="0" w:space="0" w:color="auto"/>
                <w:left w:val="none" w:sz="0" w:space="0" w:color="auto"/>
                <w:bottom w:val="none" w:sz="0" w:space="0" w:color="auto"/>
                <w:right w:val="none" w:sz="0" w:space="0" w:color="auto"/>
              </w:divBdr>
            </w:div>
            <w:div w:id="974722075">
              <w:marLeft w:val="0"/>
              <w:marRight w:val="0"/>
              <w:marTop w:val="0"/>
              <w:marBottom w:val="0"/>
              <w:divBdr>
                <w:top w:val="none" w:sz="0" w:space="0" w:color="auto"/>
                <w:left w:val="none" w:sz="0" w:space="0" w:color="auto"/>
                <w:bottom w:val="none" w:sz="0" w:space="0" w:color="auto"/>
                <w:right w:val="none" w:sz="0" w:space="0" w:color="auto"/>
              </w:divBdr>
            </w:div>
            <w:div w:id="1334263082">
              <w:marLeft w:val="0"/>
              <w:marRight w:val="0"/>
              <w:marTop w:val="0"/>
              <w:marBottom w:val="0"/>
              <w:divBdr>
                <w:top w:val="none" w:sz="0" w:space="0" w:color="auto"/>
                <w:left w:val="none" w:sz="0" w:space="0" w:color="auto"/>
                <w:bottom w:val="none" w:sz="0" w:space="0" w:color="auto"/>
                <w:right w:val="none" w:sz="0" w:space="0" w:color="auto"/>
              </w:divBdr>
            </w:div>
            <w:div w:id="134183768">
              <w:marLeft w:val="0"/>
              <w:marRight w:val="0"/>
              <w:marTop w:val="0"/>
              <w:marBottom w:val="0"/>
              <w:divBdr>
                <w:top w:val="none" w:sz="0" w:space="0" w:color="auto"/>
                <w:left w:val="none" w:sz="0" w:space="0" w:color="auto"/>
                <w:bottom w:val="none" w:sz="0" w:space="0" w:color="auto"/>
                <w:right w:val="none" w:sz="0" w:space="0" w:color="auto"/>
              </w:divBdr>
            </w:div>
            <w:div w:id="412435458">
              <w:marLeft w:val="0"/>
              <w:marRight w:val="0"/>
              <w:marTop w:val="0"/>
              <w:marBottom w:val="0"/>
              <w:divBdr>
                <w:top w:val="none" w:sz="0" w:space="0" w:color="auto"/>
                <w:left w:val="none" w:sz="0" w:space="0" w:color="auto"/>
                <w:bottom w:val="none" w:sz="0" w:space="0" w:color="auto"/>
                <w:right w:val="none" w:sz="0" w:space="0" w:color="auto"/>
              </w:divBdr>
            </w:div>
            <w:div w:id="709766790">
              <w:marLeft w:val="0"/>
              <w:marRight w:val="0"/>
              <w:marTop w:val="0"/>
              <w:marBottom w:val="0"/>
              <w:divBdr>
                <w:top w:val="none" w:sz="0" w:space="0" w:color="auto"/>
                <w:left w:val="none" w:sz="0" w:space="0" w:color="auto"/>
                <w:bottom w:val="none" w:sz="0" w:space="0" w:color="auto"/>
                <w:right w:val="none" w:sz="0" w:space="0" w:color="auto"/>
              </w:divBdr>
            </w:div>
            <w:div w:id="1398092199">
              <w:marLeft w:val="0"/>
              <w:marRight w:val="0"/>
              <w:marTop w:val="0"/>
              <w:marBottom w:val="0"/>
              <w:divBdr>
                <w:top w:val="none" w:sz="0" w:space="0" w:color="auto"/>
                <w:left w:val="none" w:sz="0" w:space="0" w:color="auto"/>
                <w:bottom w:val="none" w:sz="0" w:space="0" w:color="auto"/>
                <w:right w:val="none" w:sz="0" w:space="0" w:color="auto"/>
              </w:divBdr>
            </w:div>
            <w:div w:id="1789155041">
              <w:marLeft w:val="0"/>
              <w:marRight w:val="0"/>
              <w:marTop w:val="0"/>
              <w:marBottom w:val="0"/>
              <w:divBdr>
                <w:top w:val="none" w:sz="0" w:space="0" w:color="auto"/>
                <w:left w:val="none" w:sz="0" w:space="0" w:color="auto"/>
                <w:bottom w:val="none" w:sz="0" w:space="0" w:color="auto"/>
                <w:right w:val="none" w:sz="0" w:space="0" w:color="auto"/>
              </w:divBdr>
            </w:div>
            <w:div w:id="92551853">
              <w:marLeft w:val="0"/>
              <w:marRight w:val="0"/>
              <w:marTop w:val="0"/>
              <w:marBottom w:val="0"/>
              <w:divBdr>
                <w:top w:val="none" w:sz="0" w:space="0" w:color="auto"/>
                <w:left w:val="none" w:sz="0" w:space="0" w:color="auto"/>
                <w:bottom w:val="none" w:sz="0" w:space="0" w:color="auto"/>
                <w:right w:val="none" w:sz="0" w:space="0" w:color="auto"/>
              </w:divBdr>
            </w:div>
            <w:div w:id="537551965">
              <w:marLeft w:val="0"/>
              <w:marRight w:val="0"/>
              <w:marTop w:val="0"/>
              <w:marBottom w:val="0"/>
              <w:divBdr>
                <w:top w:val="none" w:sz="0" w:space="0" w:color="auto"/>
                <w:left w:val="none" w:sz="0" w:space="0" w:color="auto"/>
                <w:bottom w:val="none" w:sz="0" w:space="0" w:color="auto"/>
                <w:right w:val="none" w:sz="0" w:space="0" w:color="auto"/>
              </w:divBdr>
            </w:div>
            <w:div w:id="1493253369">
              <w:marLeft w:val="0"/>
              <w:marRight w:val="0"/>
              <w:marTop w:val="0"/>
              <w:marBottom w:val="0"/>
              <w:divBdr>
                <w:top w:val="none" w:sz="0" w:space="0" w:color="auto"/>
                <w:left w:val="none" w:sz="0" w:space="0" w:color="auto"/>
                <w:bottom w:val="none" w:sz="0" w:space="0" w:color="auto"/>
                <w:right w:val="none" w:sz="0" w:space="0" w:color="auto"/>
              </w:divBdr>
            </w:div>
            <w:div w:id="875966965">
              <w:marLeft w:val="0"/>
              <w:marRight w:val="0"/>
              <w:marTop w:val="0"/>
              <w:marBottom w:val="0"/>
              <w:divBdr>
                <w:top w:val="none" w:sz="0" w:space="0" w:color="auto"/>
                <w:left w:val="none" w:sz="0" w:space="0" w:color="auto"/>
                <w:bottom w:val="none" w:sz="0" w:space="0" w:color="auto"/>
                <w:right w:val="none" w:sz="0" w:space="0" w:color="auto"/>
              </w:divBdr>
            </w:div>
            <w:div w:id="521092236">
              <w:marLeft w:val="0"/>
              <w:marRight w:val="0"/>
              <w:marTop w:val="0"/>
              <w:marBottom w:val="0"/>
              <w:divBdr>
                <w:top w:val="none" w:sz="0" w:space="0" w:color="auto"/>
                <w:left w:val="none" w:sz="0" w:space="0" w:color="auto"/>
                <w:bottom w:val="none" w:sz="0" w:space="0" w:color="auto"/>
                <w:right w:val="none" w:sz="0" w:space="0" w:color="auto"/>
              </w:divBdr>
            </w:div>
            <w:div w:id="1716655980">
              <w:marLeft w:val="0"/>
              <w:marRight w:val="0"/>
              <w:marTop w:val="0"/>
              <w:marBottom w:val="0"/>
              <w:divBdr>
                <w:top w:val="none" w:sz="0" w:space="0" w:color="auto"/>
                <w:left w:val="none" w:sz="0" w:space="0" w:color="auto"/>
                <w:bottom w:val="none" w:sz="0" w:space="0" w:color="auto"/>
                <w:right w:val="none" w:sz="0" w:space="0" w:color="auto"/>
              </w:divBdr>
            </w:div>
            <w:div w:id="428161297">
              <w:marLeft w:val="0"/>
              <w:marRight w:val="0"/>
              <w:marTop w:val="0"/>
              <w:marBottom w:val="0"/>
              <w:divBdr>
                <w:top w:val="none" w:sz="0" w:space="0" w:color="auto"/>
                <w:left w:val="none" w:sz="0" w:space="0" w:color="auto"/>
                <w:bottom w:val="none" w:sz="0" w:space="0" w:color="auto"/>
                <w:right w:val="none" w:sz="0" w:space="0" w:color="auto"/>
              </w:divBdr>
            </w:div>
            <w:div w:id="1698193793">
              <w:marLeft w:val="0"/>
              <w:marRight w:val="0"/>
              <w:marTop w:val="0"/>
              <w:marBottom w:val="0"/>
              <w:divBdr>
                <w:top w:val="none" w:sz="0" w:space="0" w:color="auto"/>
                <w:left w:val="none" w:sz="0" w:space="0" w:color="auto"/>
                <w:bottom w:val="none" w:sz="0" w:space="0" w:color="auto"/>
                <w:right w:val="none" w:sz="0" w:space="0" w:color="auto"/>
              </w:divBdr>
            </w:div>
            <w:div w:id="777414535">
              <w:marLeft w:val="0"/>
              <w:marRight w:val="0"/>
              <w:marTop w:val="0"/>
              <w:marBottom w:val="0"/>
              <w:divBdr>
                <w:top w:val="none" w:sz="0" w:space="0" w:color="auto"/>
                <w:left w:val="none" w:sz="0" w:space="0" w:color="auto"/>
                <w:bottom w:val="none" w:sz="0" w:space="0" w:color="auto"/>
                <w:right w:val="none" w:sz="0" w:space="0" w:color="auto"/>
              </w:divBdr>
            </w:div>
            <w:div w:id="1523546771">
              <w:marLeft w:val="0"/>
              <w:marRight w:val="0"/>
              <w:marTop w:val="0"/>
              <w:marBottom w:val="0"/>
              <w:divBdr>
                <w:top w:val="none" w:sz="0" w:space="0" w:color="auto"/>
                <w:left w:val="none" w:sz="0" w:space="0" w:color="auto"/>
                <w:bottom w:val="none" w:sz="0" w:space="0" w:color="auto"/>
                <w:right w:val="none" w:sz="0" w:space="0" w:color="auto"/>
              </w:divBdr>
            </w:div>
            <w:div w:id="415327916">
              <w:marLeft w:val="0"/>
              <w:marRight w:val="0"/>
              <w:marTop w:val="0"/>
              <w:marBottom w:val="0"/>
              <w:divBdr>
                <w:top w:val="none" w:sz="0" w:space="0" w:color="auto"/>
                <w:left w:val="none" w:sz="0" w:space="0" w:color="auto"/>
                <w:bottom w:val="none" w:sz="0" w:space="0" w:color="auto"/>
                <w:right w:val="none" w:sz="0" w:space="0" w:color="auto"/>
              </w:divBdr>
            </w:div>
            <w:div w:id="2055541030">
              <w:marLeft w:val="0"/>
              <w:marRight w:val="0"/>
              <w:marTop w:val="0"/>
              <w:marBottom w:val="0"/>
              <w:divBdr>
                <w:top w:val="none" w:sz="0" w:space="0" w:color="auto"/>
                <w:left w:val="none" w:sz="0" w:space="0" w:color="auto"/>
                <w:bottom w:val="none" w:sz="0" w:space="0" w:color="auto"/>
                <w:right w:val="none" w:sz="0" w:space="0" w:color="auto"/>
              </w:divBdr>
            </w:div>
            <w:div w:id="1606378780">
              <w:marLeft w:val="0"/>
              <w:marRight w:val="0"/>
              <w:marTop w:val="0"/>
              <w:marBottom w:val="0"/>
              <w:divBdr>
                <w:top w:val="none" w:sz="0" w:space="0" w:color="auto"/>
                <w:left w:val="none" w:sz="0" w:space="0" w:color="auto"/>
                <w:bottom w:val="none" w:sz="0" w:space="0" w:color="auto"/>
                <w:right w:val="none" w:sz="0" w:space="0" w:color="auto"/>
              </w:divBdr>
            </w:div>
            <w:div w:id="376046308">
              <w:marLeft w:val="0"/>
              <w:marRight w:val="0"/>
              <w:marTop w:val="0"/>
              <w:marBottom w:val="0"/>
              <w:divBdr>
                <w:top w:val="none" w:sz="0" w:space="0" w:color="auto"/>
                <w:left w:val="none" w:sz="0" w:space="0" w:color="auto"/>
                <w:bottom w:val="none" w:sz="0" w:space="0" w:color="auto"/>
                <w:right w:val="none" w:sz="0" w:space="0" w:color="auto"/>
              </w:divBdr>
            </w:div>
            <w:div w:id="1626766415">
              <w:marLeft w:val="0"/>
              <w:marRight w:val="0"/>
              <w:marTop w:val="0"/>
              <w:marBottom w:val="0"/>
              <w:divBdr>
                <w:top w:val="none" w:sz="0" w:space="0" w:color="auto"/>
                <w:left w:val="none" w:sz="0" w:space="0" w:color="auto"/>
                <w:bottom w:val="none" w:sz="0" w:space="0" w:color="auto"/>
                <w:right w:val="none" w:sz="0" w:space="0" w:color="auto"/>
              </w:divBdr>
            </w:div>
            <w:div w:id="2110349731">
              <w:marLeft w:val="0"/>
              <w:marRight w:val="0"/>
              <w:marTop w:val="0"/>
              <w:marBottom w:val="0"/>
              <w:divBdr>
                <w:top w:val="none" w:sz="0" w:space="0" w:color="auto"/>
                <w:left w:val="none" w:sz="0" w:space="0" w:color="auto"/>
                <w:bottom w:val="none" w:sz="0" w:space="0" w:color="auto"/>
                <w:right w:val="none" w:sz="0" w:space="0" w:color="auto"/>
              </w:divBdr>
            </w:div>
            <w:div w:id="1412770344">
              <w:marLeft w:val="0"/>
              <w:marRight w:val="0"/>
              <w:marTop w:val="0"/>
              <w:marBottom w:val="0"/>
              <w:divBdr>
                <w:top w:val="none" w:sz="0" w:space="0" w:color="auto"/>
                <w:left w:val="none" w:sz="0" w:space="0" w:color="auto"/>
                <w:bottom w:val="none" w:sz="0" w:space="0" w:color="auto"/>
                <w:right w:val="none" w:sz="0" w:space="0" w:color="auto"/>
              </w:divBdr>
            </w:div>
            <w:div w:id="1547834391">
              <w:marLeft w:val="0"/>
              <w:marRight w:val="0"/>
              <w:marTop w:val="0"/>
              <w:marBottom w:val="0"/>
              <w:divBdr>
                <w:top w:val="none" w:sz="0" w:space="0" w:color="auto"/>
                <w:left w:val="none" w:sz="0" w:space="0" w:color="auto"/>
                <w:bottom w:val="none" w:sz="0" w:space="0" w:color="auto"/>
                <w:right w:val="none" w:sz="0" w:space="0" w:color="auto"/>
              </w:divBdr>
            </w:div>
            <w:div w:id="991370294">
              <w:marLeft w:val="0"/>
              <w:marRight w:val="0"/>
              <w:marTop w:val="0"/>
              <w:marBottom w:val="0"/>
              <w:divBdr>
                <w:top w:val="none" w:sz="0" w:space="0" w:color="auto"/>
                <w:left w:val="none" w:sz="0" w:space="0" w:color="auto"/>
                <w:bottom w:val="none" w:sz="0" w:space="0" w:color="auto"/>
                <w:right w:val="none" w:sz="0" w:space="0" w:color="auto"/>
              </w:divBdr>
            </w:div>
            <w:div w:id="1455102489">
              <w:marLeft w:val="0"/>
              <w:marRight w:val="0"/>
              <w:marTop w:val="0"/>
              <w:marBottom w:val="0"/>
              <w:divBdr>
                <w:top w:val="none" w:sz="0" w:space="0" w:color="auto"/>
                <w:left w:val="none" w:sz="0" w:space="0" w:color="auto"/>
                <w:bottom w:val="none" w:sz="0" w:space="0" w:color="auto"/>
                <w:right w:val="none" w:sz="0" w:space="0" w:color="auto"/>
              </w:divBdr>
            </w:div>
            <w:div w:id="1229531313">
              <w:marLeft w:val="0"/>
              <w:marRight w:val="0"/>
              <w:marTop w:val="0"/>
              <w:marBottom w:val="0"/>
              <w:divBdr>
                <w:top w:val="none" w:sz="0" w:space="0" w:color="auto"/>
                <w:left w:val="none" w:sz="0" w:space="0" w:color="auto"/>
                <w:bottom w:val="none" w:sz="0" w:space="0" w:color="auto"/>
                <w:right w:val="none" w:sz="0" w:space="0" w:color="auto"/>
              </w:divBdr>
            </w:div>
            <w:div w:id="872771151">
              <w:marLeft w:val="0"/>
              <w:marRight w:val="0"/>
              <w:marTop w:val="0"/>
              <w:marBottom w:val="0"/>
              <w:divBdr>
                <w:top w:val="none" w:sz="0" w:space="0" w:color="auto"/>
                <w:left w:val="none" w:sz="0" w:space="0" w:color="auto"/>
                <w:bottom w:val="none" w:sz="0" w:space="0" w:color="auto"/>
                <w:right w:val="none" w:sz="0" w:space="0" w:color="auto"/>
              </w:divBdr>
            </w:div>
            <w:div w:id="1763257780">
              <w:marLeft w:val="0"/>
              <w:marRight w:val="0"/>
              <w:marTop w:val="0"/>
              <w:marBottom w:val="0"/>
              <w:divBdr>
                <w:top w:val="none" w:sz="0" w:space="0" w:color="auto"/>
                <w:left w:val="none" w:sz="0" w:space="0" w:color="auto"/>
                <w:bottom w:val="none" w:sz="0" w:space="0" w:color="auto"/>
                <w:right w:val="none" w:sz="0" w:space="0" w:color="auto"/>
              </w:divBdr>
            </w:div>
            <w:div w:id="1867911921">
              <w:marLeft w:val="0"/>
              <w:marRight w:val="0"/>
              <w:marTop w:val="0"/>
              <w:marBottom w:val="0"/>
              <w:divBdr>
                <w:top w:val="none" w:sz="0" w:space="0" w:color="auto"/>
                <w:left w:val="none" w:sz="0" w:space="0" w:color="auto"/>
                <w:bottom w:val="none" w:sz="0" w:space="0" w:color="auto"/>
                <w:right w:val="none" w:sz="0" w:space="0" w:color="auto"/>
              </w:divBdr>
            </w:div>
            <w:div w:id="909198441">
              <w:marLeft w:val="0"/>
              <w:marRight w:val="0"/>
              <w:marTop w:val="0"/>
              <w:marBottom w:val="0"/>
              <w:divBdr>
                <w:top w:val="none" w:sz="0" w:space="0" w:color="auto"/>
                <w:left w:val="none" w:sz="0" w:space="0" w:color="auto"/>
                <w:bottom w:val="none" w:sz="0" w:space="0" w:color="auto"/>
                <w:right w:val="none" w:sz="0" w:space="0" w:color="auto"/>
              </w:divBdr>
            </w:div>
            <w:div w:id="529104680">
              <w:marLeft w:val="0"/>
              <w:marRight w:val="0"/>
              <w:marTop w:val="0"/>
              <w:marBottom w:val="0"/>
              <w:divBdr>
                <w:top w:val="none" w:sz="0" w:space="0" w:color="auto"/>
                <w:left w:val="none" w:sz="0" w:space="0" w:color="auto"/>
                <w:bottom w:val="none" w:sz="0" w:space="0" w:color="auto"/>
                <w:right w:val="none" w:sz="0" w:space="0" w:color="auto"/>
              </w:divBdr>
            </w:div>
            <w:div w:id="1476750754">
              <w:marLeft w:val="0"/>
              <w:marRight w:val="0"/>
              <w:marTop w:val="0"/>
              <w:marBottom w:val="0"/>
              <w:divBdr>
                <w:top w:val="none" w:sz="0" w:space="0" w:color="auto"/>
                <w:left w:val="none" w:sz="0" w:space="0" w:color="auto"/>
                <w:bottom w:val="none" w:sz="0" w:space="0" w:color="auto"/>
                <w:right w:val="none" w:sz="0" w:space="0" w:color="auto"/>
              </w:divBdr>
            </w:div>
            <w:div w:id="86849793">
              <w:marLeft w:val="0"/>
              <w:marRight w:val="0"/>
              <w:marTop w:val="0"/>
              <w:marBottom w:val="0"/>
              <w:divBdr>
                <w:top w:val="none" w:sz="0" w:space="0" w:color="auto"/>
                <w:left w:val="none" w:sz="0" w:space="0" w:color="auto"/>
                <w:bottom w:val="none" w:sz="0" w:space="0" w:color="auto"/>
                <w:right w:val="none" w:sz="0" w:space="0" w:color="auto"/>
              </w:divBdr>
            </w:div>
            <w:div w:id="1962807239">
              <w:marLeft w:val="0"/>
              <w:marRight w:val="0"/>
              <w:marTop w:val="0"/>
              <w:marBottom w:val="0"/>
              <w:divBdr>
                <w:top w:val="none" w:sz="0" w:space="0" w:color="auto"/>
                <w:left w:val="none" w:sz="0" w:space="0" w:color="auto"/>
                <w:bottom w:val="none" w:sz="0" w:space="0" w:color="auto"/>
                <w:right w:val="none" w:sz="0" w:space="0" w:color="auto"/>
              </w:divBdr>
            </w:div>
            <w:div w:id="1680893001">
              <w:marLeft w:val="0"/>
              <w:marRight w:val="0"/>
              <w:marTop w:val="0"/>
              <w:marBottom w:val="0"/>
              <w:divBdr>
                <w:top w:val="none" w:sz="0" w:space="0" w:color="auto"/>
                <w:left w:val="none" w:sz="0" w:space="0" w:color="auto"/>
                <w:bottom w:val="none" w:sz="0" w:space="0" w:color="auto"/>
                <w:right w:val="none" w:sz="0" w:space="0" w:color="auto"/>
              </w:divBdr>
            </w:div>
            <w:div w:id="1560431800">
              <w:marLeft w:val="0"/>
              <w:marRight w:val="0"/>
              <w:marTop w:val="0"/>
              <w:marBottom w:val="0"/>
              <w:divBdr>
                <w:top w:val="none" w:sz="0" w:space="0" w:color="auto"/>
                <w:left w:val="none" w:sz="0" w:space="0" w:color="auto"/>
                <w:bottom w:val="none" w:sz="0" w:space="0" w:color="auto"/>
                <w:right w:val="none" w:sz="0" w:space="0" w:color="auto"/>
              </w:divBdr>
            </w:div>
            <w:div w:id="1309633092">
              <w:marLeft w:val="0"/>
              <w:marRight w:val="0"/>
              <w:marTop w:val="0"/>
              <w:marBottom w:val="0"/>
              <w:divBdr>
                <w:top w:val="none" w:sz="0" w:space="0" w:color="auto"/>
                <w:left w:val="none" w:sz="0" w:space="0" w:color="auto"/>
                <w:bottom w:val="none" w:sz="0" w:space="0" w:color="auto"/>
                <w:right w:val="none" w:sz="0" w:space="0" w:color="auto"/>
              </w:divBdr>
            </w:div>
            <w:div w:id="1531601389">
              <w:marLeft w:val="0"/>
              <w:marRight w:val="0"/>
              <w:marTop w:val="0"/>
              <w:marBottom w:val="0"/>
              <w:divBdr>
                <w:top w:val="none" w:sz="0" w:space="0" w:color="auto"/>
                <w:left w:val="none" w:sz="0" w:space="0" w:color="auto"/>
                <w:bottom w:val="none" w:sz="0" w:space="0" w:color="auto"/>
                <w:right w:val="none" w:sz="0" w:space="0" w:color="auto"/>
              </w:divBdr>
            </w:div>
            <w:div w:id="1902907841">
              <w:marLeft w:val="0"/>
              <w:marRight w:val="0"/>
              <w:marTop w:val="0"/>
              <w:marBottom w:val="0"/>
              <w:divBdr>
                <w:top w:val="none" w:sz="0" w:space="0" w:color="auto"/>
                <w:left w:val="none" w:sz="0" w:space="0" w:color="auto"/>
                <w:bottom w:val="none" w:sz="0" w:space="0" w:color="auto"/>
                <w:right w:val="none" w:sz="0" w:space="0" w:color="auto"/>
              </w:divBdr>
            </w:div>
            <w:div w:id="850535867">
              <w:marLeft w:val="0"/>
              <w:marRight w:val="0"/>
              <w:marTop w:val="0"/>
              <w:marBottom w:val="0"/>
              <w:divBdr>
                <w:top w:val="none" w:sz="0" w:space="0" w:color="auto"/>
                <w:left w:val="none" w:sz="0" w:space="0" w:color="auto"/>
                <w:bottom w:val="none" w:sz="0" w:space="0" w:color="auto"/>
                <w:right w:val="none" w:sz="0" w:space="0" w:color="auto"/>
              </w:divBdr>
            </w:div>
            <w:div w:id="138813435">
              <w:marLeft w:val="0"/>
              <w:marRight w:val="0"/>
              <w:marTop w:val="0"/>
              <w:marBottom w:val="0"/>
              <w:divBdr>
                <w:top w:val="none" w:sz="0" w:space="0" w:color="auto"/>
                <w:left w:val="none" w:sz="0" w:space="0" w:color="auto"/>
                <w:bottom w:val="none" w:sz="0" w:space="0" w:color="auto"/>
                <w:right w:val="none" w:sz="0" w:space="0" w:color="auto"/>
              </w:divBdr>
            </w:div>
            <w:div w:id="1597712429">
              <w:marLeft w:val="0"/>
              <w:marRight w:val="0"/>
              <w:marTop w:val="0"/>
              <w:marBottom w:val="0"/>
              <w:divBdr>
                <w:top w:val="none" w:sz="0" w:space="0" w:color="auto"/>
                <w:left w:val="none" w:sz="0" w:space="0" w:color="auto"/>
                <w:bottom w:val="none" w:sz="0" w:space="0" w:color="auto"/>
                <w:right w:val="none" w:sz="0" w:space="0" w:color="auto"/>
              </w:divBdr>
            </w:div>
            <w:div w:id="1629312846">
              <w:marLeft w:val="0"/>
              <w:marRight w:val="0"/>
              <w:marTop w:val="0"/>
              <w:marBottom w:val="0"/>
              <w:divBdr>
                <w:top w:val="none" w:sz="0" w:space="0" w:color="auto"/>
                <w:left w:val="none" w:sz="0" w:space="0" w:color="auto"/>
                <w:bottom w:val="none" w:sz="0" w:space="0" w:color="auto"/>
                <w:right w:val="none" w:sz="0" w:space="0" w:color="auto"/>
              </w:divBdr>
            </w:div>
            <w:div w:id="2115712005">
              <w:marLeft w:val="0"/>
              <w:marRight w:val="0"/>
              <w:marTop w:val="0"/>
              <w:marBottom w:val="0"/>
              <w:divBdr>
                <w:top w:val="none" w:sz="0" w:space="0" w:color="auto"/>
                <w:left w:val="none" w:sz="0" w:space="0" w:color="auto"/>
                <w:bottom w:val="none" w:sz="0" w:space="0" w:color="auto"/>
                <w:right w:val="none" w:sz="0" w:space="0" w:color="auto"/>
              </w:divBdr>
            </w:div>
            <w:div w:id="840895262">
              <w:marLeft w:val="0"/>
              <w:marRight w:val="0"/>
              <w:marTop w:val="0"/>
              <w:marBottom w:val="0"/>
              <w:divBdr>
                <w:top w:val="none" w:sz="0" w:space="0" w:color="auto"/>
                <w:left w:val="none" w:sz="0" w:space="0" w:color="auto"/>
                <w:bottom w:val="none" w:sz="0" w:space="0" w:color="auto"/>
                <w:right w:val="none" w:sz="0" w:space="0" w:color="auto"/>
              </w:divBdr>
            </w:div>
            <w:div w:id="456988388">
              <w:marLeft w:val="0"/>
              <w:marRight w:val="0"/>
              <w:marTop w:val="0"/>
              <w:marBottom w:val="0"/>
              <w:divBdr>
                <w:top w:val="none" w:sz="0" w:space="0" w:color="auto"/>
                <w:left w:val="none" w:sz="0" w:space="0" w:color="auto"/>
                <w:bottom w:val="none" w:sz="0" w:space="0" w:color="auto"/>
                <w:right w:val="none" w:sz="0" w:space="0" w:color="auto"/>
              </w:divBdr>
            </w:div>
            <w:div w:id="842203501">
              <w:marLeft w:val="0"/>
              <w:marRight w:val="0"/>
              <w:marTop w:val="0"/>
              <w:marBottom w:val="0"/>
              <w:divBdr>
                <w:top w:val="none" w:sz="0" w:space="0" w:color="auto"/>
                <w:left w:val="none" w:sz="0" w:space="0" w:color="auto"/>
                <w:bottom w:val="none" w:sz="0" w:space="0" w:color="auto"/>
                <w:right w:val="none" w:sz="0" w:space="0" w:color="auto"/>
              </w:divBdr>
            </w:div>
            <w:div w:id="1234967622">
              <w:marLeft w:val="0"/>
              <w:marRight w:val="0"/>
              <w:marTop w:val="0"/>
              <w:marBottom w:val="0"/>
              <w:divBdr>
                <w:top w:val="none" w:sz="0" w:space="0" w:color="auto"/>
                <w:left w:val="none" w:sz="0" w:space="0" w:color="auto"/>
                <w:bottom w:val="none" w:sz="0" w:space="0" w:color="auto"/>
                <w:right w:val="none" w:sz="0" w:space="0" w:color="auto"/>
              </w:divBdr>
            </w:div>
            <w:div w:id="700017356">
              <w:marLeft w:val="0"/>
              <w:marRight w:val="0"/>
              <w:marTop w:val="0"/>
              <w:marBottom w:val="0"/>
              <w:divBdr>
                <w:top w:val="none" w:sz="0" w:space="0" w:color="auto"/>
                <w:left w:val="none" w:sz="0" w:space="0" w:color="auto"/>
                <w:bottom w:val="none" w:sz="0" w:space="0" w:color="auto"/>
                <w:right w:val="none" w:sz="0" w:space="0" w:color="auto"/>
              </w:divBdr>
            </w:div>
            <w:div w:id="1001587334">
              <w:marLeft w:val="0"/>
              <w:marRight w:val="0"/>
              <w:marTop w:val="0"/>
              <w:marBottom w:val="0"/>
              <w:divBdr>
                <w:top w:val="none" w:sz="0" w:space="0" w:color="auto"/>
                <w:left w:val="none" w:sz="0" w:space="0" w:color="auto"/>
                <w:bottom w:val="none" w:sz="0" w:space="0" w:color="auto"/>
                <w:right w:val="none" w:sz="0" w:space="0" w:color="auto"/>
              </w:divBdr>
            </w:div>
            <w:div w:id="1200319199">
              <w:marLeft w:val="1760"/>
              <w:marRight w:val="0"/>
              <w:marTop w:val="0"/>
              <w:marBottom w:val="0"/>
              <w:divBdr>
                <w:top w:val="none" w:sz="0" w:space="0" w:color="auto"/>
                <w:left w:val="none" w:sz="0" w:space="0" w:color="auto"/>
                <w:bottom w:val="none" w:sz="0" w:space="0" w:color="auto"/>
                <w:right w:val="none" w:sz="0" w:space="0" w:color="auto"/>
              </w:divBdr>
            </w:div>
            <w:div w:id="440730765">
              <w:marLeft w:val="1760"/>
              <w:marRight w:val="0"/>
              <w:marTop w:val="0"/>
              <w:marBottom w:val="0"/>
              <w:divBdr>
                <w:top w:val="none" w:sz="0" w:space="0" w:color="auto"/>
                <w:left w:val="none" w:sz="0" w:space="0" w:color="auto"/>
                <w:bottom w:val="none" w:sz="0" w:space="0" w:color="auto"/>
                <w:right w:val="none" w:sz="0" w:space="0" w:color="auto"/>
              </w:divBdr>
            </w:div>
            <w:div w:id="674577426">
              <w:marLeft w:val="1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5/%E9%99%84%E4%BB%B62-%E5%BD%A2%E5%AE%A1%E8%A6%81%E6%B1%82_20210510165908.pdf" TargetMode="External"/><Relationship Id="rId13" Type="http://schemas.openxmlformats.org/officeDocument/2006/relationships/hyperlink" Target="https://service.most.gov.cn/u/cms/static/202105/%E9%99%84%E4%BB%B64-%E2%80%9C%E7%BA%B3%E7%B1%B3%E5%89%8D%E6%B2%BF%E2%80%9D%E9%87%8D%E7%82%B9%E4%B8%93%E9%A1%B92021%E5%B9%B4%E5%BA%A6%E9%A1%B9%E7%9B%AE%E7%94%B3%E6%8A%A5%E6%8C%87%E5%8D%97_20210510175332.pdf" TargetMode="External"/><Relationship Id="rId18" Type="http://schemas.openxmlformats.org/officeDocument/2006/relationships/hyperlink" Target="https://service.most.gov.cn/u/cms/static/202105/%E9%99%84%E4%BB%B65-%E4%B8%93%E5%AE%B6%E5%90%8D%E5%8D%95_20210510170656.pdf" TargetMode="External"/><Relationship Id="rId26" Type="http://schemas.openxmlformats.org/officeDocument/2006/relationships/hyperlink" Target="https://service.most.gov.cn/u/cms/static/202105/%E9%99%84%E4%BB%B68-%E5%BD%A2%E5%AE%A1%E8%A6%81%E6%B1%82_20210510170914.pdf" TargetMode="External"/><Relationship Id="rId3" Type="http://schemas.openxmlformats.org/officeDocument/2006/relationships/webSettings" Target="webSettings.xml"/><Relationship Id="rId21" Type="http://schemas.openxmlformats.org/officeDocument/2006/relationships/hyperlink" Target="https://service.most.gov.cn/u/cms/static/202105/%E9%99%84%E4%BB%B66-%E4%B8%93%E5%AE%B6%E5%90%8D%E5%8D%95_20210510170741.pdf" TargetMode="External"/><Relationship Id="rId7" Type="http://schemas.openxmlformats.org/officeDocument/2006/relationships/hyperlink" Target="https://service.most.gov.cn/u/cms/static/202105/%E9%99%84%E4%BB%B62-%E2%80%9C%E6%95%B0%E5%AD%A6%E5%92%8C%E5%BA%94%E7%94%A8%E7%A0%94%E7%A9%B6%E2%80%9D%E9%87%8D%E7%82%B9%E4%B8%93%E9%A1%B92021%E5%B9%B4%E5%BA%A6%E9%A1%B9%E7%9B%AE%E7%94%B3%E6%8A%A5%E6%8C%87%E5%8D%97%E5%92%8C%E2%80%9C%E6%8F%AD%E6%A6%9C%E6%8C%82%E5%B8%85%E2%80%9D%E6%A6%9C%E5%8D%95_20210510175301.pdf" TargetMode="External"/><Relationship Id="rId12" Type="http://schemas.openxmlformats.org/officeDocument/2006/relationships/hyperlink" Target="https://service.most.gov.cn/u/cms/static/202105/%E9%99%84%E4%BB%B63-%E4%B8%93%E5%AE%B6%E5%90%8D%E5%8D%95_20210510170410.pdf" TargetMode="External"/><Relationship Id="rId17" Type="http://schemas.openxmlformats.org/officeDocument/2006/relationships/hyperlink" Target="https://service.most.gov.cn/u/cms/static/202105/%E9%99%84%E4%BB%B65-%E5%BD%A2%E5%AE%A1%E8%A6%81%E6%B1%82_20210510170556.pdf" TargetMode="External"/><Relationship Id="rId25" Type="http://schemas.openxmlformats.org/officeDocument/2006/relationships/hyperlink" Target="https://service.most.gov.cn/u/cms/static/202105/%E9%99%84%E4%BB%B68-%E2%80%9C%E5%B7%A5%E7%A8%8B%E7%A7%91%E5%AD%A6%E4%B8%8E%E7%BB%BC%E5%90%88%E4%BA%A4%E5%8F%89%E2%80%9D%E9%87%8D%E7%82%B9%E4%B8%93%E9%A1%B92021%E5%B9%B4%E5%BA%A6%E9%A1%B9%E7%9B%AE%E7%94%B3%E6%8A%A5%E6%8C%87%E5%8D%97_20210510175536.pdf" TargetMode="External"/><Relationship Id="rId2" Type="http://schemas.openxmlformats.org/officeDocument/2006/relationships/settings" Target="settings.xml"/><Relationship Id="rId16" Type="http://schemas.openxmlformats.org/officeDocument/2006/relationships/hyperlink" Target="https://service.most.gov.cn/u/cms/static/202105/%E9%99%84%E4%BB%B65-%E2%80%9C%E7%94%9F%E7%89%A9%E5%A4%A7%E5%88%86%E5%AD%90%E4%B8%8E%E5%BE%AE%E7%94%9F%E7%89%A9%E7%BB%84%E2%80%9D%E9%87%8D%E7%82%B9%E4%B8%93%E9%A1%B92021%E5%B9%B4%E5%BA%A6%E9%A1%B9%E7%9B%AE%E7%94%B3%E6%8A%A5%E6%8C%87%E5%8D%97_20210510175347.pdf" TargetMode="External"/><Relationship Id="rId20" Type="http://schemas.openxmlformats.org/officeDocument/2006/relationships/hyperlink" Target="https://service.most.gov.cn/u/cms/static/202105/%E9%99%84%E4%BB%B66-%E5%BD%A2%E5%AE%A1%E8%A6%81%E6%B1%82_20210510170727.pdf" TargetMode="External"/><Relationship Id="rId29" Type="http://schemas.openxmlformats.org/officeDocument/2006/relationships/hyperlink" Target="https://service.most.gov.cn/u/cms/static/202105/%E9%99%84%E4%BB%B69-%E5%BD%A2%E5%AE%A1%E8%A6%81%E6%B1%82_20210510171011.pdf" TargetMode="External"/><Relationship Id="rId1" Type="http://schemas.openxmlformats.org/officeDocument/2006/relationships/styles" Target="styles.xml"/><Relationship Id="rId6" Type="http://schemas.openxmlformats.org/officeDocument/2006/relationships/hyperlink" Target="https://service.most.gov.cn/u/cms/static/202105/%E9%99%84%E4%BB%B61-%E6%B8%AF%E6%BE%B3%E5%90%8D%E5%8D%95_20210510165703.pdf" TargetMode="External"/><Relationship Id="rId11" Type="http://schemas.openxmlformats.org/officeDocument/2006/relationships/hyperlink" Target="https://service.most.gov.cn/u/cms/static/202105/%E9%99%84%E4%BB%B63-%E5%BD%A2%E5%AE%A1%E8%A6%81%E6%B1%82_20210510201057.pdf" TargetMode="External"/><Relationship Id="rId24" Type="http://schemas.openxmlformats.org/officeDocument/2006/relationships/hyperlink" Target="https://service.most.gov.cn/u/cms/static/202105/%E9%99%84%E4%BB%B67-%E4%B8%93%E5%AE%B6%E5%90%8D%E5%8D%95_20210510170836.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ervice.most.gov.cn/u/cms/static/202105/%E9%99%84%E4%BB%B64-%E4%B8%93%E5%AE%B6%E5%90%8D%E5%8D%95_20210510170512.pdf" TargetMode="External"/><Relationship Id="rId23" Type="http://schemas.openxmlformats.org/officeDocument/2006/relationships/hyperlink" Target="https://service.most.gov.cn/u/cms/static/202105/%E9%99%84%E4%BB%B67-%E5%BD%A2%E5%AE%A1%E8%A6%81%E6%B1%82_20210510210537.pdf" TargetMode="External"/><Relationship Id="rId28" Type="http://schemas.openxmlformats.org/officeDocument/2006/relationships/hyperlink" Target="https://service.most.gov.cn/u/cms/static/202105/%E9%99%84%E4%BB%B69-%E2%80%9C%E5%A4%A7%E7%A7%91%E5%AD%A6%E8%A3%85%E7%BD%AE%E5%89%8D%E6%B2%BF%E7%A0%94%E7%A9%B6%E2%80%9D%E9%87%8D%E7%82%B9%E4%B8%93%E9%A1%B92021%E5%B9%B4%E5%BA%A6%E9%A1%B9%E7%9B%AE%E7%94%B3%E6%8A%A5%E6%8C%87%E5%8D%97_20210510175550.pdf" TargetMode="External"/><Relationship Id="rId10" Type="http://schemas.openxmlformats.org/officeDocument/2006/relationships/hyperlink" Target="https://service.most.gov.cn/u/cms/static/202105/%E9%99%84%E4%BB%B63-%E5%B9%B2%E7%BB%86%E8%83%9E%E7%A0%94%E7%A9%B6%E4%B8%8E%E5%99%A8%E5%AE%98%E4%BF%AE%E5%A4%8D%E2%80%9D%E9%87%8D%E7%82%B9%E4%B8%93%E9%A1%B92021%E5%B9%B4%E5%BA%A6%E9%A1%B9%E7%9B%AE%E7%94%B3%E6%8A%A5%E6%8C%87%E5%8D%97_20210510175318.pdf" TargetMode="External"/><Relationship Id="rId19" Type="http://schemas.openxmlformats.org/officeDocument/2006/relationships/hyperlink" Target="https://service.most.gov.cn/u/cms/static/202105/%E9%99%84%E4%BB%B66-%E2%80%9C%E7%89%A9%E6%80%81%E8%B0%83%E6%8E%A7%E2%80%9D%E9%87%8D%E7%82%B9%E4%B8%93%E9%A1%B92021%E5%B9%B4%E5%BA%A6%E9%A1%B9%E7%9B%AE%E7%94%B3%E6%8A%A5%E6%8C%87%E5%8D%97_20210510175407.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rvice.most.gov.cn/u/cms/static/202105/%E9%99%84%E4%BB%B62-%E4%B8%93%E5%AE%B6%E5%90%8D%E5%8D%95_20210510165923.pdf" TargetMode="External"/><Relationship Id="rId14" Type="http://schemas.openxmlformats.org/officeDocument/2006/relationships/hyperlink" Target="https://service.most.gov.cn/u/cms/static/202105/%E9%99%84%E4%BB%B64-%E5%BD%A2%E5%AE%A1%E8%A6%81%E6%B1%82_20210510170458.pdf" TargetMode="External"/><Relationship Id="rId22" Type="http://schemas.openxmlformats.org/officeDocument/2006/relationships/hyperlink" Target="https://service.most.gov.cn/u/cms/static/202105/%E9%99%84%E4%BB%B67-%E2%80%9C%E5%82%AC%E5%8C%96%E7%A7%91%E5%AD%A6%E2%80%9D%E9%87%8D%E7%82%B9%E4%B8%93%E9%A1%B92021%E5%B9%B4%E5%BA%A6%E9%A1%B9%E7%9B%AE%E7%94%B3%E6%8A%A5%E6%8C%87%E5%8D%97_20210510175521.pdf" TargetMode="External"/><Relationship Id="rId27" Type="http://schemas.openxmlformats.org/officeDocument/2006/relationships/hyperlink" Target="https://service.most.gov.cn/u/cms/static/202105/%E9%99%84%E4%BB%B68-%E4%B8%93%E5%AE%B6%E5%90%8D%E5%8D%95_20210510170929.pdf" TargetMode="External"/><Relationship Id="rId30" Type="http://schemas.openxmlformats.org/officeDocument/2006/relationships/hyperlink" Target="https://service.most.gov.cn/u/cms/static/202105/%E9%99%84%E4%BB%B69-%E4%B8%93%E5%AE%B6%E5%90%8D%E5%8D%95_2021051017103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2021-05-13T00:49:00Z</cp:lastPrinted>
  <dcterms:created xsi:type="dcterms:W3CDTF">2021-05-13T00:44:00Z</dcterms:created>
  <dcterms:modified xsi:type="dcterms:W3CDTF">2021-05-13T00:49:00Z</dcterms:modified>
</cp:coreProperties>
</file>