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232" w:rsidRPr="003A5232" w:rsidRDefault="003A5232" w:rsidP="003A5232">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3A5232">
        <w:rPr>
          <w:rFonts w:ascii="微软雅黑" w:eastAsia="微软雅黑" w:hAnsi="微软雅黑" w:cs="宋体" w:hint="eastAsia"/>
          <w:b/>
          <w:bCs/>
          <w:color w:val="000000"/>
          <w:kern w:val="36"/>
          <w:sz w:val="30"/>
          <w:szCs w:val="30"/>
        </w:rPr>
        <w:t>2022年度国家自然科学基金委员会与英国皇家学会合作交流项目指南</w:t>
      </w:r>
    </w:p>
    <w:bookmarkEnd w:id="0"/>
    <w:p w:rsidR="003A5232" w:rsidRDefault="003A5232" w:rsidP="003A5232">
      <w:pPr>
        <w:widowControl/>
        <w:shd w:val="clear" w:color="auto" w:fill="FFFFFF"/>
        <w:spacing w:line="488" w:lineRule="atLeast"/>
        <w:rPr>
          <w:rFonts w:ascii="微软雅黑" w:eastAsia="微软雅黑" w:hAnsi="微软雅黑" w:cs="宋体"/>
          <w:color w:val="000000"/>
          <w:kern w:val="0"/>
          <w:sz w:val="18"/>
          <w:szCs w:val="18"/>
        </w:rPr>
      </w:pPr>
    </w:p>
    <w:p w:rsidR="003A5232" w:rsidRPr="003A5232" w:rsidRDefault="003A5232" w:rsidP="003A5232">
      <w:pPr>
        <w:widowControl/>
        <w:shd w:val="clear" w:color="auto" w:fill="FFFFFF"/>
        <w:spacing w:line="488" w:lineRule="atLeast"/>
        <w:rPr>
          <w:rFonts w:ascii="宋体" w:eastAsia="宋体" w:hAnsi="宋体" w:cs="宋体" w:hint="eastAsia"/>
          <w:kern w:val="0"/>
          <w:sz w:val="24"/>
          <w:szCs w:val="24"/>
        </w:rPr>
      </w:pPr>
      <w:r w:rsidRPr="003A5232">
        <w:rPr>
          <w:rFonts w:ascii="微软雅黑" w:eastAsia="微软雅黑" w:hAnsi="微软雅黑" w:cs="宋体" w:hint="eastAsia"/>
          <w:color w:val="000000"/>
          <w:kern w:val="0"/>
          <w:sz w:val="20"/>
          <w:szCs w:val="20"/>
        </w:rPr>
        <w:t xml:space="preserve">　　根据国家自然科学基金委员会（NSFC）与英国皇家学会（RS）签署的合作协议以及后续达成的共识，双方将在2022年继续共同资助合作交流项目。</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w:t>
      </w:r>
      <w:r w:rsidRPr="003A5232">
        <w:rPr>
          <w:rFonts w:ascii="微软雅黑" w:eastAsia="微软雅黑" w:hAnsi="微软雅黑" w:cs="宋体" w:hint="eastAsia"/>
          <w:b/>
          <w:bCs/>
          <w:color w:val="000000"/>
          <w:kern w:val="0"/>
          <w:sz w:val="20"/>
          <w:szCs w:val="20"/>
        </w:rPr>
        <w:t>一、项目说明</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（一）资助领域</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国家自然科学基金资助范围内的学科领域。</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（二）资助强度</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中方资助强度为不超过10万元/项。英方资助强度为不超过1.2万英镑/项。</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w:t>
      </w:r>
      <w:r w:rsidRPr="003A5232">
        <w:rPr>
          <w:rFonts w:ascii="微软雅黑" w:eastAsia="微软雅黑" w:hAnsi="微软雅黑" w:cs="宋体" w:hint="eastAsia"/>
          <w:b/>
          <w:bCs/>
          <w:color w:val="000000"/>
          <w:kern w:val="0"/>
          <w:sz w:val="20"/>
          <w:szCs w:val="20"/>
        </w:rPr>
        <w:t>请注意：中方直接费用大于10万元的申请将不予受理。</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（三）资助内容</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国家自然科学基金委员会资助中国研究人员访英的国际旅费（机票为经济舱）和英方研究人员来华的住宿费、伙食费、城市间交通费。英国皇家学会资助英方研究人员访华的国际旅费和中国研究人员在英的住宿费、伙食费、城市间交通费。</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（四）资助期限</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资助期限为2年，申请书中的研究期限应填写2022年4月1日至2024年3月31日。</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w:t>
      </w:r>
      <w:r w:rsidRPr="003A5232">
        <w:rPr>
          <w:rFonts w:ascii="微软雅黑" w:eastAsia="微软雅黑" w:hAnsi="微软雅黑" w:cs="宋体" w:hint="eastAsia"/>
          <w:b/>
          <w:bCs/>
          <w:color w:val="000000"/>
          <w:kern w:val="0"/>
          <w:sz w:val="20"/>
          <w:szCs w:val="20"/>
        </w:rPr>
        <w:t>二、申请人条件</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根据《国家自然科学基金国际（地区）合作交流项目管理办法》，申请本项目须符合以下条件：</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（一）中方申请人须是2022年12月31日（含）以后结题的3年期（含）以上国家自然科学基金在</w:t>
      </w:r>
      <w:proofErr w:type="gramStart"/>
      <w:r w:rsidRPr="003A5232">
        <w:rPr>
          <w:rFonts w:ascii="微软雅黑" w:eastAsia="微软雅黑" w:hAnsi="微软雅黑" w:cs="宋体" w:hint="eastAsia"/>
          <w:color w:val="000000"/>
          <w:kern w:val="0"/>
          <w:sz w:val="20"/>
          <w:szCs w:val="20"/>
        </w:rPr>
        <w:t>研</w:t>
      </w:r>
      <w:proofErr w:type="gramEnd"/>
      <w:r w:rsidRPr="003A5232">
        <w:rPr>
          <w:rFonts w:ascii="微软雅黑" w:eastAsia="微软雅黑" w:hAnsi="微软雅黑" w:cs="宋体" w:hint="eastAsia"/>
          <w:color w:val="000000"/>
          <w:kern w:val="0"/>
          <w:sz w:val="20"/>
          <w:szCs w:val="20"/>
        </w:rPr>
        <w:t>项目（合作交流项目除外）的主持人或主要参与人（在</w:t>
      </w:r>
      <w:proofErr w:type="gramStart"/>
      <w:r w:rsidRPr="003A5232">
        <w:rPr>
          <w:rFonts w:ascii="微软雅黑" w:eastAsia="微软雅黑" w:hAnsi="微软雅黑" w:cs="宋体" w:hint="eastAsia"/>
          <w:color w:val="000000"/>
          <w:kern w:val="0"/>
          <w:sz w:val="20"/>
          <w:szCs w:val="20"/>
        </w:rPr>
        <w:t>研</w:t>
      </w:r>
      <w:proofErr w:type="gramEnd"/>
      <w:r w:rsidRPr="003A5232">
        <w:rPr>
          <w:rFonts w:ascii="微软雅黑" w:eastAsia="微软雅黑" w:hAnsi="微软雅黑" w:cs="宋体" w:hint="eastAsia"/>
          <w:color w:val="000000"/>
          <w:kern w:val="0"/>
          <w:sz w:val="20"/>
          <w:szCs w:val="20"/>
        </w:rPr>
        <w:t>项目的主要参与者作为中</w:t>
      </w:r>
      <w:r w:rsidRPr="003A5232">
        <w:rPr>
          <w:rFonts w:ascii="微软雅黑" w:eastAsia="微软雅黑" w:hAnsi="微软雅黑" w:cs="宋体" w:hint="eastAsia"/>
          <w:color w:val="000000"/>
          <w:kern w:val="0"/>
          <w:sz w:val="20"/>
          <w:szCs w:val="20"/>
        </w:rPr>
        <w:lastRenderedPageBreak/>
        <w:t>方申请人申请本项目，须具有高级专业技术职务/职称或者博士学位，或有2名与其研究领域相同、具有高级专业技术职务/职称的科学技术人员推荐，并经在</w:t>
      </w:r>
      <w:proofErr w:type="gramStart"/>
      <w:r w:rsidRPr="003A5232">
        <w:rPr>
          <w:rFonts w:ascii="微软雅黑" w:eastAsia="微软雅黑" w:hAnsi="微软雅黑" w:cs="宋体" w:hint="eastAsia"/>
          <w:color w:val="000000"/>
          <w:kern w:val="0"/>
          <w:sz w:val="20"/>
          <w:szCs w:val="20"/>
        </w:rPr>
        <w:t>研</w:t>
      </w:r>
      <w:proofErr w:type="gramEnd"/>
      <w:r w:rsidRPr="003A5232">
        <w:rPr>
          <w:rFonts w:ascii="微软雅黑" w:eastAsia="微软雅黑" w:hAnsi="微软雅黑" w:cs="宋体" w:hint="eastAsia"/>
          <w:color w:val="000000"/>
          <w:kern w:val="0"/>
          <w:sz w:val="20"/>
          <w:szCs w:val="20"/>
        </w:rPr>
        <w:t>项目负责人同意），合作交流应密切围绕所依托在</w:t>
      </w:r>
      <w:proofErr w:type="gramStart"/>
      <w:r w:rsidRPr="003A5232">
        <w:rPr>
          <w:rFonts w:ascii="微软雅黑" w:eastAsia="微软雅黑" w:hAnsi="微软雅黑" w:cs="宋体" w:hint="eastAsia"/>
          <w:color w:val="000000"/>
          <w:kern w:val="0"/>
          <w:sz w:val="20"/>
          <w:szCs w:val="20"/>
        </w:rPr>
        <w:t>研</w:t>
      </w:r>
      <w:proofErr w:type="gramEnd"/>
      <w:r w:rsidRPr="003A5232">
        <w:rPr>
          <w:rFonts w:ascii="微软雅黑" w:eastAsia="微软雅黑" w:hAnsi="微软雅黑" w:cs="宋体" w:hint="eastAsia"/>
          <w:color w:val="000000"/>
          <w:kern w:val="0"/>
          <w:sz w:val="20"/>
          <w:szCs w:val="20"/>
        </w:rPr>
        <w:t>基金项目的研究内容。</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（二）英方合作者应符合英国皇家学会对本国申请人的资格要求。</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（三）中英双方申请人需分别向国家自然科学基金委员会和英国皇家学会递交项目申请，单方申请将不予受理。英方申请指南详见：https://royalsociety.org/grants-schemes-awards/grants/international-exchanges/。</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（四）更多申请人条件的详细说明请见《2021年度国家自然科学基金项目指南》。</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w:t>
      </w:r>
      <w:r w:rsidRPr="003A5232">
        <w:rPr>
          <w:rFonts w:ascii="微软雅黑" w:eastAsia="微软雅黑" w:hAnsi="微软雅黑" w:cs="宋体" w:hint="eastAsia"/>
          <w:b/>
          <w:bCs/>
          <w:color w:val="000000"/>
          <w:kern w:val="0"/>
          <w:sz w:val="20"/>
          <w:szCs w:val="20"/>
        </w:rPr>
        <w:t>三、限</w:t>
      </w:r>
      <w:proofErr w:type="gramStart"/>
      <w:r w:rsidRPr="003A5232">
        <w:rPr>
          <w:rFonts w:ascii="微软雅黑" w:eastAsia="微软雅黑" w:hAnsi="微软雅黑" w:cs="宋体" w:hint="eastAsia"/>
          <w:b/>
          <w:bCs/>
          <w:color w:val="000000"/>
          <w:kern w:val="0"/>
          <w:sz w:val="20"/>
          <w:szCs w:val="20"/>
        </w:rPr>
        <w:t>项申请</w:t>
      </w:r>
      <w:proofErr w:type="gramEnd"/>
      <w:r w:rsidRPr="003A5232">
        <w:rPr>
          <w:rFonts w:ascii="微软雅黑" w:eastAsia="微软雅黑" w:hAnsi="微软雅黑" w:cs="宋体" w:hint="eastAsia"/>
          <w:b/>
          <w:bCs/>
          <w:color w:val="000000"/>
          <w:kern w:val="0"/>
          <w:sz w:val="20"/>
          <w:szCs w:val="20"/>
        </w:rPr>
        <w:t>规定</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（一）本项目属于国际（地区）合作交流项目，不受“高级专业技术职务（职称）人员申请和正在承担的项目总数限为2项”规定的限制。</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（二）不受“申请人同年只能申请1项同类型项目”规定的限制。</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（三）作为申请人申请和作为项目负责人正在承担的NSFC-RS（中英）合作交流项目，合计限1项。</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（四）《2021年度国家自然科学基金项目指南》中关于申请数量的其他限制。</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w:t>
      </w:r>
      <w:r w:rsidRPr="003A5232">
        <w:rPr>
          <w:rFonts w:ascii="微软雅黑" w:eastAsia="微软雅黑" w:hAnsi="微软雅黑" w:cs="宋体" w:hint="eastAsia"/>
          <w:b/>
          <w:bCs/>
          <w:color w:val="000000"/>
          <w:kern w:val="0"/>
          <w:sz w:val="20"/>
          <w:szCs w:val="20"/>
        </w:rPr>
        <w:t>四、申报说明</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（一）申请人注意事项</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合作交流项目申请书采取在线方式撰写，对申请人具体要求如下：</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1. 申请人在填报申请书前，应当认真阅读本项目指南和《2021年度国家自然科学基金项目指南》中的相关内容，不符合项目指南和相关要求的项目申请不予受理。</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2.申请人须登录ISIS科学基金网络系统（https://isisn.nsfc.gov.cn/egrantweb/），在线填报《国家自然科学基金国际（地区）合作交流项目申请书》。具体步骤如下：</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lastRenderedPageBreak/>
        <w:t xml:space="preserve">　　（1）选择“项目负责人”用户组登录系统，进入后点击“在线申请”进入申请界面；点击“新增项目申请”按钮，进入申请项目所属科学部选择界面，点击“申请普通科学部项目”进入项目类别选择界面。</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（2）点击“国际（地区）合作与交流项目”左侧“+”号或者右侧“展开”按钮，展开下拉菜单。</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（3）点击“合作交流（组织间合作协议项目）”右侧的“填写申请”按钮，进入选择“合作协议”界面，在下拉菜单中选择“NSFC-RS（中英）”，然后按系统要求输入依托在</w:t>
      </w:r>
      <w:proofErr w:type="gramStart"/>
      <w:r w:rsidRPr="003A5232">
        <w:rPr>
          <w:rFonts w:ascii="微软雅黑" w:eastAsia="微软雅黑" w:hAnsi="微软雅黑" w:cs="宋体" w:hint="eastAsia"/>
          <w:color w:val="000000"/>
          <w:kern w:val="0"/>
          <w:sz w:val="20"/>
          <w:szCs w:val="20"/>
        </w:rPr>
        <w:t>研</w:t>
      </w:r>
      <w:proofErr w:type="gramEnd"/>
      <w:r w:rsidRPr="003A5232">
        <w:rPr>
          <w:rFonts w:ascii="微软雅黑" w:eastAsia="微软雅黑" w:hAnsi="微软雅黑" w:cs="宋体" w:hint="eastAsia"/>
          <w:color w:val="000000"/>
          <w:kern w:val="0"/>
          <w:sz w:val="20"/>
          <w:szCs w:val="20"/>
        </w:rPr>
        <w:t>基金项目的批准号，通过资格认证后即进入具体申请书填写界面。</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3. 在线提交附件材料。除在线填写并提交中文申请书外，中方申请人还须将下列材料上传至中文申请书的“附件”栏中一同提交：</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（1）英方申请人及参与人简历；</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（2）合作协议（协议模板见附件）。中英双方申请人须就合作内容、交流计划及知识产权等问题达成一致，并签署合作交流协议。</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（二）申请书填写说明</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w:t>
      </w:r>
      <w:r w:rsidRPr="003A5232">
        <w:rPr>
          <w:rFonts w:ascii="微软雅黑" w:eastAsia="微软雅黑" w:hAnsi="微软雅黑" w:cs="宋体" w:hint="eastAsia"/>
          <w:b/>
          <w:bCs/>
          <w:color w:val="000000"/>
          <w:kern w:val="0"/>
          <w:sz w:val="20"/>
          <w:szCs w:val="20"/>
        </w:rPr>
        <w:t>中英双方申请书中的英文项目名称、双方依托单位和双方项目负责人（默认为“中方人信息”栏目和“境外合作人员”栏目的第一人）应严格一致。</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“项目执行计划”应按照交流年度，详细列出出访及来访人次数、出访及来访日期和</w:t>
      </w:r>
      <w:proofErr w:type="gramStart"/>
      <w:r w:rsidRPr="003A5232">
        <w:rPr>
          <w:rFonts w:ascii="微软雅黑" w:eastAsia="微软雅黑" w:hAnsi="微软雅黑" w:cs="宋体" w:hint="eastAsia"/>
          <w:color w:val="000000"/>
          <w:kern w:val="0"/>
          <w:sz w:val="20"/>
          <w:szCs w:val="20"/>
        </w:rPr>
        <w:t>拟开展</w:t>
      </w:r>
      <w:proofErr w:type="gramEnd"/>
      <w:r w:rsidRPr="003A5232">
        <w:rPr>
          <w:rFonts w:ascii="微软雅黑" w:eastAsia="微软雅黑" w:hAnsi="微软雅黑" w:cs="宋体" w:hint="eastAsia"/>
          <w:color w:val="000000"/>
          <w:kern w:val="0"/>
          <w:sz w:val="20"/>
          <w:szCs w:val="20"/>
        </w:rPr>
        <w:t>的研究工作内容。项目参与人必须是2022年12月31日（含）以后结题的3年期（含）以上国家自然科学基金在</w:t>
      </w:r>
      <w:proofErr w:type="gramStart"/>
      <w:r w:rsidRPr="003A5232">
        <w:rPr>
          <w:rFonts w:ascii="微软雅黑" w:eastAsia="微软雅黑" w:hAnsi="微软雅黑" w:cs="宋体" w:hint="eastAsia"/>
          <w:color w:val="000000"/>
          <w:kern w:val="0"/>
          <w:sz w:val="20"/>
          <w:szCs w:val="20"/>
        </w:rPr>
        <w:t>研</w:t>
      </w:r>
      <w:proofErr w:type="gramEnd"/>
      <w:r w:rsidRPr="003A5232">
        <w:rPr>
          <w:rFonts w:ascii="微软雅黑" w:eastAsia="微软雅黑" w:hAnsi="微软雅黑" w:cs="宋体" w:hint="eastAsia"/>
          <w:color w:val="000000"/>
          <w:kern w:val="0"/>
          <w:sz w:val="20"/>
          <w:szCs w:val="20"/>
        </w:rPr>
        <w:t>项目（合作交流项目除外）的项目负责人或者参与者。</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项目资金</w:t>
      </w:r>
      <w:proofErr w:type="gramStart"/>
      <w:r w:rsidRPr="003A5232">
        <w:rPr>
          <w:rFonts w:ascii="微软雅黑" w:eastAsia="微软雅黑" w:hAnsi="微软雅黑" w:cs="宋体" w:hint="eastAsia"/>
          <w:color w:val="000000"/>
          <w:kern w:val="0"/>
          <w:sz w:val="20"/>
          <w:szCs w:val="20"/>
        </w:rPr>
        <w:t>预算表仅填写</w:t>
      </w:r>
      <w:proofErr w:type="gramEnd"/>
      <w:r w:rsidRPr="003A5232">
        <w:rPr>
          <w:rFonts w:ascii="微软雅黑" w:eastAsia="微软雅黑" w:hAnsi="微软雅黑" w:cs="宋体" w:hint="eastAsia"/>
          <w:color w:val="000000"/>
          <w:kern w:val="0"/>
          <w:sz w:val="20"/>
          <w:szCs w:val="20"/>
        </w:rPr>
        <w:t>序号第9项“国际合作与交流费”，本项目无间接费用。在“预算说明书”栏目，应按照“项目执行计划”的内容，</w:t>
      </w:r>
      <w:proofErr w:type="gramStart"/>
      <w:r w:rsidRPr="003A5232">
        <w:rPr>
          <w:rFonts w:ascii="微软雅黑" w:eastAsia="微软雅黑" w:hAnsi="微软雅黑" w:cs="宋体" w:hint="eastAsia"/>
          <w:color w:val="000000"/>
          <w:kern w:val="0"/>
          <w:sz w:val="20"/>
          <w:szCs w:val="20"/>
        </w:rPr>
        <w:t>按交流</w:t>
      </w:r>
      <w:proofErr w:type="gramEnd"/>
      <w:r w:rsidRPr="003A5232">
        <w:rPr>
          <w:rFonts w:ascii="微软雅黑" w:eastAsia="微软雅黑" w:hAnsi="微软雅黑" w:cs="宋体" w:hint="eastAsia"/>
          <w:color w:val="000000"/>
          <w:kern w:val="0"/>
          <w:sz w:val="20"/>
          <w:szCs w:val="20"/>
        </w:rPr>
        <w:t>年度为出访人员的国际旅费、来访人员的住宿费、伙食费，以及城市间交通费制定详细预算。</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lastRenderedPageBreak/>
        <w:t xml:space="preserve">　　（三）依托单位注意事项</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3A5232">
        <w:rPr>
          <w:rFonts w:ascii="微软雅黑" w:eastAsia="微软雅黑" w:hAnsi="微软雅黑" w:cs="宋体" w:hint="eastAsia"/>
          <w:color w:val="000000"/>
          <w:kern w:val="0"/>
          <w:sz w:val="20"/>
          <w:szCs w:val="20"/>
        </w:rPr>
        <w:t>规</w:t>
      </w:r>
      <w:proofErr w:type="gramEnd"/>
      <w:r w:rsidRPr="003A5232">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3A5232">
        <w:rPr>
          <w:rFonts w:ascii="微软雅黑" w:eastAsia="微软雅黑" w:hAnsi="微软雅黑" w:cs="宋体" w:hint="eastAsia"/>
          <w:color w:val="000000"/>
          <w:kern w:val="0"/>
          <w:sz w:val="20"/>
          <w:szCs w:val="20"/>
        </w:rPr>
        <w:t>化申请</w:t>
      </w:r>
      <w:proofErr w:type="gramEnd"/>
      <w:r w:rsidRPr="003A5232">
        <w:rPr>
          <w:rFonts w:ascii="微软雅黑" w:eastAsia="微软雅黑" w:hAnsi="微软雅黑" w:cs="宋体" w:hint="eastAsia"/>
          <w:color w:val="000000"/>
          <w:kern w:val="0"/>
          <w:sz w:val="20"/>
          <w:szCs w:val="20"/>
        </w:rPr>
        <w:t>范围，依托单位完成电子版申请书及附件材料的逐项确认后，应在规定的项目申请截止时间前提交本单位电子版申请书及附件材料。请通过科学基金网络信息系统上传本单位项目申请清单，无需提供纸质版。</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关于单位科研诚信承诺书提交等事宜，请参照《关于2021年度国家自然科学基金项目申请与结题等有关事项的通告》执行。</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项目获批准后，需将申请书的纸质签字盖章页装订在《资助项目计划书》最后，一并提交。签字盖章的信息应与电子版申请书严格保持一致。</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（四）项目申请接收</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w:t>
      </w:r>
      <w:r w:rsidRPr="003A5232">
        <w:rPr>
          <w:rFonts w:ascii="微软雅黑" w:eastAsia="微软雅黑" w:hAnsi="微软雅黑" w:cs="宋体" w:hint="eastAsia"/>
          <w:b/>
          <w:bCs/>
          <w:color w:val="000000"/>
          <w:kern w:val="0"/>
          <w:sz w:val="20"/>
          <w:szCs w:val="20"/>
        </w:rPr>
        <w:t>ISIS系统在线申报接收期为2021年8月12日至2021年9月29日16时。</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w:t>
      </w:r>
      <w:r w:rsidRPr="003A5232">
        <w:rPr>
          <w:rFonts w:ascii="微软雅黑" w:eastAsia="微软雅黑" w:hAnsi="微软雅黑" w:cs="宋体" w:hint="eastAsia"/>
          <w:b/>
          <w:bCs/>
          <w:color w:val="000000"/>
          <w:kern w:val="0"/>
          <w:sz w:val="20"/>
          <w:szCs w:val="20"/>
        </w:rPr>
        <w:t>注： 请申请人严格遵照本项目指南的各项要求填报申请，不符合上述要求的申请将不予受理。如有疑问，请致电项目联系人。</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w:t>
      </w:r>
      <w:r w:rsidRPr="003A5232">
        <w:rPr>
          <w:rFonts w:ascii="微软雅黑" w:eastAsia="微软雅黑" w:hAnsi="微软雅黑" w:cs="宋体" w:hint="eastAsia"/>
          <w:b/>
          <w:bCs/>
          <w:color w:val="000000"/>
          <w:kern w:val="0"/>
          <w:sz w:val="20"/>
          <w:szCs w:val="20"/>
        </w:rPr>
        <w:t>五、拟批结果公布</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2022年2月将在国家自然科学基金委员会门户网站国际合作栏目中公布拟批准资助通知。</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w:t>
      </w:r>
      <w:r w:rsidRPr="003A5232">
        <w:rPr>
          <w:rFonts w:ascii="微软雅黑" w:eastAsia="微软雅黑" w:hAnsi="微软雅黑" w:cs="宋体" w:hint="eastAsia"/>
          <w:b/>
          <w:bCs/>
          <w:color w:val="000000"/>
          <w:kern w:val="0"/>
          <w:sz w:val="20"/>
          <w:szCs w:val="20"/>
        </w:rPr>
        <w:t>六、项目联系人</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中方联系人：徐 进</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电　话：+86-10-6232 5351</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邮　箱: xujin@nsfc.gov.cn</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信息系统技术支持（信息中心）：+86-10-6231 7474</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英方联系人：Lorraine Emmanuel</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邮　箱: international.exchanges@royalsociety.org</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lastRenderedPageBreak/>
        <w:t> </w:t>
      </w:r>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xml:space="preserve">　　</w:t>
      </w:r>
      <w:hyperlink r:id="rId4" w:tgtFrame="_blank" w:history="1">
        <w:r w:rsidRPr="003A5232">
          <w:rPr>
            <w:rFonts w:ascii="微软雅黑" w:eastAsia="微软雅黑" w:hAnsi="微软雅黑" w:cs="宋体" w:hint="eastAsia"/>
            <w:color w:val="0070C0"/>
            <w:kern w:val="0"/>
            <w:sz w:val="20"/>
            <w:szCs w:val="20"/>
            <w:u w:val="single"/>
          </w:rPr>
          <w:t>附件：合作协议模板</w:t>
        </w:r>
      </w:hyperlink>
    </w:p>
    <w:p w:rsidR="003A5232" w:rsidRPr="003A5232" w:rsidRDefault="003A5232" w:rsidP="003A5232">
      <w:pPr>
        <w:widowControl/>
        <w:shd w:val="clear" w:color="auto" w:fill="FFFFFF"/>
        <w:spacing w:line="488" w:lineRule="atLeas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 </w:t>
      </w:r>
    </w:p>
    <w:p w:rsidR="003A5232" w:rsidRPr="003A5232" w:rsidRDefault="003A5232" w:rsidP="003A5232">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国家自然科学基金委员会</w:t>
      </w:r>
    </w:p>
    <w:p w:rsidR="003A5232" w:rsidRPr="003A5232" w:rsidRDefault="003A5232" w:rsidP="003A5232">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国际合作局</w:t>
      </w:r>
    </w:p>
    <w:p w:rsidR="003A5232" w:rsidRPr="003A5232" w:rsidRDefault="003A5232" w:rsidP="003A5232">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3A5232">
        <w:rPr>
          <w:rFonts w:ascii="微软雅黑" w:eastAsia="微软雅黑" w:hAnsi="微软雅黑" w:cs="宋体" w:hint="eastAsia"/>
          <w:color w:val="000000"/>
          <w:kern w:val="0"/>
          <w:sz w:val="20"/>
          <w:szCs w:val="20"/>
        </w:rPr>
        <w:t>2021年8月12日</w:t>
      </w:r>
    </w:p>
    <w:p w:rsidR="004D23F7" w:rsidRDefault="004D23F7"/>
    <w:sectPr w:rsidR="004D23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32"/>
    <w:rsid w:val="003A5232"/>
    <w:rsid w:val="004D2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4EC17"/>
  <w15:chartTrackingRefBased/>
  <w15:docId w15:val="{F1710265-30FA-4CE5-87C0-FEF39DC6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A523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5232"/>
    <w:rPr>
      <w:rFonts w:ascii="宋体" w:eastAsia="宋体" w:hAnsi="宋体" w:cs="宋体"/>
      <w:b/>
      <w:bCs/>
      <w:kern w:val="36"/>
      <w:sz w:val="48"/>
      <w:szCs w:val="48"/>
    </w:rPr>
  </w:style>
  <w:style w:type="character" w:styleId="a3">
    <w:name w:val="Hyperlink"/>
    <w:basedOn w:val="a0"/>
    <w:uiPriority w:val="99"/>
    <w:semiHidden/>
    <w:unhideWhenUsed/>
    <w:rsid w:val="003A5232"/>
    <w:rPr>
      <w:color w:val="0000FF"/>
      <w:u w:val="single"/>
    </w:rPr>
  </w:style>
  <w:style w:type="character" w:customStyle="1" w:styleId="normal105">
    <w:name w:val="normal105"/>
    <w:basedOn w:val="a0"/>
    <w:rsid w:val="003A5232"/>
  </w:style>
  <w:style w:type="paragraph" w:styleId="a4">
    <w:name w:val="Normal (Web)"/>
    <w:basedOn w:val="a"/>
    <w:uiPriority w:val="99"/>
    <w:semiHidden/>
    <w:unhideWhenUsed/>
    <w:rsid w:val="003A523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77829">
      <w:bodyDiv w:val="1"/>
      <w:marLeft w:val="0"/>
      <w:marRight w:val="0"/>
      <w:marTop w:val="0"/>
      <w:marBottom w:val="0"/>
      <w:divBdr>
        <w:top w:val="none" w:sz="0" w:space="0" w:color="auto"/>
        <w:left w:val="none" w:sz="0" w:space="0" w:color="auto"/>
        <w:bottom w:val="none" w:sz="0" w:space="0" w:color="auto"/>
        <w:right w:val="none" w:sz="0" w:space="0" w:color="auto"/>
      </w:divBdr>
      <w:divsChild>
        <w:div w:id="325595019">
          <w:marLeft w:val="0"/>
          <w:marRight w:val="0"/>
          <w:marTop w:val="0"/>
          <w:marBottom w:val="0"/>
          <w:divBdr>
            <w:top w:val="none" w:sz="0" w:space="0" w:color="auto"/>
            <w:left w:val="none" w:sz="0" w:space="0" w:color="auto"/>
            <w:bottom w:val="none" w:sz="0" w:space="0" w:color="auto"/>
            <w:right w:val="none" w:sz="0" w:space="0" w:color="auto"/>
          </w:divBdr>
          <w:divsChild>
            <w:div w:id="1412387780">
              <w:marLeft w:val="0"/>
              <w:marRight w:val="0"/>
              <w:marTop w:val="0"/>
              <w:marBottom w:val="0"/>
              <w:divBdr>
                <w:top w:val="single" w:sz="6" w:space="0" w:color="999999"/>
                <w:left w:val="none" w:sz="0" w:space="0" w:color="auto"/>
                <w:bottom w:val="single" w:sz="6" w:space="0" w:color="999999"/>
                <w:right w:val="none" w:sz="0" w:space="0" w:color="auto"/>
              </w:divBdr>
            </w:div>
            <w:div w:id="25960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210813_0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2021-08-13T11:57:00Z</dcterms:created>
  <dcterms:modified xsi:type="dcterms:W3CDTF">2021-08-13T11:58:00Z</dcterms:modified>
</cp:coreProperties>
</file>