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1C85F">
      <w:pPr>
        <w:jc w:val="center"/>
        <w:rPr>
          <w:rFonts w:hint="eastAsia" w:ascii="方正小标宋简体" w:hAnsi="方正小标宋简体" w:eastAsia="方正小标宋简体" w:cs="方正小标宋简体"/>
          <w:sz w:val="28"/>
          <w:szCs w:val="36"/>
        </w:rPr>
      </w:pPr>
      <w:r>
        <w:rPr>
          <w:rFonts w:hint="eastAsia" w:ascii="方正小标宋简体" w:hAnsi="方正小标宋简体" w:eastAsia="方正小标宋简体" w:cs="方正小标宋简体"/>
          <w:sz w:val="28"/>
          <w:szCs w:val="36"/>
        </w:rPr>
        <w:t>2025年北京市科学技术奖提名公示内容（技术发明、科技进步）</w:t>
      </w:r>
    </w:p>
    <w:p w14:paraId="5B08147C">
      <w:pPr>
        <w:numPr>
          <w:ilvl w:val="0"/>
          <w:numId w:val="1"/>
        </w:numPr>
        <w:rPr>
          <w:rFonts w:hint="eastAsia" w:ascii="黑体" w:hAnsi="黑体" w:eastAsia="黑体" w:cs="黑体"/>
          <w:sz w:val="28"/>
          <w:szCs w:val="36"/>
        </w:rPr>
      </w:pPr>
      <w:r>
        <w:rPr>
          <w:rFonts w:hint="eastAsia" w:ascii="黑体" w:hAnsi="黑体" w:eastAsia="黑体" w:cs="黑体"/>
          <w:sz w:val="28"/>
          <w:szCs w:val="36"/>
        </w:rPr>
        <w:t>项目名称</w:t>
      </w:r>
    </w:p>
    <w:p w14:paraId="2BBD6F39">
      <w:pPr>
        <w:rPr>
          <w:rFonts w:hint="eastAsia" w:ascii="仿宋_GB2312" w:hAnsi="仿宋_GB2312" w:eastAsia="仿宋_GB2312" w:cs="仿宋_GB2312"/>
          <w:sz w:val="28"/>
          <w:szCs w:val="28"/>
        </w:rPr>
      </w:pPr>
      <w:bookmarkStart w:id="1" w:name="_GoBack"/>
      <w:r>
        <w:rPr>
          <w:rFonts w:hint="eastAsia" w:ascii="仿宋_GB2312" w:hAnsi="仿宋_GB2312" w:eastAsia="仿宋_GB2312" w:cs="仿宋_GB2312"/>
          <w:sz w:val="28"/>
          <w:szCs w:val="28"/>
        </w:rPr>
        <w:t>大型复杂油气藏智能表征与高效开发关键技术及工业化应用</w:t>
      </w:r>
    </w:p>
    <w:bookmarkEnd w:id="1"/>
    <w:p w14:paraId="4BDCA7E5">
      <w:pPr>
        <w:numPr>
          <w:ilvl w:val="0"/>
          <w:numId w:val="1"/>
        </w:numPr>
        <w:rPr>
          <w:rFonts w:hint="eastAsia" w:ascii="黑体" w:hAnsi="黑体" w:eastAsia="黑体" w:cs="黑体"/>
          <w:sz w:val="28"/>
          <w:szCs w:val="36"/>
        </w:rPr>
      </w:pPr>
      <w:r>
        <w:rPr>
          <w:rFonts w:hint="eastAsia" w:ascii="黑体" w:hAnsi="黑体" w:eastAsia="黑体" w:cs="黑体"/>
          <w:sz w:val="28"/>
          <w:szCs w:val="36"/>
        </w:rPr>
        <w:t>候选单位</w:t>
      </w:r>
    </w:p>
    <w:p w14:paraId="5B02EBD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中国石油大学（北京）;2、中国石油化工股份有限公司华北油气分公司;3、中国石油大学（华东）;4、中国石油集团工程技术研究院有限公司;5、北京石大油源科技开发有限公司;6、北京派特杰奥科技有限公司;7、中健天枢环能（北京）新能源科技有限公司</w:t>
      </w:r>
    </w:p>
    <w:p w14:paraId="61074206">
      <w:pPr>
        <w:numPr>
          <w:ilvl w:val="0"/>
          <w:numId w:val="1"/>
        </w:numPr>
        <w:rPr>
          <w:rFonts w:hint="eastAsia" w:ascii="黑体" w:hAnsi="黑体" w:eastAsia="黑体" w:cs="黑体"/>
          <w:sz w:val="28"/>
          <w:szCs w:val="36"/>
        </w:rPr>
      </w:pPr>
      <w:r>
        <w:rPr>
          <w:rFonts w:hint="eastAsia" w:ascii="黑体" w:hAnsi="黑体" w:eastAsia="黑体" w:cs="黑体"/>
          <w:sz w:val="28"/>
          <w:szCs w:val="36"/>
        </w:rPr>
        <w:t>候选人</w:t>
      </w:r>
    </w:p>
    <w:p w14:paraId="7C688B8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1、王志章;2、董少群;3、雷涛;4、郑启明;5、韩云;6、王如意;7、张国印;8、刘同敬;9、陈文浩;10、刘成林、11.裴升杰;12曲康;13、韩秀梅;14、王瀚翔;15、曹思远</w:t>
      </w:r>
    </w:p>
    <w:p w14:paraId="6FB43FC2">
      <w:pPr>
        <w:numPr>
          <w:ilvl w:val="0"/>
          <w:numId w:val="1"/>
        </w:numPr>
        <w:rPr>
          <w:rFonts w:hint="eastAsia" w:ascii="黑体" w:hAnsi="黑体" w:eastAsia="黑体" w:cs="黑体"/>
          <w:sz w:val="28"/>
          <w:szCs w:val="36"/>
        </w:rPr>
      </w:pPr>
      <w:r>
        <w:rPr>
          <w:rFonts w:hint="eastAsia" w:ascii="黑体" w:hAnsi="黑体" w:eastAsia="黑体" w:cs="黑体"/>
          <w:sz w:val="28"/>
          <w:szCs w:val="36"/>
        </w:rPr>
        <w:t>提名意见（50-400字）</w:t>
      </w:r>
    </w:p>
    <w:p w14:paraId="16E7E4A1">
      <w:pPr>
        <w:ind w:firstLine="560" w:firstLineChars="200"/>
        <w:rPr>
          <w:rFonts w:hint="eastAsia" w:ascii="仿宋_GB2312" w:hAnsi="仿宋_GB2312" w:eastAsia="仿宋_GB2312" w:cs="仿宋_GB2312"/>
          <w:sz w:val="28"/>
          <w:szCs w:val="28"/>
        </w:rPr>
      </w:pPr>
      <w:bookmarkStart w:id="0" w:name="_Hlk202189348"/>
      <w:r>
        <w:rPr>
          <w:rFonts w:hint="eastAsia" w:ascii="仿宋_GB2312" w:hAnsi="仿宋_GB2312" w:eastAsia="仿宋_GB2312" w:cs="仿宋_GB2312"/>
          <w:sz w:val="28"/>
          <w:szCs w:val="28"/>
        </w:rPr>
        <w:t xml:space="preserve">针对我国鄂尔多斯盆地、四川盆地、松辽盆地、准噶尔盆地复杂油气藏勘探开发面临的储层预测精度低、裂缝网络刻画难、压裂增产效率不高等行业难题，项目团队历经10年攻关，取得了一系列原创性发明，为油气田复杂油气藏高效开发提供了全新的技术范式。     </w:t>
      </w:r>
    </w:p>
    <w:p w14:paraId="391F8DDA">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该项目的核心创新点包括：（1）发明了一种人工智能石油勘探方法，基于最大内切圆算法的河道参数智能表征方法（2）发明了裂缝型储层预测识别方法及系统、断缝洞结构地震表征方法等方法等（3）发明复杂油气藏无阻流量和配产方法（4）发明致密气藏动态产能计算方法、高浓度二氧化碳捕集与注入工艺、人工诱导生成气顶驱油方法（5）发明非常规油气藏泄压速度分析方法、装置、系统及可存储设备，实现绿色低碳开发。</w:t>
      </w:r>
    </w:p>
    <w:p w14:paraId="796F8115">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获授权发明专利90项，使用新型专利12件，软件著作权65项，配套技术在中石油、中石化等企业规模化应用，近三年新增产值83亿元。成果对保障国家能源安全、支撑“双碳”目标实现具有重大意义，符合北京市高精尖产业发展方向，项目成果整体达到国际领先水平，多项技术属国际首创，具有广阔的推广应用前景。</w:t>
      </w:r>
    </w:p>
    <w:p w14:paraId="10E0A4BB">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提名该项目为北京市科学技术奖科学技术进步奖一等或二等奖。</w:t>
      </w:r>
      <w:bookmarkEnd w:id="0"/>
    </w:p>
    <w:p w14:paraId="62BB7A24">
      <w:pPr>
        <w:rPr>
          <w:rFonts w:hint="eastAsia" w:ascii="黑体" w:hAnsi="黑体" w:eastAsia="黑体" w:cs="黑体"/>
          <w:sz w:val="28"/>
          <w:szCs w:val="28"/>
        </w:rPr>
      </w:pPr>
      <w:r>
        <w:rPr>
          <w:rFonts w:hint="eastAsia" w:ascii="黑体" w:hAnsi="黑体" w:eastAsia="黑体" w:cs="黑体"/>
          <w:sz w:val="28"/>
          <w:szCs w:val="28"/>
        </w:rPr>
        <w:br w:type="page"/>
      </w:r>
    </w:p>
    <w:p w14:paraId="6E52CE22">
      <w:pPr>
        <w:rPr>
          <w:sz w:val="28"/>
          <w:szCs w:val="28"/>
        </w:rPr>
        <w:sectPr>
          <w:pgSz w:w="11906" w:h="16838"/>
          <w:pgMar w:top="1440" w:right="1800" w:bottom="1440" w:left="1800" w:header="851" w:footer="992" w:gutter="0"/>
          <w:cols w:space="425" w:num="1"/>
          <w:docGrid w:type="lines" w:linePitch="312" w:charSpace="0"/>
        </w:sectPr>
      </w:pPr>
    </w:p>
    <w:p w14:paraId="5EDA928C">
      <w:pPr>
        <w:numPr>
          <w:ilvl w:val="0"/>
          <w:numId w:val="1"/>
        </w:numPr>
        <w:rPr>
          <w:rFonts w:ascii="黑体" w:hAnsi="黑体" w:eastAsia="黑体" w:cs="黑体"/>
          <w:sz w:val="28"/>
          <w:szCs w:val="36"/>
        </w:rPr>
      </w:pPr>
      <w:r>
        <w:rPr>
          <w:rFonts w:hint="eastAsia" w:ascii="黑体" w:hAnsi="黑体" w:eastAsia="黑体" w:cs="黑体"/>
          <w:sz w:val="28"/>
          <w:szCs w:val="36"/>
        </w:rPr>
        <w:t xml:space="preserve">主要知识产权和标准规范等支撑材料目录（限 </w:t>
      </w:r>
      <w:r>
        <w:rPr>
          <w:rFonts w:ascii="黑体" w:hAnsi="黑体" w:eastAsia="黑体" w:cs="黑体"/>
          <w:sz w:val="28"/>
          <w:szCs w:val="36"/>
        </w:rPr>
        <w:t>15 个）</w:t>
      </w:r>
    </w:p>
    <w:tbl>
      <w:tblPr>
        <w:tblStyle w:val="4"/>
        <w:tblW w:w="14743" w:type="dxa"/>
        <w:tblInd w:w="-299"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15" w:type="dxa"/>
          <w:left w:w="15" w:type="dxa"/>
          <w:bottom w:w="15" w:type="dxa"/>
          <w:right w:w="15" w:type="dxa"/>
        </w:tblCellMar>
      </w:tblPr>
      <w:tblGrid>
        <w:gridCol w:w="727"/>
        <w:gridCol w:w="1587"/>
        <w:gridCol w:w="2787"/>
        <w:gridCol w:w="167"/>
        <w:gridCol w:w="1282"/>
        <w:gridCol w:w="561"/>
        <w:gridCol w:w="1388"/>
        <w:gridCol w:w="1525"/>
        <w:gridCol w:w="2806"/>
        <w:gridCol w:w="1913"/>
      </w:tblGrid>
      <w:tr w14:paraId="2771817C">
        <w:trPr>
          <w:trHeight w:val="422" w:hRule="atLeast"/>
        </w:trPr>
        <w:tc>
          <w:tcPr>
            <w:tcW w:w="727" w:type="dxa"/>
            <w:tcMar>
              <w:top w:w="0" w:type="dxa"/>
              <w:left w:w="108" w:type="dxa"/>
              <w:bottom w:w="0" w:type="dxa"/>
              <w:right w:w="108" w:type="dxa"/>
            </w:tcMar>
            <w:vAlign w:val="center"/>
          </w:tcPr>
          <w:p w14:paraId="3B0CF6A1">
            <w:pPr>
              <w:jc w:val="center"/>
              <w:rPr>
                <w:rFonts w:ascii="宋体" w:hAnsi="宋体" w:eastAsia="宋体" w:cs="黑体"/>
                <w:b/>
                <w:bCs/>
                <w:szCs w:val="21"/>
              </w:rPr>
            </w:pPr>
            <w:r>
              <w:rPr>
                <w:rFonts w:hint="eastAsia" w:ascii="宋体" w:hAnsi="宋体" w:eastAsia="宋体" w:cs="黑体"/>
                <w:b/>
                <w:bCs/>
                <w:szCs w:val="21"/>
              </w:rPr>
              <w:t>序号</w:t>
            </w:r>
          </w:p>
        </w:tc>
        <w:tc>
          <w:tcPr>
            <w:tcW w:w="1587" w:type="dxa"/>
            <w:tcMar>
              <w:top w:w="0" w:type="dxa"/>
              <w:left w:w="108" w:type="dxa"/>
              <w:bottom w:w="0" w:type="dxa"/>
              <w:right w:w="108" w:type="dxa"/>
            </w:tcMar>
            <w:vAlign w:val="center"/>
          </w:tcPr>
          <w:p w14:paraId="7B5E5387">
            <w:pPr>
              <w:jc w:val="center"/>
              <w:rPr>
                <w:rFonts w:ascii="宋体" w:hAnsi="宋体" w:eastAsia="宋体" w:cs="黑体"/>
                <w:b/>
                <w:bCs/>
                <w:szCs w:val="21"/>
              </w:rPr>
            </w:pPr>
            <w:r>
              <w:rPr>
                <w:rFonts w:ascii="宋体" w:hAnsi="宋体" w:eastAsia="宋体" w:cs="黑体"/>
                <w:b/>
                <w:bCs/>
                <w:szCs w:val="21"/>
              </w:rPr>
              <w:t>知识产权</w:t>
            </w:r>
            <w:r>
              <w:rPr>
                <w:rFonts w:hint="eastAsia" w:ascii="宋体" w:hAnsi="宋体" w:eastAsia="宋体" w:cs="黑体"/>
                <w:b/>
                <w:bCs/>
                <w:szCs w:val="21"/>
              </w:rPr>
              <w:t>（标准规范）</w:t>
            </w:r>
            <w:r>
              <w:rPr>
                <w:rFonts w:ascii="宋体" w:hAnsi="宋体" w:eastAsia="宋体" w:cs="黑体"/>
                <w:b/>
                <w:bCs/>
                <w:szCs w:val="21"/>
              </w:rPr>
              <w:t>类别</w:t>
            </w:r>
          </w:p>
        </w:tc>
        <w:tc>
          <w:tcPr>
            <w:tcW w:w="2954" w:type="dxa"/>
            <w:gridSpan w:val="2"/>
            <w:tcMar>
              <w:top w:w="0" w:type="dxa"/>
              <w:left w:w="108" w:type="dxa"/>
              <w:bottom w:w="0" w:type="dxa"/>
              <w:right w:w="108" w:type="dxa"/>
            </w:tcMar>
            <w:vAlign w:val="center"/>
          </w:tcPr>
          <w:p w14:paraId="6CB76876">
            <w:pPr>
              <w:jc w:val="center"/>
              <w:rPr>
                <w:rFonts w:ascii="宋体" w:hAnsi="宋体" w:eastAsia="宋体" w:cs="黑体"/>
                <w:b/>
                <w:bCs/>
                <w:szCs w:val="21"/>
              </w:rPr>
            </w:pPr>
            <w:r>
              <w:rPr>
                <w:rFonts w:ascii="宋体" w:hAnsi="宋体" w:eastAsia="宋体" w:cs="黑体"/>
                <w:b/>
                <w:bCs/>
                <w:szCs w:val="21"/>
              </w:rPr>
              <w:t>名称</w:t>
            </w:r>
          </w:p>
        </w:tc>
        <w:tc>
          <w:tcPr>
            <w:tcW w:w="1282" w:type="dxa"/>
            <w:tcMar>
              <w:top w:w="0" w:type="dxa"/>
              <w:left w:w="108" w:type="dxa"/>
              <w:bottom w:w="0" w:type="dxa"/>
              <w:right w:w="108" w:type="dxa"/>
            </w:tcMar>
            <w:vAlign w:val="center"/>
          </w:tcPr>
          <w:p w14:paraId="532F71F9">
            <w:pPr>
              <w:jc w:val="center"/>
              <w:rPr>
                <w:rFonts w:ascii="宋体" w:hAnsi="宋体" w:eastAsia="宋体" w:cs="黑体"/>
                <w:b/>
                <w:bCs/>
                <w:szCs w:val="21"/>
              </w:rPr>
            </w:pPr>
            <w:r>
              <w:rPr>
                <w:rFonts w:ascii="宋体" w:hAnsi="宋体" w:eastAsia="宋体" w:cs="黑体"/>
                <w:b/>
                <w:bCs/>
                <w:szCs w:val="21"/>
              </w:rPr>
              <w:t>国</w:t>
            </w:r>
            <w:r>
              <w:rPr>
                <w:rFonts w:hint="eastAsia" w:ascii="宋体" w:hAnsi="宋体" w:eastAsia="宋体" w:cs="黑体"/>
                <w:b/>
                <w:bCs/>
                <w:szCs w:val="21"/>
              </w:rPr>
              <w:t>家（地区）</w:t>
            </w:r>
          </w:p>
        </w:tc>
        <w:tc>
          <w:tcPr>
            <w:tcW w:w="1949" w:type="dxa"/>
            <w:gridSpan w:val="2"/>
            <w:tcMar>
              <w:top w:w="0" w:type="dxa"/>
              <w:left w:w="108" w:type="dxa"/>
              <w:bottom w:w="0" w:type="dxa"/>
              <w:right w:w="108" w:type="dxa"/>
            </w:tcMar>
            <w:vAlign w:val="center"/>
          </w:tcPr>
          <w:p w14:paraId="5E344814">
            <w:pPr>
              <w:jc w:val="center"/>
              <w:rPr>
                <w:rFonts w:ascii="宋体" w:hAnsi="宋体" w:eastAsia="宋体" w:cs="黑体"/>
                <w:b/>
                <w:bCs/>
                <w:szCs w:val="21"/>
              </w:rPr>
            </w:pPr>
            <w:r>
              <w:rPr>
                <w:rFonts w:ascii="宋体" w:hAnsi="宋体" w:eastAsia="宋体" w:cs="黑体"/>
                <w:b/>
                <w:bCs/>
                <w:szCs w:val="21"/>
              </w:rPr>
              <w:t>授权号</w:t>
            </w:r>
            <w:r>
              <w:rPr>
                <w:rFonts w:hint="eastAsia" w:ascii="宋体" w:hAnsi="宋体" w:eastAsia="宋体" w:cs="黑体"/>
                <w:b/>
                <w:bCs/>
                <w:szCs w:val="21"/>
              </w:rPr>
              <w:t>（标准规范编号）</w:t>
            </w:r>
          </w:p>
        </w:tc>
        <w:tc>
          <w:tcPr>
            <w:tcW w:w="1525" w:type="dxa"/>
            <w:tcMar>
              <w:top w:w="0" w:type="dxa"/>
              <w:left w:w="108" w:type="dxa"/>
              <w:bottom w:w="0" w:type="dxa"/>
              <w:right w:w="108" w:type="dxa"/>
            </w:tcMar>
            <w:vAlign w:val="center"/>
          </w:tcPr>
          <w:p w14:paraId="16BE1351">
            <w:pPr>
              <w:jc w:val="center"/>
              <w:rPr>
                <w:rFonts w:ascii="宋体" w:hAnsi="宋体" w:eastAsia="宋体" w:cs="黑体"/>
                <w:b/>
                <w:bCs/>
                <w:szCs w:val="21"/>
              </w:rPr>
            </w:pPr>
            <w:r>
              <w:rPr>
                <w:rFonts w:ascii="宋体" w:hAnsi="宋体" w:eastAsia="宋体" w:cs="黑体"/>
                <w:b/>
                <w:bCs/>
                <w:szCs w:val="21"/>
              </w:rPr>
              <w:t>授权公告日</w:t>
            </w:r>
            <w:r>
              <w:rPr>
                <w:rFonts w:hint="eastAsia" w:ascii="宋体" w:hAnsi="宋体" w:eastAsia="宋体" w:cs="黑体"/>
                <w:b/>
                <w:bCs/>
                <w:szCs w:val="21"/>
              </w:rPr>
              <w:t>（标准规范发布日期）</w:t>
            </w:r>
          </w:p>
        </w:tc>
        <w:tc>
          <w:tcPr>
            <w:tcW w:w="2806" w:type="dxa"/>
            <w:tcMar>
              <w:top w:w="0" w:type="dxa"/>
              <w:left w:w="108" w:type="dxa"/>
              <w:bottom w:w="0" w:type="dxa"/>
              <w:right w:w="108" w:type="dxa"/>
            </w:tcMar>
            <w:vAlign w:val="center"/>
          </w:tcPr>
          <w:p w14:paraId="14F7BB0F">
            <w:pPr>
              <w:jc w:val="center"/>
              <w:rPr>
                <w:rFonts w:ascii="宋体" w:hAnsi="宋体" w:eastAsia="宋体" w:cs="黑体"/>
                <w:b/>
                <w:bCs/>
                <w:szCs w:val="21"/>
              </w:rPr>
            </w:pPr>
            <w:r>
              <w:rPr>
                <w:rFonts w:ascii="宋体" w:hAnsi="宋体" w:eastAsia="宋体" w:cs="黑体"/>
                <w:b/>
                <w:bCs/>
                <w:szCs w:val="21"/>
              </w:rPr>
              <w:t>发明人</w:t>
            </w:r>
            <w:r>
              <w:rPr>
                <w:rFonts w:hint="eastAsia" w:ascii="宋体" w:hAnsi="宋体" w:eastAsia="宋体" w:cs="黑体"/>
                <w:b/>
                <w:bCs/>
                <w:szCs w:val="21"/>
              </w:rPr>
              <w:t>（标准规范起草单位）</w:t>
            </w:r>
          </w:p>
        </w:tc>
        <w:tc>
          <w:tcPr>
            <w:tcW w:w="1913" w:type="dxa"/>
            <w:tcMar>
              <w:top w:w="0" w:type="dxa"/>
              <w:left w:w="108" w:type="dxa"/>
              <w:bottom w:w="0" w:type="dxa"/>
              <w:right w:w="108" w:type="dxa"/>
            </w:tcMar>
            <w:vAlign w:val="center"/>
          </w:tcPr>
          <w:p w14:paraId="7ECFDD80">
            <w:pPr>
              <w:jc w:val="center"/>
              <w:rPr>
                <w:rFonts w:ascii="宋体" w:hAnsi="宋体" w:eastAsia="宋体" w:cs="黑体"/>
                <w:b/>
                <w:bCs/>
                <w:szCs w:val="21"/>
              </w:rPr>
            </w:pPr>
            <w:r>
              <w:rPr>
                <w:rFonts w:ascii="宋体" w:hAnsi="宋体" w:eastAsia="宋体" w:cs="黑体"/>
                <w:b/>
                <w:bCs/>
                <w:szCs w:val="21"/>
              </w:rPr>
              <w:t>权利人</w:t>
            </w:r>
            <w:r>
              <w:rPr>
                <w:rFonts w:hint="eastAsia" w:ascii="宋体" w:hAnsi="宋体" w:eastAsia="宋体" w:cs="黑体"/>
                <w:b/>
                <w:bCs/>
                <w:szCs w:val="21"/>
              </w:rPr>
              <w:t>（标准规范起草人）</w:t>
            </w:r>
          </w:p>
        </w:tc>
      </w:tr>
      <w:tr w14:paraId="593247B3">
        <w:trPr>
          <w:trHeight w:val="512" w:hRule="atLeast"/>
        </w:trPr>
        <w:tc>
          <w:tcPr>
            <w:tcW w:w="727" w:type="dxa"/>
            <w:tcMar>
              <w:top w:w="0" w:type="dxa"/>
              <w:left w:w="108" w:type="dxa"/>
              <w:bottom w:w="0" w:type="dxa"/>
              <w:right w:w="108" w:type="dxa"/>
            </w:tcMar>
            <w:vAlign w:val="center"/>
          </w:tcPr>
          <w:p w14:paraId="48813123">
            <w:pPr>
              <w:jc w:val="center"/>
              <w:rPr>
                <w:rFonts w:ascii="宋体" w:hAnsi="宋体" w:eastAsia="宋体" w:cs="黑体"/>
                <w:szCs w:val="21"/>
              </w:rPr>
            </w:pPr>
            <w:r>
              <w:rPr>
                <w:rFonts w:hint="eastAsia" w:ascii="宋体" w:hAnsi="宋体" w:eastAsia="宋体" w:cs="黑体"/>
                <w:szCs w:val="21"/>
              </w:rPr>
              <w:t>1</w:t>
            </w:r>
          </w:p>
        </w:tc>
        <w:tc>
          <w:tcPr>
            <w:tcW w:w="1587" w:type="dxa"/>
            <w:tcMar>
              <w:top w:w="0" w:type="dxa"/>
              <w:left w:w="108" w:type="dxa"/>
              <w:bottom w:w="0" w:type="dxa"/>
              <w:right w:w="108" w:type="dxa"/>
            </w:tcMar>
            <w:vAlign w:val="center"/>
          </w:tcPr>
          <w:p w14:paraId="1F46E34F">
            <w:pPr>
              <w:jc w:val="center"/>
              <w:rPr>
                <w:rFonts w:ascii="宋体" w:hAnsi="宋体" w:eastAsia="宋体" w:cs="黑体"/>
                <w:szCs w:val="21"/>
              </w:rPr>
            </w:pPr>
            <w:r>
              <w:rPr>
                <w:rFonts w:hint="eastAsia" w:ascii="宋体" w:hAnsi="宋体" w:eastAsia="宋体" w:cs="黑体"/>
                <w:szCs w:val="21"/>
              </w:rPr>
              <w:t>发明专利权</w:t>
            </w:r>
          </w:p>
        </w:tc>
        <w:tc>
          <w:tcPr>
            <w:tcW w:w="2954" w:type="dxa"/>
            <w:gridSpan w:val="2"/>
            <w:tcMar>
              <w:top w:w="0" w:type="dxa"/>
              <w:left w:w="108" w:type="dxa"/>
              <w:bottom w:w="0" w:type="dxa"/>
              <w:right w:w="108" w:type="dxa"/>
            </w:tcMar>
            <w:vAlign w:val="center"/>
          </w:tcPr>
          <w:p w14:paraId="7D8B0E22">
            <w:pPr>
              <w:jc w:val="center"/>
              <w:rPr>
                <w:rFonts w:ascii="宋体" w:hAnsi="宋体" w:eastAsia="宋体" w:cs="黑体"/>
                <w:szCs w:val="21"/>
              </w:rPr>
            </w:pPr>
            <w:r>
              <w:rPr>
                <w:rFonts w:hint="eastAsia" w:ascii="宋体" w:hAnsi="宋体" w:eastAsia="宋体" w:cs="黑体"/>
                <w:szCs w:val="21"/>
              </w:rPr>
              <w:t>基于最大内切圆算法的河道参数智能统计方法和系统</w:t>
            </w:r>
          </w:p>
        </w:tc>
        <w:tc>
          <w:tcPr>
            <w:tcW w:w="1282" w:type="dxa"/>
            <w:tcMar>
              <w:top w:w="0" w:type="dxa"/>
              <w:left w:w="108" w:type="dxa"/>
              <w:bottom w:w="0" w:type="dxa"/>
              <w:right w:w="108" w:type="dxa"/>
            </w:tcMar>
            <w:vAlign w:val="center"/>
          </w:tcPr>
          <w:p w14:paraId="5AAA36A5">
            <w:pPr>
              <w:jc w:val="center"/>
              <w:rPr>
                <w:rFonts w:ascii="宋体" w:hAnsi="宋体" w:eastAsia="宋体" w:cs="黑体"/>
                <w:szCs w:val="21"/>
              </w:rPr>
            </w:pPr>
            <w:r>
              <w:rPr>
                <w:rFonts w:hint="eastAsia" w:ascii="宋体" w:hAnsi="宋体" w:eastAsia="宋体" w:cs="黑体"/>
                <w:szCs w:val="21"/>
              </w:rPr>
              <w:t>中国</w:t>
            </w:r>
          </w:p>
        </w:tc>
        <w:tc>
          <w:tcPr>
            <w:tcW w:w="1949" w:type="dxa"/>
            <w:gridSpan w:val="2"/>
            <w:tcMar>
              <w:top w:w="0" w:type="dxa"/>
              <w:left w:w="108" w:type="dxa"/>
              <w:bottom w:w="0" w:type="dxa"/>
              <w:right w:w="108" w:type="dxa"/>
            </w:tcMar>
            <w:vAlign w:val="center"/>
          </w:tcPr>
          <w:p w14:paraId="4EFF415D">
            <w:pPr>
              <w:jc w:val="center"/>
              <w:rPr>
                <w:rFonts w:ascii="宋体" w:hAnsi="宋体" w:eastAsia="宋体" w:cs="黑体"/>
                <w:szCs w:val="21"/>
              </w:rPr>
            </w:pPr>
            <w:r>
              <w:rPr>
                <w:rFonts w:hint="eastAsia" w:ascii="宋体" w:hAnsi="宋体" w:eastAsia="宋体" w:cs="黑体"/>
                <w:szCs w:val="21"/>
              </w:rPr>
              <w:t>ZL201811339224.X</w:t>
            </w:r>
          </w:p>
        </w:tc>
        <w:tc>
          <w:tcPr>
            <w:tcW w:w="1525" w:type="dxa"/>
            <w:tcMar>
              <w:top w:w="0" w:type="dxa"/>
              <w:left w:w="108" w:type="dxa"/>
              <w:bottom w:w="0" w:type="dxa"/>
              <w:right w:w="108" w:type="dxa"/>
            </w:tcMar>
            <w:vAlign w:val="center"/>
          </w:tcPr>
          <w:p w14:paraId="317B7C6E">
            <w:pPr>
              <w:jc w:val="center"/>
              <w:rPr>
                <w:rFonts w:ascii="宋体" w:hAnsi="宋体" w:eastAsia="宋体" w:cs="黑体"/>
                <w:szCs w:val="21"/>
              </w:rPr>
            </w:pPr>
            <w:r>
              <w:rPr>
                <w:rFonts w:hint="eastAsia" w:ascii="宋体" w:hAnsi="宋体" w:eastAsia="宋体" w:cs="黑体"/>
                <w:szCs w:val="21"/>
              </w:rPr>
              <w:t>2023-11-17</w:t>
            </w:r>
          </w:p>
        </w:tc>
        <w:tc>
          <w:tcPr>
            <w:tcW w:w="2806" w:type="dxa"/>
            <w:tcMar>
              <w:top w:w="0" w:type="dxa"/>
              <w:left w:w="108" w:type="dxa"/>
              <w:bottom w:w="0" w:type="dxa"/>
              <w:right w:w="108" w:type="dxa"/>
            </w:tcMar>
            <w:vAlign w:val="center"/>
          </w:tcPr>
          <w:p w14:paraId="69615429">
            <w:pPr>
              <w:jc w:val="center"/>
              <w:rPr>
                <w:rFonts w:ascii="宋体" w:hAnsi="宋体" w:eastAsia="宋体" w:cs="黑体"/>
                <w:szCs w:val="21"/>
              </w:rPr>
            </w:pPr>
            <w:r>
              <w:rPr>
                <w:rFonts w:hint="eastAsia" w:ascii="宋体" w:hAnsi="宋体" w:eastAsia="宋体" w:cs="黑体"/>
                <w:szCs w:val="21"/>
              </w:rPr>
              <w:t>王如意，王志章，杨笑</w:t>
            </w:r>
          </w:p>
        </w:tc>
        <w:tc>
          <w:tcPr>
            <w:tcW w:w="1913" w:type="dxa"/>
            <w:tcMar>
              <w:top w:w="0" w:type="dxa"/>
              <w:left w:w="108" w:type="dxa"/>
              <w:bottom w:w="0" w:type="dxa"/>
              <w:right w:w="108" w:type="dxa"/>
            </w:tcMar>
            <w:vAlign w:val="center"/>
          </w:tcPr>
          <w:p w14:paraId="55E69EAE">
            <w:pPr>
              <w:jc w:val="center"/>
              <w:rPr>
                <w:rFonts w:ascii="宋体" w:hAnsi="宋体" w:eastAsia="宋体" w:cs="黑体"/>
                <w:szCs w:val="21"/>
              </w:rPr>
            </w:pPr>
            <w:r>
              <w:rPr>
                <w:rFonts w:hint="eastAsia" w:ascii="宋体" w:hAnsi="宋体" w:eastAsia="宋体" w:cs="黑体"/>
                <w:szCs w:val="21"/>
              </w:rPr>
              <w:t>中国石油大学（北京）</w:t>
            </w:r>
          </w:p>
        </w:tc>
      </w:tr>
      <w:tr w14:paraId="52A966F3">
        <w:trPr>
          <w:trHeight w:val="512" w:hRule="atLeast"/>
        </w:trPr>
        <w:tc>
          <w:tcPr>
            <w:tcW w:w="727" w:type="dxa"/>
            <w:tcMar>
              <w:top w:w="0" w:type="dxa"/>
              <w:left w:w="108" w:type="dxa"/>
              <w:bottom w:w="0" w:type="dxa"/>
              <w:right w:w="108" w:type="dxa"/>
            </w:tcMar>
            <w:vAlign w:val="center"/>
          </w:tcPr>
          <w:p w14:paraId="78F584E7">
            <w:pPr>
              <w:jc w:val="center"/>
              <w:rPr>
                <w:rFonts w:ascii="宋体" w:hAnsi="宋体" w:eastAsia="宋体" w:cs="黑体"/>
                <w:szCs w:val="21"/>
              </w:rPr>
            </w:pPr>
            <w:r>
              <w:rPr>
                <w:rFonts w:hint="eastAsia" w:ascii="宋体" w:hAnsi="宋体" w:eastAsia="宋体" w:cs="黑体"/>
                <w:szCs w:val="21"/>
              </w:rPr>
              <w:t>2</w:t>
            </w:r>
          </w:p>
        </w:tc>
        <w:tc>
          <w:tcPr>
            <w:tcW w:w="1587" w:type="dxa"/>
            <w:tcMar>
              <w:top w:w="0" w:type="dxa"/>
              <w:left w:w="108" w:type="dxa"/>
              <w:bottom w:w="0" w:type="dxa"/>
              <w:right w:w="108" w:type="dxa"/>
            </w:tcMar>
            <w:vAlign w:val="center"/>
          </w:tcPr>
          <w:p w14:paraId="7DF87AD0">
            <w:pPr>
              <w:jc w:val="center"/>
              <w:rPr>
                <w:rFonts w:ascii="宋体" w:hAnsi="宋体" w:eastAsia="宋体" w:cs="黑体"/>
                <w:szCs w:val="21"/>
              </w:rPr>
            </w:pPr>
            <w:r>
              <w:rPr>
                <w:rFonts w:hint="eastAsia" w:ascii="宋体" w:hAnsi="宋体" w:eastAsia="宋体" w:cs="黑体"/>
                <w:szCs w:val="21"/>
              </w:rPr>
              <w:t>发明专利权</w:t>
            </w:r>
          </w:p>
        </w:tc>
        <w:tc>
          <w:tcPr>
            <w:tcW w:w="2954" w:type="dxa"/>
            <w:gridSpan w:val="2"/>
            <w:tcMar>
              <w:top w:w="0" w:type="dxa"/>
              <w:left w:w="108" w:type="dxa"/>
              <w:bottom w:w="0" w:type="dxa"/>
              <w:right w:w="108" w:type="dxa"/>
            </w:tcMar>
            <w:vAlign w:val="center"/>
          </w:tcPr>
          <w:p w14:paraId="408C8927">
            <w:pPr>
              <w:jc w:val="center"/>
              <w:rPr>
                <w:rFonts w:ascii="宋体" w:hAnsi="宋体" w:eastAsia="宋体" w:cs="黑体"/>
                <w:szCs w:val="21"/>
              </w:rPr>
            </w:pPr>
            <w:r>
              <w:rPr>
                <w:rFonts w:hint="eastAsia" w:ascii="宋体" w:hAnsi="宋体" w:eastAsia="宋体" w:cs="黑体"/>
                <w:szCs w:val="21"/>
              </w:rPr>
              <w:t>一种基于人工智能的石油勘探方法及系统</w:t>
            </w:r>
          </w:p>
        </w:tc>
        <w:tc>
          <w:tcPr>
            <w:tcW w:w="1282" w:type="dxa"/>
            <w:tcMar>
              <w:top w:w="0" w:type="dxa"/>
              <w:left w:w="108" w:type="dxa"/>
              <w:bottom w:w="0" w:type="dxa"/>
              <w:right w:w="108" w:type="dxa"/>
            </w:tcMar>
            <w:vAlign w:val="center"/>
          </w:tcPr>
          <w:p w14:paraId="6A76864A">
            <w:pPr>
              <w:jc w:val="center"/>
              <w:rPr>
                <w:rFonts w:ascii="宋体" w:hAnsi="宋体" w:eastAsia="宋体" w:cs="黑体"/>
                <w:szCs w:val="21"/>
              </w:rPr>
            </w:pPr>
            <w:r>
              <w:rPr>
                <w:rFonts w:hint="eastAsia" w:ascii="宋体" w:hAnsi="宋体" w:eastAsia="宋体" w:cs="黑体"/>
                <w:szCs w:val="21"/>
              </w:rPr>
              <w:t>中国</w:t>
            </w:r>
          </w:p>
        </w:tc>
        <w:tc>
          <w:tcPr>
            <w:tcW w:w="1949" w:type="dxa"/>
            <w:gridSpan w:val="2"/>
            <w:tcMar>
              <w:top w:w="0" w:type="dxa"/>
              <w:left w:w="108" w:type="dxa"/>
              <w:bottom w:w="0" w:type="dxa"/>
              <w:right w:w="108" w:type="dxa"/>
            </w:tcMar>
            <w:vAlign w:val="center"/>
          </w:tcPr>
          <w:p w14:paraId="600ABF04">
            <w:pPr>
              <w:jc w:val="center"/>
              <w:rPr>
                <w:rFonts w:ascii="宋体" w:hAnsi="宋体" w:eastAsia="宋体" w:cs="黑体"/>
                <w:szCs w:val="21"/>
              </w:rPr>
            </w:pPr>
            <w:r>
              <w:rPr>
                <w:rFonts w:hint="eastAsia" w:ascii="宋体" w:hAnsi="宋体" w:eastAsia="宋体" w:cs="黑体"/>
                <w:szCs w:val="21"/>
              </w:rPr>
              <w:t>ZL202211385134.0</w:t>
            </w:r>
          </w:p>
        </w:tc>
        <w:tc>
          <w:tcPr>
            <w:tcW w:w="1525" w:type="dxa"/>
            <w:tcMar>
              <w:top w:w="0" w:type="dxa"/>
              <w:left w:w="108" w:type="dxa"/>
              <w:bottom w:w="0" w:type="dxa"/>
              <w:right w:w="108" w:type="dxa"/>
            </w:tcMar>
            <w:vAlign w:val="center"/>
          </w:tcPr>
          <w:p w14:paraId="174ED924">
            <w:pPr>
              <w:jc w:val="center"/>
              <w:rPr>
                <w:rFonts w:ascii="宋体" w:hAnsi="宋体" w:eastAsia="宋体" w:cs="黑体"/>
                <w:szCs w:val="21"/>
              </w:rPr>
            </w:pPr>
            <w:r>
              <w:rPr>
                <w:rFonts w:hint="eastAsia" w:ascii="宋体" w:hAnsi="宋体" w:eastAsia="宋体" w:cs="黑体"/>
                <w:szCs w:val="21"/>
              </w:rPr>
              <w:t>2023-09-19</w:t>
            </w:r>
          </w:p>
        </w:tc>
        <w:tc>
          <w:tcPr>
            <w:tcW w:w="2806" w:type="dxa"/>
            <w:tcMar>
              <w:top w:w="0" w:type="dxa"/>
              <w:left w:w="108" w:type="dxa"/>
              <w:bottom w:w="0" w:type="dxa"/>
              <w:right w:w="108" w:type="dxa"/>
            </w:tcMar>
            <w:vAlign w:val="center"/>
          </w:tcPr>
          <w:p w14:paraId="46ED0801">
            <w:pPr>
              <w:jc w:val="center"/>
              <w:rPr>
                <w:rFonts w:ascii="宋体" w:hAnsi="宋体" w:eastAsia="宋体" w:cs="黑体"/>
                <w:szCs w:val="21"/>
              </w:rPr>
            </w:pPr>
            <w:r>
              <w:rPr>
                <w:rFonts w:hint="eastAsia" w:ascii="宋体" w:hAnsi="宋体" w:eastAsia="宋体" w:cs="黑体"/>
                <w:szCs w:val="21"/>
              </w:rPr>
              <w:t>郑启明，杨建勋</w:t>
            </w:r>
          </w:p>
        </w:tc>
        <w:tc>
          <w:tcPr>
            <w:tcW w:w="1913" w:type="dxa"/>
            <w:tcMar>
              <w:top w:w="0" w:type="dxa"/>
              <w:left w:w="108" w:type="dxa"/>
              <w:bottom w:w="0" w:type="dxa"/>
              <w:right w:w="108" w:type="dxa"/>
            </w:tcMar>
            <w:vAlign w:val="center"/>
          </w:tcPr>
          <w:p w14:paraId="0E58E49C">
            <w:pPr>
              <w:jc w:val="center"/>
              <w:rPr>
                <w:rFonts w:ascii="宋体" w:hAnsi="宋体" w:eastAsia="宋体" w:cs="黑体"/>
                <w:szCs w:val="21"/>
              </w:rPr>
            </w:pPr>
            <w:r>
              <w:rPr>
                <w:rFonts w:hint="eastAsia" w:ascii="宋体" w:hAnsi="宋体" w:eastAsia="宋体" w:cs="黑体"/>
                <w:szCs w:val="21"/>
              </w:rPr>
              <w:t>北京派特杰奥科技有限公司</w:t>
            </w:r>
          </w:p>
        </w:tc>
      </w:tr>
      <w:tr w14:paraId="459144F5">
        <w:trPr>
          <w:trHeight w:val="512" w:hRule="atLeast"/>
        </w:trPr>
        <w:tc>
          <w:tcPr>
            <w:tcW w:w="727" w:type="dxa"/>
            <w:tcMar>
              <w:top w:w="0" w:type="dxa"/>
              <w:left w:w="108" w:type="dxa"/>
              <w:bottom w:w="0" w:type="dxa"/>
              <w:right w:w="108" w:type="dxa"/>
            </w:tcMar>
            <w:vAlign w:val="center"/>
          </w:tcPr>
          <w:p w14:paraId="47DF5AE3">
            <w:pPr>
              <w:jc w:val="center"/>
              <w:rPr>
                <w:rFonts w:ascii="宋体" w:hAnsi="宋体" w:eastAsia="宋体" w:cs="黑体"/>
                <w:szCs w:val="21"/>
              </w:rPr>
            </w:pPr>
            <w:r>
              <w:rPr>
                <w:rFonts w:hint="eastAsia" w:ascii="宋体" w:hAnsi="宋体" w:eastAsia="宋体" w:cs="黑体"/>
                <w:szCs w:val="21"/>
              </w:rPr>
              <w:t>3</w:t>
            </w:r>
          </w:p>
        </w:tc>
        <w:tc>
          <w:tcPr>
            <w:tcW w:w="1587" w:type="dxa"/>
            <w:tcMar>
              <w:top w:w="0" w:type="dxa"/>
              <w:left w:w="108" w:type="dxa"/>
              <w:bottom w:w="0" w:type="dxa"/>
              <w:right w:w="108" w:type="dxa"/>
            </w:tcMar>
            <w:vAlign w:val="center"/>
          </w:tcPr>
          <w:p w14:paraId="5EAE8271">
            <w:pPr>
              <w:jc w:val="center"/>
              <w:rPr>
                <w:rFonts w:ascii="宋体" w:hAnsi="宋体" w:eastAsia="宋体" w:cs="黑体"/>
                <w:szCs w:val="21"/>
              </w:rPr>
            </w:pPr>
            <w:r>
              <w:rPr>
                <w:rFonts w:hint="eastAsia" w:ascii="宋体" w:hAnsi="宋体" w:eastAsia="宋体" w:cs="黑体"/>
                <w:szCs w:val="21"/>
              </w:rPr>
              <w:t>发明专利权</w:t>
            </w:r>
          </w:p>
        </w:tc>
        <w:tc>
          <w:tcPr>
            <w:tcW w:w="2954" w:type="dxa"/>
            <w:gridSpan w:val="2"/>
            <w:tcMar>
              <w:top w:w="0" w:type="dxa"/>
              <w:left w:w="108" w:type="dxa"/>
              <w:bottom w:w="0" w:type="dxa"/>
              <w:right w:w="108" w:type="dxa"/>
            </w:tcMar>
            <w:vAlign w:val="center"/>
          </w:tcPr>
          <w:p w14:paraId="67CF09EE">
            <w:pPr>
              <w:jc w:val="center"/>
              <w:rPr>
                <w:rFonts w:ascii="宋体" w:hAnsi="宋体" w:eastAsia="宋体" w:cs="黑体"/>
                <w:szCs w:val="21"/>
              </w:rPr>
            </w:pPr>
            <w:r>
              <w:rPr>
                <w:rFonts w:hint="eastAsia" w:ascii="宋体" w:hAnsi="宋体" w:eastAsia="宋体" w:cs="黑体"/>
                <w:szCs w:val="21"/>
              </w:rPr>
              <w:t>基于石油天然气探测的裂缝型储层预测识别方法及系统</w:t>
            </w:r>
          </w:p>
        </w:tc>
        <w:tc>
          <w:tcPr>
            <w:tcW w:w="1282" w:type="dxa"/>
            <w:tcMar>
              <w:top w:w="0" w:type="dxa"/>
              <w:left w:w="108" w:type="dxa"/>
              <w:bottom w:w="0" w:type="dxa"/>
              <w:right w:w="108" w:type="dxa"/>
            </w:tcMar>
            <w:vAlign w:val="center"/>
          </w:tcPr>
          <w:p w14:paraId="0CBCEA59">
            <w:pPr>
              <w:jc w:val="center"/>
              <w:rPr>
                <w:rFonts w:ascii="宋体" w:hAnsi="宋体" w:eastAsia="宋体" w:cs="黑体"/>
                <w:szCs w:val="21"/>
              </w:rPr>
            </w:pPr>
            <w:r>
              <w:rPr>
                <w:rFonts w:hint="eastAsia" w:ascii="宋体" w:hAnsi="宋体" w:eastAsia="宋体" w:cs="黑体"/>
                <w:szCs w:val="21"/>
              </w:rPr>
              <w:t>中国</w:t>
            </w:r>
          </w:p>
        </w:tc>
        <w:tc>
          <w:tcPr>
            <w:tcW w:w="1949" w:type="dxa"/>
            <w:gridSpan w:val="2"/>
            <w:tcMar>
              <w:top w:w="0" w:type="dxa"/>
              <w:left w:w="108" w:type="dxa"/>
              <w:bottom w:w="0" w:type="dxa"/>
              <w:right w:w="108" w:type="dxa"/>
            </w:tcMar>
            <w:vAlign w:val="center"/>
          </w:tcPr>
          <w:p w14:paraId="4677079D">
            <w:pPr>
              <w:jc w:val="center"/>
              <w:rPr>
                <w:rFonts w:ascii="宋体" w:hAnsi="宋体" w:eastAsia="宋体" w:cs="黑体"/>
                <w:szCs w:val="21"/>
              </w:rPr>
            </w:pPr>
            <w:r>
              <w:rPr>
                <w:rFonts w:hint="eastAsia" w:ascii="宋体" w:hAnsi="宋体" w:eastAsia="宋体" w:cs="黑体"/>
                <w:szCs w:val="21"/>
              </w:rPr>
              <w:t>ZL202210985106.6</w:t>
            </w:r>
          </w:p>
        </w:tc>
        <w:tc>
          <w:tcPr>
            <w:tcW w:w="1525" w:type="dxa"/>
            <w:tcMar>
              <w:top w:w="0" w:type="dxa"/>
              <w:left w:w="108" w:type="dxa"/>
              <w:bottom w:w="0" w:type="dxa"/>
              <w:right w:w="108" w:type="dxa"/>
            </w:tcMar>
            <w:vAlign w:val="center"/>
          </w:tcPr>
          <w:p w14:paraId="5F6BDD1D">
            <w:pPr>
              <w:jc w:val="center"/>
              <w:rPr>
                <w:rFonts w:ascii="宋体" w:hAnsi="宋体" w:eastAsia="宋体" w:cs="黑体"/>
                <w:szCs w:val="21"/>
              </w:rPr>
            </w:pPr>
            <w:r>
              <w:rPr>
                <w:rFonts w:hint="eastAsia" w:ascii="宋体" w:hAnsi="宋体" w:eastAsia="宋体" w:cs="黑体"/>
                <w:szCs w:val="21"/>
              </w:rPr>
              <w:t>2022-11-08</w:t>
            </w:r>
          </w:p>
        </w:tc>
        <w:tc>
          <w:tcPr>
            <w:tcW w:w="2806" w:type="dxa"/>
            <w:tcMar>
              <w:top w:w="0" w:type="dxa"/>
              <w:left w:w="108" w:type="dxa"/>
              <w:bottom w:w="0" w:type="dxa"/>
              <w:right w:w="108" w:type="dxa"/>
            </w:tcMar>
            <w:vAlign w:val="center"/>
          </w:tcPr>
          <w:p w14:paraId="480E7B86">
            <w:pPr>
              <w:jc w:val="center"/>
              <w:rPr>
                <w:rFonts w:ascii="宋体" w:hAnsi="宋体" w:eastAsia="宋体" w:cs="黑体"/>
                <w:szCs w:val="21"/>
              </w:rPr>
            </w:pPr>
            <w:r>
              <w:rPr>
                <w:rFonts w:hint="eastAsia" w:ascii="宋体" w:hAnsi="宋体" w:eastAsia="宋体" w:cs="黑体"/>
                <w:szCs w:val="21"/>
              </w:rPr>
              <w:t>郑启明，杨建勋</w:t>
            </w:r>
          </w:p>
        </w:tc>
        <w:tc>
          <w:tcPr>
            <w:tcW w:w="1913" w:type="dxa"/>
            <w:tcMar>
              <w:top w:w="0" w:type="dxa"/>
              <w:left w:w="108" w:type="dxa"/>
              <w:bottom w:w="0" w:type="dxa"/>
              <w:right w:w="108" w:type="dxa"/>
            </w:tcMar>
            <w:vAlign w:val="center"/>
          </w:tcPr>
          <w:p w14:paraId="6EA5A349">
            <w:pPr>
              <w:jc w:val="center"/>
              <w:rPr>
                <w:rFonts w:ascii="宋体" w:hAnsi="宋体" w:eastAsia="宋体" w:cs="黑体"/>
                <w:szCs w:val="21"/>
              </w:rPr>
            </w:pPr>
            <w:r>
              <w:rPr>
                <w:rFonts w:hint="eastAsia" w:ascii="宋体" w:hAnsi="宋体" w:eastAsia="宋体" w:cs="黑体"/>
                <w:szCs w:val="21"/>
              </w:rPr>
              <w:t>北京派特杰奥科技有限公司</w:t>
            </w:r>
          </w:p>
        </w:tc>
      </w:tr>
      <w:tr w14:paraId="6F99A95E">
        <w:trPr>
          <w:trHeight w:val="512" w:hRule="atLeast"/>
        </w:trPr>
        <w:tc>
          <w:tcPr>
            <w:tcW w:w="727" w:type="dxa"/>
            <w:tcMar>
              <w:top w:w="0" w:type="dxa"/>
              <w:left w:w="108" w:type="dxa"/>
              <w:bottom w:w="0" w:type="dxa"/>
              <w:right w:w="108" w:type="dxa"/>
            </w:tcMar>
            <w:vAlign w:val="center"/>
          </w:tcPr>
          <w:p w14:paraId="710F36AE">
            <w:pPr>
              <w:jc w:val="center"/>
              <w:rPr>
                <w:rFonts w:ascii="宋体" w:hAnsi="宋体" w:eastAsia="宋体" w:cs="黑体"/>
                <w:szCs w:val="21"/>
              </w:rPr>
            </w:pPr>
            <w:r>
              <w:rPr>
                <w:rFonts w:hint="eastAsia" w:ascii="宋体" w:hAnsi="宋体" w:eastAsia="宋体" w:cs="黑体"/>
                <w:szCs w:val="21"/>
              </w:rPr>
              <w:t>4</w:t>
            </w:r>
          </w:p>
        </w:tc>
        <w:tc>
          <w:tcPr>
            <w:tcW w:w="1587" w:type="dxa"/>
            <w:tcMar>
              <w:top w:w="0" w:type="dxa"/>
              <w:left w:w="108" w:type="dxa"/>
              <w:bottom w:w="0" w:type="dxa"/>
              <w:right w:w="108" w:type="dxa"/>
            </w:tcMar>
            <w:vAlign w:val="center"/>
          </w:tcPr>
          <w:p w14:paraId="6FB19C95">
            <w:pPr>
              <w:jc w:val="center"/>
              <w:rPr>
                <w:rFonts w:ascii="宋体" w:hAnsi="宋体" w:eastAsia="宋体" w:cs="黑体"/>
                <w:szCs w:val="21"/>
              </w:rPr>
            </w:pPr>
            <w:r>
              <w:rPr>
                <w:rFonts w:hint="eastAsia" w:ascii="宋体" w:hAnsi="宋体" w:eastAsia="宋体" w:cs="黑体"/>
                <w:szCs w:val="21"/>
              </w:rPr>
              <w:t>发明专利权</w:t>
            </w:r>
          </w:p>
        </w:tc>
        <w:tc>
          <w:tcPr>
            <w:tcW w:w="2954" w:type="dxa"/>
            <w:gridSpan w:val="2"/>
            <w:tcMar>
              <w:top w:w="0" w:type="dxa"/>
              <w:left w:w="108" w:type="dxa"/>
              <w:bottom w:w="0" w:type="dxa"/>
              <w:right w:w="108" w:type="dxa"/>
            </w:tcMar>
            <w:vAlign w:val="center"/>
          </w:tcPr>
          <w:p w14:paraId="0BD0E536">
            <w:pPr>
              <w:jc w:val="center"/>
              <w:rPr>
                <w:rFonts w:ascii="宋体" w:hAnsi="宋体" w:eastAsia="宋体" w:cs="黑体"/>
                <w:szCs w:val="21"/>
              </w:rPr>
            </w:pPr>
            <w:r>
              <w:rPr>
                <w:rFonts w:hint="eastAsia" w:ascii="宋体" w:hAnsi="宋体" w:eastAsia="宋体" w:cs="黑体"/>
                <w:szCs w:val="21"/>
              </w:rPr>
              <w:t>一种基于深度学习的碳酸盐岩断缝洞结构地震表征方法</w:t>
            </w:r>
          </w:p>
        </w:tc>
        <w:tc>
          <w:tcPr>
            <w:tcW w:w="1282" w:type="dxa"/>
            <w:tcMar>
              <w:top w:w="0" w:type="dxa"/>
              <w:left w:w="108" w:type="dxa"/>
              <w:bottom w:w="0" w:type="dxa"/>
              <w:right w:w="108" w:type="dxa"/>
            </w:tcMar>
            <w:vAlign w:val="center"/>
          </w:tcPr>
          <w:p w14:paraId="67F5FD71">
            <w:pPr>
              <w:jc w:val="center"/>
              <w:rPr>
                <w:rFonts w:ascii="宋体" w:hAnsi="宋体" w:eastAsia="宋体" w:cs="黑体"/>
                <w:szCs w:val="21"/>
              </w:rPr>
            </w:pPr>
            <w:r>
              <w:rPr>
                <w:rFonts w:hint="eastAsia" w:ascii="宋体" w:hAnsi="宋体" w:eastAsia="宋体" w:cs="黑体"/>
                <w:szCs w:val="21"/>
              </w:rPr>
              <w:t>中国</w:t>
            </w:r>
          </w:p>
        </w:tc>
        <w:tc>
          <w:tcPr>
            <w:tcW w:w="1949" w:type="dxa"/>
            <w:gridSpan w:val="2"/>
            <w:tcMar>
              <w:top w:w="0" w:type="dxa"/>
              <w:left w:w="108" w:type="dxa"/>
              <w:bottom w:w="0" w:type="dxa"/>
              <w:right w:w="108" w:type="dxa"/>
            </w:tcMar>
            <w:vAlign w:val="center"/>
          </w:tcPr>
          <w:p w14:paraId="6308B410">
            <w:pPr>
              <w:jc w:val="center"/>
              <w:rPr>
                <w:rFonts w:ascii="宋体" w:hAnsi="宋体" w:eastAsia="宋体" w:cs="黑体"/>
                <w:szCs w:val="21"/>
              </w:rPr>
            </w:pPr>
            <w:r>
              <w:rPr>
                <w:rFonts w:hint="eastAsia" w:ascii="宋体" w:hAnsi="宋体" w:eastAsia="宋体" w:cs="黑体"/>
                <w:szCs w:val="21"/>
              </w:rPr>
              <w:t>ZL202111029673.6</w:t>
            </w:r>
          </w:p>
        </w:tc>
        <w:tc>
          <w:tcPr>
            <w:tcW w:w="1525" w:type="dxa"/>
            <w:tcMar>
              <w:top w:w="0" w:type="dxa"/>
              <w:left w:w="108" w:type="dxa"/>
              <w:bottom w:w="0" w:type="dxa"/>
              <w:right w:w="108" w:type="dxa"/>
            </w:tcMar>
            <w:vAlign w:val="center"/>
          </w:tcPr>
          <w:p w14:paraId="5FF0A5BF">
            <w:pPr>
              <w:jc w:val="center"/>
              <w:rPr>
                <w:rFonts w:ascii="宋体" w:hAnsi="宋体" w:eastAsia="宋体" w:cs="黑体"/>
                <w:szCs w:val="21"/>
              </w:rPr>
            </w:pPr>
            <w:r>
              <w:rPr>
                <w:rFonts w:hint="eastAsia" w:ascii="宋体" w:hAnsi="宋体" w:eastAsia="宋体" w:cs="黑体"/>
                <w:szCs w:val="21"/>
              </w:rPr>
              <w:t>2023-09-22</w:t>
            </w:r>
          </w:p>
        </w:tc>
        <w:tc>
          <w:tcPr>
            <w:tcW w:w="2806" w:type="dxa"/>
            <w:tcMar>
              <w:top w:w="0" w:type="dxa"/>
              <w:left w:w="108" w:type="dxa"/>
              <w:bottom w:w="0" w:type="dxa"/>
              <w:right w:w="108" w:type="dxa"/>
            </w:tcMar>
            <w:vAlign w:val="center"/>
          </w:tcPr>
          <w:p w14:paraId="2E138BB8">
            <w:pPr>
              <w:jc w:val="center"/>
              <w:rPr>
                <w:rFonts w:ascii="宋体" w:hAnsi="宋体" w:eastAsia="宋体" w:cs="黑体"/>
                <w:szCs w:val="21"/>
              </w:rPr>
            </w:pPr>
            <w:r>
              <w:rPr>
                <w:rFonts w:hint="eastAsia" w:ascii="宋体" w:hAnsi="宋体" w:eastAsia="宋体" w:cs="黑体"/>
                <w:szCs w:val="21"/>
              </w:rPr>
              <w:t>张国印，林承焰，任丽华，孔凡静，李辉</w:t>
            </w:r>
          </w:p>
        </w:tc>
        <w:tc>
          <w:tcPr>
            <w:tcW w:w="1913" w:type="dxa"/>
            <w:tcMar>
              <w:top w:w="0" w:type="dxa"/>
              <w:left w:w="108" w:type="dxa"/>
              <w:bottom w:w="0" w:type="dxa"/>
              <w:right w:w="108" w:type="dxa"/>
            </w:tcMar>
            <w:vAlign w:val="center"/>
          </w:tcPr>
          <w:p w14:paraId="3EE3EAEF">
            <w:pPr>
              <w:jc w:val="center"/>
              <w:rPr>
                <w:rFonts w:ascii="宋体" w:hAnsi="宋体" w:eastAsia="宋体" w:cs="黑体"/>
                <w:szCs w:val="21"/>
              </w:rPr>
            </w:pPr>
            <w:r>
              <w:rPr>
                <w:rFonts w:hint="eastAsia" w:ascii="宋体" w:hAnsi="宋体" w:eastAsia="宋体" w:cs="黑体"/>
                <w:szCs w:val="21"/>
              </w:rPr>
              <w:t>中国石油大学（华东）</w:t>
            </w:r>
          </w:p>
        </w:tc>
      </w:tr>
      <w:tr w14:paraId="07D4920E">
        <w:trPr>
          <w:trHeight w:val="512" w:hRule="atLeast"/>
        </w:trPr>
        <w:tc>
          <w:tcPr>
            <w:tcW w:w="727" w:type="dxa"/>
            <w:tcMar>
              <w:top w:w="0" w:type="dxa"/>
              <w:left w:w="108" w:type="dxa"/>
              <w:bottom w:w="0" w:type="dxa"/>
              <w:right w:w="108" w:type="dxa"/>
            </w:tcMar>
            <w:vAlign w:val="center"/>
          </w:tcPr>
          <w:p w14:paraId="75036BFD">
            <w:pPr>
              <w:jc w:val="center"/>
              <w:rPr>
                <w:rFonts w:ascii="宋体" w:hAnsi="宋体" w:eastAsia="宋体" w:cs="黑体"/>
                <w:szCs w:val="21"/>
              </w:rPr>
            </w:pPr>
            <w:r>
              <w:rPr>
                <w:rFonts w:hint="eastAsia" w:ascii="宋体" w:hAnsi="宋体" w:eastAsia="宋体" w:cs="黑体"/>
                <w:szCs w:val="21"/>
              </w:rPr>
              <w:t>5</w:t>
            </w:r>
          </w:p>
        </w:tc>
        <w:tc>
          <w:tcPr>
            <w:tcW w:w="1587" w:type="dxa"/>
            <w:tcMar>
              <w:top w:w="0" w:type="dxa"/>
              <w:left w:w="108" w:type="dxa"/>
              <w:bottom w:w="0" w:type="dxa"/>
              <w:right w:w="108" w:type="dxa"/>
            </w:tcMar>
            <w:vAlign w:val="center"/>
          </w:tcPr>
          <w:p w14:paraId="1F52B808">
            <w:pPr>
              <w:jc w:val="center"/>
              <w:rPr>
                <w:rFonts w:ascii="宋体" w:hAnsi="宋体" w:eastAsia="宋体" w:cs="黑体"/>
                <w:szCs w:val="21"/>
              </w:rPr>
            </w:pPr>
            <w:r>
              <w:rPr>
                <w:rFonts w:hint="eastAsia" w:ascii="宋体" w:hAnsi="宋体" w:eastAsia="宋体" w:cs="黑体"/>
                <w:szCs w:val="21"/>
              </w:rPr>
              <w:t>发明专利权</w:t>
            </w:r>
          </w:p>
        </w:tc>
        <w:tc>
          <w:tcPr>
            <w:tcW w:w="2954" w:type="dxa"/>
            <w:gridSpan w:val="2"/>
            <w:tcMar>
              <w:top w:w="0" w:type="dxa"/>
              <w:left w:w="108" w:type="dxa"/>
              <w:bottom w:w="0" w:type="dxa"/>
              <w:right w:w="108" w:type="dxa"/>
            </w:tcMar>
            <w:vAlign w:val="center"/>
          </w:tcPr>
          <w:p w14:paraId="436ACCC5">
            <w:pPr>
              <w:jc w:val="center"/>
              <w:rPr>
                <w:rFonts w:ascii="宋体" w:hAnsi="宋体" w:eastAsia="宋体" w:cs="黑体"/>
                <w:szCs w:val="21"/>
              </w:rPr>
            </w:pPr>
            <w:r>
              <w:rPr>
                <w:rFonts w:hint="eastAsia" w:ascii="宋体" w:hAnsi="宋体" w:eastAsia="宋体" w:cs="黑体"/>
                <w:szCs w:val="21"/>
              </w:rPr>
              <w:t>致密油气储层三维离散裂缝网络裂缝相交检测方法及系统</w:t>
            </w:r>
          </w:p>
        </w:tc>
        <w:tc>
          <w:tcPr>
            <w:tcW w:w="1282" w:type="dxa"/>
            <w:tcMar>
              <w:top w:w="0" w:type="dxa"/>
              <w:left w:w="108" w:type="dxa"/>
              <w:bottom w:w="0" w:type="dxa"/>
              <w:right w:w="108" w:type="dxa"/>
            </w:tcMar>
            <w:vAlign w:val="center"/>
          </w:tcPr>
          <w:p w14:paraId="733E6E71">
            <w:pPr>
              <w:jc w:val="center"/>
              <w:rPr>
                <w:rFonts w:ascii="宋体" w:hAnsi="宋体" w:eastAsia="宋体" w:cs="黑体"/>
                <w:szCs w:val="21"/>
              </w:rPr>
            </w:pPr>
            <w:r>
              <w:rPr>
                <w:rFonts w:hint="eastAsia" w:ascii="宋体" w:hAnsi="宋体" w:eastAsia="宋体" w:cs="黑体"/>
                <w:szCs w:val="21"/>
              </w:rPr>
              <w:t>中国</w:t>
            </w:r>
          </w:p>
        </w:tc>
        <w:tc>
          <w:tcPr>
            <w:tcW w:w="1949" w:type="dxa"/>
            <w:gridSpan w:val="2"/>
            <w:tcMar>
              <w:top w:w="0" w:type="dxa"/>
              <w:left w:w="108" w:type="dxa"/>
              <w:bottom w:w="0" w:type="dxa"/>
              <w:right w:w="108" w:type="dxa"/>
            </w:tcMar>
            <w:vAlign w:val="center"/>
          </w:tcPr>
          <w:p w14:paraId="3D1FCCD4">
            <w:pPr>
              <w:jc w:val="center"/>
              <w:rPr>
                <w:rFonts w:ascii="宋体" w:hAnsi="宋体" w:eastAsia="宋体" w:cs="黑体"/>
                <w:szCs w:val="21"/>
              </w:rPr>
            </w:pPr>
            <w:r>
              <w:rPr>
                <w:rFonts w:hint="eastAsia" w:ascii="宋体" w:hAnsi="宋体" w:eastAsia="宋体" w:cs="黑体"/>
                <w:szCs w:val="21"/>
              </w:rPr>
              <w:t>ZL201710646746.3</w:t>
            </w:r>
          </w:p>
        </w:tc>
        <w:tc>
          <w:tcPr>
            <w:tcW w:w="1525" w:type="dxa"/>
            <w:tcMar>
              <w:top w:w="0" w:type="dxa"/>
              <w:left w:w="108" w:type="dxa"/>
              <w:bottom w:w="0" w:type="dxa"/>
              <w:right w:w="108" w:type="dxa"/>
            </w:tcMar>
            <w:vAlign w:val="center"/>
          </w:tcPr>
          <w:p w14:paraId="0801AA86">
            <w:pPr>
              <w:jc w:val="center"/>
              <w:rPr>
                <w:rFonts w:ascii="宋体" w:hAnsi="宋体" w:eastAsia="宋体" w:cs="黑体"/>
                <w:szCs w:val="21"/>
              </w:rPr>
            </w:pPr>
            <w:r>
              <w:rPr>
                <w:rFonts w:hint="eastAsia" w:ascii="宋体" w:hAnsi="宋体" w:eastAsia="宋体" w:cs="黑体"/>
                <w:szCs w:val="21"/>
              </w:rPr>
              <w:t>2022-04-07</w:t>
            </w:r>
          </w:p>
        </w:tc>
        <w:tc>
          <w:tcPr>
            <w:tcW w:w="2806" w:type="dxa"/>
            <w:tcMar>
              <w:top w:w="0" w:type="dxa"/>
              <w:left w:w="108" w:type="dxa"/>
              <w:bottom w:w="0" w:type="dxa"/>
              <w:right w:w="108" w:type="dxa"/>
            </w:tcMar>
            <w:vAlign w:val="center"/>
          </w:tcPr>
          <w:p w14:paraId="42F7916C">
            <w:pPr>
              <w:jc w:val="center"/>
              <w:rPr>
                <w:rFonts w:ascii="宋体" w:hAnsi="宋体" w:eastAsia="宋体" w:cs="黑体"/>
                <w:szCs w:val="21"/>
              </w:rPr>
            </w:pPr>
            <w:r>
              <w:rPr>
                <w:rFonts w:hint="eastAsia" w:ascii="宋体" w:hAnsi="宋体" w:eastAsia="宋体" w:cs="黑体"/>
                <w:szCs w:val="21"/>
              </w:rPr>
              <w:t>董少群，曾联波，王圣娇，吕文雅</w:t>
            </w:r>
          </w:p>
        </w:tc>
        <w:tc>
          <w:tcPr>
            <w:tcW w:w="1913" w:type="dxa"/>
            <w:tcMar>
              <w:top w:w="0" w:type="dxa"/>
              <w:left w:w="108" w:type="dxa"/>
              <w:bottom w:w="0" w:type="dxa"/>
              <w:right w:w="108" w:type="dxa"/>
            </w:tcMar>
            <w:vAlign w:val="center"/>
          </w:tcPr>
          <w:p w14:paraId="2E92C5A9">
            <w:pPr>
              <w:jc w:val="center"/>
              <w:rPr>
                <w:rFonts w:ascii="宋体" w:hAnsi="宋体" w:eastAsia="宋体" w:cs="黑体"/>
                <w:szCs w:val="21"/>
              </w:rPr>
            </w:pPr>
            <w:r>
              <w:rPr>
                <w:rFonts w:hint="eastAsia" w:ascii="宋体" w:hAnsi="宋体" w:eastAsia="宋体" w:cs="黑体"/>
                <w:szCs w:val="21"/>
              </w:rPr>
              <w:t>中国石油大学（北京）</w:t>
            </w:r>
          </w:p>
        </w:tc>
      </w:tr>
      <w:tr w14:paraId="755CD61D">
        <w:trPr>
          <w:trHeight w:val="512" w:hRule="atLeast"/>
        </w:trPr>
        <w:tc>
          <w:tcPr>
            <w:tcW w:w="727" w:type="dxa"/>
            <w:tcMar>
              <w:top w:w="0" w:type="dxa"/>
              <w:left w:w="108" w:type="dxa"/>
              <w:bottom w:w="0" w:type="dxa"/>
              <w:right w:w="108" w:type="dxa"/>
            </w:tcMar>
            <w:vAlign w:val="center"/>
          </w:tcPr>
          <w:p w14:paraId="00F3CC27">
            <w:pPr>
              <w:jc w:val="center"/>
              <w:rPr>
                <w:rFonts w:ascii="宋体" w:hAnsi="宋体" w:eastAsia="宋体" w:cs="黑体"/>
                <w:szCs w:val="21"/>
              </w:rPr>
            </w:pPr>
            <w:r>
              <w:rPr>
                <w:rFonts w:hint="eastAsia" w:ascii="宋体" w:hAnsi="宋体" w:eastAsia="宋体" w:cs="黑体"/>
                <w:szCs w:val="21"/>
              </w:rPr>
              <w:t>6</w:t>
            </w:r>
          </w:p>
        </w:tc>
        <w:tc>
          <w:tcPr>
            <w:tcW w:w="1587" w:type="dxa"/>
            <w:tcMar>
              <w:top w:w="0" w:type="dxa"/>
              <w:left w:w="108" w:type="dxa"/>
              <w:bottom w:w="0" w:type="dxa"/>
              <w:right w:w="108" w:type="dxa"/>
            </w:tcMar>
            <w:vAlign w:val="center"/>
          </w:tcPr>
          <w:p w14:paraId="23EB95F6">
            <w:pPr>
              <w:jc w:val="center"/>
              <w:rPr>
                <w:rFonts w:ascii="宋体" w:hAnsi="宋体" w:eastAsia="宋体" w:cs="黑体"/>
                <w:szCs w:val="21"/>
              </w:rPr>
            </w:pPr>
            <w:r>
              <w:rPr>
                <w:rFonts w:hint="eastAsia" w:ascii="宋体" w:hAnsi="宋体" w:eastAsia="宋体" w:cs="黑体"/>
                <w:szCs w:val="21"/>
              </w:rPr>
              <w:t>发明专利权</w:t>
            </w:r>
          </w:p>
        </w:tc>
        <w:tc>
          <w:tcPr>
            <w:tcW w:w="2954" w:type="dxa"/>
            <w:gridSpan w:val="2"/>
            <w:tcMar>
              <w:top w:w="0" w:type="dxa"/>
              <w:left w:w="108" w:type="dxa"/>
              <w:bottom w:w="0" w:type="dxa"/>
              <w:right w:w="108" w:type="dxa"/>
            </w:tcMar>
            <w:vAlign w:val="center"/>
          </w:tcPr>
          <w:p w14:paraId="1FE4D523">
            <w:pPr>
              <w:jc w:val="center"/>
              <w:rPr>
                <w:rFonts w:ascii="宋体" w:hAnsi="宋体" w:eastAsia="宋体" w:cs="黑体"/>
                <w:szCs w:val="21"/>
              </w:rPr>
            </w:pPr>
            <w:r>
              <w:rPr>
                <w:rFonts w:hint="eastAsia" w:ascii="宋体" w:hAnsi="宋体" w:eastAsia="宋体" w:cs="黑体"/>
                <w:szCs w:val="21"/>
              </w:rPr>
              <w:t>储层裂缝识别方法、识别装置及识别系统</w:t>
            </w:r>
          </w:p>
        </w:tc>
        <w:tc>
          <w:tcPr>
            <w:tcW w:w="1282" w:type="dxa"/>
            <w:tcMar>
              <w:top w:w="0" w:type="dxa"/>
              <w:left w:w="108" w:type="dxa"/>
              <w:bottom w:w="0" w:type="dxa"/>
              <w:right w:w="108" w:type="dxa"/>
            </w:tcMar>
            <w:vAlign w:val="center"/>
          </w:tcPr>
          <w:p w14:paraId="28D16BBB">
            <w:pPr>
              <w:jc w:val="center"/>
              <w:rPr>
                <w:rFonts w:ascii="宋体" w:hAnsi="宋体" w:eastAsia="宋体" w:cs="黑体"/>
                <w:szCs w:val="21"/>
              </w:rPr>
            </w:pPr>
            <w:r>
              <w:rPr>
                <w:rFonts w:hint="eastAsia" w:ascii="宋体" w:hAnsi="宋体" w:eastAsia="宋体" w:cs="黑体"/>
                <w:szCs w:val="21"/>
              </w:rPr>
              <w:t>中国</w:t>
            </w:r>
          </w:p>
        </w:tc>
        <w:tc>
          <w:tcPr>
            <w:tcW w:w="1949" w:type="dxa"/>
            <w:gridSpan w:val="2"/>
            <w:tcMar>
              <w:top w:w="0" w:type="dxa"/>
              <w:left w:w="108" w:type="dxa"/>
              <w:bottom w:w="0" w:type="dxa"/>
              <w:right w:w="108" w:type="dxa"/>
            </w:tcMar>
            <w:vAlign w:val="center"/>
          </w:tcPr>
          <w:p w14:paraId="051EB61F">
            <w:pPr>
              <w:jc w:val="center"/>
              <w:rPr>
                <w:rFonts w:ascii="宋体" w:hAnsi="宋体" w:eastAsia="宋体" w:cs="黑体"/>
                <w:szCs w:val="21"/>
              </w:rPr>
            </w:pPr>
            <w:r>
              <w:rPr>
                <w:rFonts w:hint="eastAsia" w:ascii="宋体" w:hAnsi="宋体" w:eastAsia="宋体" w:cs="黑体"/>
                <w:szCs w:val="21"/>
              </w:rPr>
              <w:t>ZL202110557796.0</w:t>
            </w:r>
          </w:p>
        </w:tc>
        <w:tc>
          <w:tcPr>
            <w:tcW w:w="1525" w:type="dxa"/>
            <w:tcMar>
              <w:top w:w="0" w:type="dxa"/>
              <w:left w:w="108" w:type="dxa"/>
              <w:bottom w:w="0" w:type="dxa"/>
              <w:right w:w="108" w:type="dxa"/>
            </w:tcMar>
            <w:vAlign w:val="center"/>
          </w:tcPr>
          <w:p w14:paraId="063D828B">
            <w:pPr>
              <w:jc w:val="center"/>
              <w:rPr>
                <w:rFonts w:ascii="宋体" w:hAnsi="宋体" w:eastAsia="宋体" w:cs="黑体"/>
                <w:szCs w:val="21"/>
              </w:rPr>
            </w:pPr>
            <w:r>
              <w:rPr>
                <w:rFonts w:hint="eastAsia" w:ascii="宋体" w:hAnsi="宋体" w:eastAsia="宋体" w:cs="黑体"/>
                <w:szCs w:val="21"/>
              </w:rPr>
              <w:t>2023-07-18</w:t>
            </w:r>
          </w:p>
        </w:tc>
        <w:tc>
          <w:tcPr>
            <w:tcW w:w="2806" w:type="dxa"/>
            <w:tcMar>
              <w:top w:w="0" w:type="dxa"/>
              <w:left w:w="108" w:type="dxa"/>
              <w:bottom w:w="0" w:type="dxa"/>
              <w:right w:w="108" w:type="dxa"/>
            </w:tcMar>
            <w:vAlign w:val="center"/>
          </w:tcPr>
          <w:p w14:paraId="00C5BDF8">
            <w:pPr>
              <w:jc w:val="center"/>
              <w:rPr>
                <w:rFonts w:ascii="宋体" w:hAnsi="宋体" w:eastAsia="宋体" w:cs="黑体"/>
                <w:szCs w:val="21"/>
              </w:rPr>
            </w:pPr>
            <w:r>
              <w:rPr>
                <w:rFonts w:hint="eastAsia" w:ascii="宋体" w:hAnsi="宋体" w:eastAsia="宋体" w:cs="黑体"/>
                <w:szCs w:val="21"/>
              </w:rPr>
              <w:t>董少群，曾联波，刘建军，许韬，杜相仪</w:t>
            </w:r>
          </w:p>
        </w:tc>
        <w:tc>
          <w:tcPr>
            <w:tcW w:w="1913" w:type="dxa"/>
            <w:tcMar>
              <w:top w:w="0" w:type="dxa"/>
              <w:left w:w="108" w:type="dxa"/>
              <w:bottom w:w="0" w:type="dxa"/>
              <w:right w:w="108" w:type="dxa"/>
            </w:tcMar>
            <w:vAlign w:val="center"/>
          </w:tcPr>
          <w:p w14:paraId="3D15760C">
            <w:pPr>
              <w:jc w:val="center"/>
              <w:rPr>
                <w:rFonts w:ascii="宋体" w:hAnsi="宋体" w:eastAsia="宋体" w:cs="黑体"/>
                <w:szCs w:val="21"/>
              </w:rPr>
            </w:pPr>
            <w:r>
              <w:rPr>
                <w:rFonts w:hint="eastAsia" w:ascii="宋体" w:hAnsi="宋体" w:eastAsia="宋体" w:cs="黑体"/>
                <w:szCs w:val="21"/>
              </w:rPr>
              <w:t>中国石油大学（北京）</w:t>
            </w:r>
          </w:p>
        </w:tc>
      </w:tr>
      <w:tr w14:paraId="4D360E8D">
        <w:trPr>
          <w:trHeight w:val="512" w:hRule="atLeast"/>
        </w:trPr>
        <w:tc>
          <w:tcPr>
            <w:tcW w:w="727" w:type="dxa"/>
            <w:tcMar>
              <w:top w:w="0" w:type="dxa"/>
              <w:left w:w="108" w:type="dxa"/>
              <w:bottom w:w="0" w:type="dxa"/>
              <w:right w:w="108" w:type="dxa"/>
            </w:tcMar>
            <w:vAlign w:val="center"/>
          </w:tcPr>
          <w:p w14:paraId="058F140B">
            <w:pPr>
              <w:jc w:val="center"/>
              <w:rPr>
                <w:rFonts w:ascii="宋体" w:hAnsi="宋体" w:eastAsia="宋体" w:cs="黑体"/>
                <w:szCs w:val="21"/>
              </w:rPr>
            </w:pPr>
            <w:r>
              <w:rPr>
                <w:rFonts w:hint="eastAsia" w:ascii="宋体" w:hAnsi="宋体" w:eastAsia="宋体" w:cs="黑体"/>
                <w:szCs w:val="21"/>
              </w:rPr>
              <w:t>7</w:t>
            </w:r>
          </w:p>
        </w:tc>
        <w:tc>
          <w:tcPr>
            <w:tcW w:w="1587" w:type="dxa"/>
            <w:tcMar>
              <w:top w:w="0" w:type="dxa"/>
              <w:left w:w="108" w:type="dxa"/>
              <w:bottom w:w="0" w:type="dxa"/>
              <w:right w:w="108" w:type="dxa"/>
            </w:tcMar>
            <w:vAlign w:val="center"/>
          </w:tcPr>
          <w:p w14:paraId="5D00A710">
            <w:pPr>
              <w:jc w:val="center"/>
              <w:rPr>
                <w:rFonts w:ascii="宋体" w:hAnsi="宋体" w:eastAsia="宋体" w:cs="黑体"/>
                <w:szCs w:val="21"/>
              </w:rPr>
            </w:pPr>
            <w:r>
              <w:rPr>
                <w:rFonts w:hint="eastAsia" w:ascii="宋体" w:hAnsi="宋体" w:eastAsia="宋体" w:cs="黑体"/>
                <w:szCs w:val="21"/>
              </w:rPr>
              <w:t>发明专利权</w:t>
            </w:r>
          </w:p>
        </w:tc>
        <w:tc>
          <w:tcPr>
            <w:tcW w:w="2954" w:type="dxa"/>
            <w:gridSpan w:val="2"/>
            <w:tcMar>
              <w:top w:w="0" w:type="dxa"/>
              <w:left w:w="108" w:type="dxa"/>
              <w:bottom w:w="0" w:type="dxa"/>
              <w:right w:w="108" w:type="dxa"/>
            </w:tcMar>
            <w:vAlign w:val="center"/>
          </w:tcPr>
          <w:p w14:paraId="7D15EC12">
            <w:pPr>
              <w:jc w:val="center"/>
              <w:rPr>
                <w:rFonts w:ascii="宋体" w:hAnsi="宋体" w:eastAsia="宋体" w:cs="黑体"/>
                <w:szCs w:val="21"/>
              </w:rPr>
            </w:pPr>
            <w:r>
              <w:rPr>
                <w:rFonts w:hint="eastAsia" w:ascii="宋体" w:hAnsi="宋体" w:eastAsia="宋体" w:cs="黑体"/>
                <w:szCs w:val="21"/>
              </w:rPr>
              <w:t>一种河湖相页岩油的甜点区预测方法及装置</w:t>
            </w:r>
          </w:p>
        </w:tc>
        <w:tc>
          <w:tcPr>
            <w:tcW w:w="1282" w:type="dxa"/>
            <w:tcMar>
              <w:top w:w="0" w:type="dxa"/>
              <w:left w:w="108" w:type="dxa"/>
              <w:bottom w:w="0" w:type="dxa"/>
              <w:right w:w="108" w:type="dxa"/>
            </w:tcMar>
            <w:vAlign w:val="center"/>
          </w:tcPr>
          <w:p w14:paraId="4D0E77E2">
            <w:pPr>
              <w:jc w:val="center"/>
              <w:rPr>
                <w:rFonts w:ascii="宋体" w:hAnsi="宋体" w:eastAsia="宋体" w:cs="黑体"/>
                <w:szCs w:val="21"/>
              </w:rPr>
            </w:pPr>
            <w:r>
              <w:rPr>
                <w:rFonts w:hint="eastAsia" w:ascii="宋体" w:hAnsi="宋体" w:eastAsia="宋体" w:cs="黑体"/>
                <w:szCs w:val="21"/>
              </w:rPr>
              <w:t>中国</w:t>
            </w:r>
          </w:p>
        </w:tc>
        <w:tc>
          <w:tcPr>
            <w:tcW w:w="1949" w:type="dxa"/>
            <w:gridSpan w:val="2"/>
            <w:tcMar>
              <w:top w:w="0" w:type="dxa"/>
              <w:left w:w="108" w:type="dxa"/>
              <w:bottom w:w="0" w:type="dxa"/>
              <w:right w:w="108" w:type="dxa"/>
            </w:tcMar>
            <w:vAlign w:val="center"/>
          </w:tcPr>
          <w:p w14:paraId="3F19F0FE">
            <w:pPr>
              <w:jc w:val="center"/>
              <w:rPr>
                <w:rFonts w:ascii="宋体" w:hAnsi="宋体" w:eastAsia="宋体" w:cs="黑体"/>
                <w:szCs w:val="21"/>
              </w:rPr>
            </w:pPr>
            <w:r>
              <w:rPr>
                <w:rFonts w:hint="eastAsia" w:ascii="宋体" w:hAnsi="宋体" w:eastAsia="宋体" w:cs="黑体"/>
                <w:szCs w:val="21"/>
              </w:rPr>
              <w:t>ZL202110445558.0</w:t>
            </w:r>
          </w:p>
        </w:tc>
        <w:tc>
          <w:tcPr>
            <w:tcW w:w="1525" w:type="dxa"/>
            <w:tcMar>
              <w:top w:w="0" w:type="dxa"/>
              <w:left w:w="108" w:type="dxa"/>
              <w:bottom w:w="0" w:type="dxa"/>
              <w:right w:w="108" w:type="dxa"/>
            </w:tcMar>
            <w:vAlign w:val="center"/>
          </w:tcPr>
          <w:p w14:paraId="613F1C95">
            <w:pPr>
              <w:jc w:val="center"/>
              <w:rPr>
                <w:rFonts w:ascii="宋体" w:hAnsi="宋体" w:eastAsia="宋体" w:cs="黑体"/>
                <w:szCs w:val="21"/>
              </w:rPr>
            </w:pPr>
            <w:r>
              <w:rPr>
                <w:rFonts w:hint="eastAsia" w:ascii="宋体" w:hAnsi="宋体" w:eastAsia="宋体" w:cs="黑体"/>
                <w:szCs w:val="21"/>
              </w:rPr>
              <w:t>2023-05-05</w:t>
            </w:r>
          </w:p>
        </w:tc>
        <w:tc>
          <w:tcPr>
            <w:tcW w:w="2806" w:type="dxa"/>
            <w:tcMar>
              <w:top w:w="0" w:type="dxa"/>
              <w:left w:w="108" w:type="dxa"/>
              <w:bottom w:w="0" w:type="dxa"/>
              <w:right w:w="108" w:type="dxa"/>
            </w:tcMar>
            <w:vAlign w:val="center"/>
          </w:tcPr>
          <w:p w14:paraId="4D3877F0">
            <w:pPr>
              <w:jc w:val="center"/>
              <w:rPr>
                <w:rFonts w:ascii="宋体" w:hAnsi="宋体" w:eastAsia="宋体" w:cs="黑体"/>
                <w:szCs w:val="21"/>
              </w:rPr>
            </w:pPr>
            <w:r>
              <w:rPr>
                <w:rFonts w:hint="eastAsia" w:ascii="宋体" w:hAnsi="宋体" w:eastAsia="宋体" w:cs="黑体"/>
                <w:szCs w:val="21"/>
              </w:rPr>
              <w:t>刘成林，臧起彪，杨熙雅，卢振东，吴育平，杨韬政，李闻达</w:t>
            </w:r>
          </w:p>
        </w:tc>
        <w:tc>
          <w:tcPr>
            <w:tcW w:w="1913" w:type="dxa"/>
            <w:tcMar>
              <w:top w:w="0" w:type="dxa"/>
              <w:left w:w="108" w:type="dxa"/>
              <w:bottom w:w="0" w:type="dxa"/>
              <w:right w:w="108" w:type="dxa"/>
            </w:tcMar>
            <w:vAlign w:val="center"/>
          </w:tcPr>
          <w:p w14:paraId="0A5E1D0A">
            <w:pPr>
              <w:jc w:val="center"/>
              <w:rPr>
                <w:rFonts w:ascii="宋体" w:hAnsi="宋体" w:eastAsia="宋体" w:cs="黑体"/>
                <w:szCs w:val="21"/>
              </w:rPr>
            </w:pPr>
            <w:r>
              <w:rPr>
                <w:rFonts w:hint="eastAsia" w:ascii="宋体" w:hAnsi="宋体" w:eastAsia="宋体" w:cs="黑体"/>
                <w:szCs w:val="21"/>
              </w:rPr>
              <w:t>中国石油大学（北京）</w:t>
            </w:r>
          </w:p>
        </w:tc>
      </w:tr>
      <w:tr w14:paraId="5F8CD4AB">
        <w:trPr>
          <w:trHeight w:val="512" w:hRule="atLeast"/>
        </w:trPr>
        <w:tc>
          <w:tcPr>
            <w:tcW w:w="727" w:type="dxa"/>
            <w:tcMar>
              <w:top w:w="0" w:type="dxa"/>
              <w:left w:w="108" w:type="dxa"/>
              <w:bottom w:w="0" w:type="dxa"/>
              <w:right w:w="108" w:type="dxa"/>
            </w:tcMar>
            <w:vAlign w:val="center"/>
          </w:tcPr>
          <w:p w14:paraId="2DD90DC4">
            <w:pPr>
              <w:jc w:val="center"/>
              <w:rPr>
                <w:rFonts w:ascii="宋体" w:hAnsi="宋体" w:eastAsia="宋体" w:cs="黑体"/>
                <w:szCs w:val="21"/>
              </w:rPr>
            </w:pPr>
            <w:r>
              <w:rPr>
                <w:rFonts w:hint="eastAsia" w:ascii="宋体" w:hAnsi="宋体" w:eastAsia="宋体" w:cs="黑体"/>
                <w:szCs w:val="21"/>
              </w:rPr>
              <w:t>8</w:t>
            </w:r>
          </w:p>
        </w:tc>
        <w:tc>
          <w:tcPr>
            <w:tcW w:w="1587" w:type="dxa"/>
            <w:tcMar>
              <w:top w:w="0" w:type="dxa"/>
              <w:left w:w="108" w:type="dxa"/>
              <w:bottom w:w="0" w:type="dxa"/>
              <w:right w:w="108" w:type="dxa"/>
            </w:tcMar>
            <w:vAlign w:val="center"/>
          </w:tcPr>
          <w:p w14:paraId="7AF1EA2C">
            <w:pPr>
              <w:jc w:val="center"/>
              <w:rPr>
                <w:rFonts w:ascii="宋体" w:hAnsi="宋体" w:eastAsia="宋体" w:cs="黑体"/>
                <w:szCs w:val="21"/>
              </w:rPr>
            </w:pPr>
            <w:r>
              <w:rPr>
                <w:rFonts w:hint="eastAsia" w:ascii="宋体" w:hAnsi="宋体" w:eastAsia="宋体" w:cs="黑体"/>
                <w:szCs w:val="21"/>
              </w:rPr>
              <w:t>发明专利权</w:t>
            </w:r>
          </w:p>
        </w:tc>
        <w:tc>
          <w:tcPr>
            <w:tcW w:w="2954" w:type="dxa"/>
            <w:gridSpan w:val="2"/>
            <w:tcMar>
              <w:top w:w="0" w:type="dxa"/>
              <w:left w:w="108" w:type="dxa"/>
              <w:bottom w:w="0" w:type="dxa"/>
              <w:right w:w="108" w:type="dxa"/>
            </w:tcMar>
            <w:vAlign w:val="center"/>
          </w:tcPr>
          <w:p w14:paraId="2DB18F40">
            <w:pPr>
              <w:jc w:val="center"/>
              <w:rPr>
                <w:rFonts w:ascii="宋体" w:hAnsi="宋体" w:eastAsia="宋体" w:cs="黑体"/>
                <w:szCs w:val="21"/>
              </w:rPr>
            </w:pPr>
            <w:r>
              <w:rPr>
                <w:rFonts w:hint="eastAsia" w:ascii="宋体" w:hAnsi="宋体" w:eastAsia="宋体" w:cs="黑体"/>
                <w:szCs w:val="21"/>
              </w:rPr>
              <w:t>用于致密气藏产水气井地层压力和动态产能的计算方法</w:t>
            </w:r>
          </w:p>
        </w:tc>
        <w:tc>
          <w:tcPr>
            <w:tcW w:w="1282" w:type="dxa"/>
            <w:tcMar>
              <w:top w:w="0" w:type="dxa"/>
              <w:left w:w="108" w:type="dxa"/>
              <w:bottom w:w="0" w:type="dxa"/>
              <w:right w:w="108" w:type="dxa"/>
            </w:tcMar>
            <w:vAlign w:val="center"/>
          </w:tcPr>
          <w:p w14:paraId="0FD14812">
            <w:pPr>
              <w:jc w:val="center"/>
              <w:rPr>
                <w:rFonts w:ascii="宋体" w:hAnsi="宋体" w:eastAsia="宋体" w:cs="黑体"/>
                <w:szCs w:val="21"/>
              </w:rPr>
            </w:pPr>
            <w:r>
              <w:rPr>
                <w:rFonts w:hint="eastAsia" w:ascii="宋体" w:hAnsi="宋体" w:eastAsia="宋体" w:cs="黑体"/>
                <w:szCs w:val="21"/>
              </w:rPr>
              <w:t>中国</w:t>
            </w:r>
          </w:p>
        </w:tc>
        <w:tc>
          <w:tcPr>
            <w:tcW w:w="1949" w:type="dxa"/>
            <w:gridSpan w:val="2"/>
            <w:tcMar>
              <w:top w:w="0" w:type="dxa"/>
              <w:left w:w="108" w:type="dxa"/>
              <w:bottom w:w="0" w:type="dxa"/>
              <w:right w:w="108" w:type="dxa"/>
            </w:tcMar>
            <w:vAlign w:val="center"/>
          </w:tcPr>
          <w:p w14:paraId="6AC68865">
            <w:pPr>
              <w:jc w:val="center"/>
              <w:rPr>
                <w:rFonts w:ascii="宋体" w:hAnsi="宋体" w:eastAsia="宋体" w:cs="黑体"/>
                <w:szCs w:val="21"/>
              </w:rPr>
            </w:pPr>
            <w:r>
              <w:rPr>
                <w:rFonts w:hint="eastAsia" w:ascii="宋体" w:hAnsi="宋体" w:eastAsia="宋体" w:cs="黑体"/>
                <w:szCs w:val="21"/>
              </w:rPr>
              <w:t>ZL201811564747.4</w:t>
            </w:r>
          </w:p>
        </w:tc>
        <w:tc>
          <w:tcPr>
            <w:tcW w:w="1525" w:type="dxa"/>
            <w:tcMar>
              <w:top w:w="0" w:type="dxa"/>
              <w:left w:w="108" w:type="dxa"/>
              <w:bottom w:w="0" w:type="dxa"/>
              <w:right w:w="108" w:type="dxa"/>
            </w:tcMar>
            <w:vAlign w:val="center"/>
          </w:tcPr>
          <w:p w14:paraId="5D6B6AD3">
            <w:pPr>
              <w:jc w:val="center"/>
              <w:rPr>
                <w:rFonts w:ascii="宋体" w:hAnsi="宋体" w:eastAsia="宋体" w:cs="黑体"/>
                <w:szCs w:val="21"/>
              </w:rPr>
            </w:pPr>
            <w:r>
              <w:rPr>
                <w:rFonts w:hint="eastAsia" w:ascii="宋体" w:hAnsi="宋体" w:eastAsia="宋体" w:cs="黑体"/>
                <w:szCs w:val="21"/>
              </w:rPr>
              <w:t>2018-12-20</w:t>
            </w:r>
          </w:p>
        </w:tc>
        <w:tc>
          <w:tcPr>
            <w:tcW w:w="2806" w:type="dxa"/>
            <w:tcMar>
              <w:top w:w="0" w:type="dxa"/>
              <w:left w:w="108" w:type="dxa"/>
              <w:bottom w:w="0" w:type="dxa"/>
              <w:right w:w="108" w:type="dxa"/>
            </w:tcMar>
            <w:vAlign w:val="center"/>
          </w:tcPr>
          <w:p w14:paraId="7CEDFC49">
            <w:pPr>
              <w:jc w:val="center"/>
              <w:rPr>
                <w:rFonts w:ascii="宋体" w:hAnsi="宋体" w:eastAsia="宋体" w:cs="黑体"/>
                <w:szCs w:val="21"/>
              </w:rPr>
            </w:pPr>
            <w:r>
              <w:rPr>
                <w:rFonts w:hint="eastAsia" w:ascii="宋体" w:hAnsi="宋体" w:eastAsia="宋体" w:cs="黑体"/>
                <w:szCs w:val="21"/>
              </w:rPr>
              <w:t>王新杰，任广磊，雷涛，杨文娟，孙华超，李雪晴，姜超，常琨，韩蕾，张伟杰</w:t>
            </w:r>
          </w:p>
        </w:tc>
        <w:tc>
          <w:tcPr>
            <w:tcW w:w="1913" w:type="dxa"/>
            <w:tcMar>
              <w:top w:w="0" w:type="dxa"/>
              <w:left w:w="108" w:type="dxa"/>
              <w:bottom w:w="0" w:type="dxa"/>
              <w:right w:w="108" w:type="dxa"/>
            </w:tcMar>
            <w:vAlign w:val="center"/>
          </w:tcPr>
          <w:p w14:paraId="50F48257">
            <w:pPr>
              <w:jc w:val="center"/>
              <w:rPr>
                <w:rFonts w:ascii="宋体" w:hAnsi="宋体" w:eastAsia="宋体" w:cs="黑体"/>
                <w:szCs w:val="21"/>
              </w:rPr>
            </w:pPr>
            <w:r>
              <w:rPr>
                <w:rFonts w:hint="eastAsia" w:ascii="宋体" w:hAnsi="宋体" w:eastAsia="宋体" w:cs="黑体"/>
                <w:szCs w:val="21"/>
              </w:rPr>
              <w:t>中国石油化工股份有限公司华北油气分公司，中国石油化工股份有限公司</w:t>
            </w:r>
          </w:p>
        </w:tc>
      </w:tr>
      <w:tr w14:paraId="6AD4C216">
        <w:trPr>
          <w:trHeight w:val="512" w:hRule="atLeast"/>
        </w:trPr>
        <w:tc>
          <w:tcPr>
            <w:tcW w:w="727" w:type="dxa"/>
            <w:tcMar>
              <w:top w:w="0" w:type="dxa"/>
              <w:left w:w="108" w:type="dxa"/>
              <w:bottom w:w="0" w:type="dxa"/>
              <w:right w:w="108" w:type="dxa"/>
            </w:tcMar>
            <w:vAlign w:val="center"/>
          </w:tcPr>
          <w:p w14:paraId="38C78634">
            <w:pPr>
              <w:jc w:val="center"/>
              <w:rPr>
                <w:rFonts w:ascii="宋体" w:hAnsi="宋体" w:eastAsia="宋体" w:cs="黑体"/>
                <w:szCs w:val="21"/>
              </w:rPr>
            </w:pPr>
            <w:r>
              <w:rPr>
                <w:rFonts w:hint="eastAsia" w:ascii="宋体" w:hAnsi="宋体" w:eastAsia="宋体" w:cs="黑体"/>
                <w:szCs w:val="21"/>
              </w:rPr>
              <w:t>9</w:t>
            </w:r>
          </w:p>
        </w:tc>
        <w:tc>
          <w:tcPr>
            <w:tcW w:w="1587" w:type="dxa"/>
            <w:tcMar>
              <w:top w:w="0" w:type="dxa"/>
              <w:left w:w="108" w:type="dxa"/>
              <w:bottom w:w="0" w:type="dxa"/>
              <w:right w:w="108" w:type="dxa"/>
            </w:tcMar>
            <w:vAlign w:val="center"/>
          </w:tcPr>
          <w:p w14:paraId="597449D0">
            <w:pPr>
              <w:jc w:val="center"/>
              <w:rPr>
                <w:rFonts w:ascii="宋体" w:hAnsi="宋体" w:eastAsia="宋体" w:cs="黑体"/>
                <w:szCs w:val="21"/>
              </w:rPr>
            </w:pPr>
            <w:r>
              <w:rPr>
                <w:rFonts w:hint="eastAsia" w:ascii="宋体" w:hAnsi="宋体" w:eastAsia="宋体" w:cs="黑体"/>
                <w:szCs w:val="21"/>
              </w:rPr>
              <w:t>发明专利权</w:t>
            </w:r>
          </w:p>
        </w:tc>
        <w:tc>
          <w:tcPr>
            <w:tcW w:w="2954" w:type="dxa"/>
            <w:gridSpan w:val="2"/>
            <w:tcMar>
              <w:top w:w="0" w:type="dxa"/>
              <w:left w:w="108" w:type="dxa"/>
              <w:bottom w:w="0" w:type="dxa"/>
              <w:right w:w="108" w:type="dxa"/>
            </w:tcMar>
            <w:vAlign w:val="center"/>
          </w:tcPr>
          <w:p w14:paraId="5D4090FE">
            <w:pPr>
              <w:jc w:val="center"/>
              <w:rPr>
                <w:rFonts w:ascii="宋体" w:hAnsi="宋体" w:eastAsia="宋体" w:cs="黑体"/>
                <w:szCs w:val="21"/>
              </w:rPr>
            </w:pPr>
            <w:r>
              <w:rPr>
                <w:rFonts w:hint="eastAsia" w:ascii="宋体" w:hAnsi="宋体" w:eastAsia="宋体" w:cs="黑体"/>
                <w:szCs w:val="21"/>
              </w:rPr>
              <w:t>一种构造油气藏人工诱导生成气顶驱油方法</w:t>
            </w:r>
          </w:p>
        </w:tc>
        <w:tc>
          <w:tcPr>
            <w:tcW w:w="1282" w:type="dxa"/>
            <w:tcMar>
              <w:top w:w="0" w:type="dxa"/>
              <w:left w:w="108" w:type="dxa"/>
              <w:bottom w:w="0" w:type="dxa"/>
              <w:right w:w="108" w:type="dxa"/>
            </w:tcMar>
            <w:vAlign w:val="center"/>
          </w:tcPr>
          <w:p w14:paraId="110757B6">
            <w:pPr>
              <w:jc w:val="center"/>
              <w:rPr>
                <w:rFonts w:ascii="宋体" w:hAnsi="宋体" w:eastAsia="宋体" w:cs="黑体"/>
                <w:szCs w:val="21"/>
              </w:rPr>
            </w:pPr>
            <w:r>
              <w:rPr>
                <w:rFonts w:hint="eastAsia" w:ascii="宋体" w:hAnsi="宋体" w:eastAsia="宋体" w:cs="黑体"/>
                <w:szCs w:val="21"/>
              </w:rPr>
              <w:t>中国</w:t>
            </w:r>
          </w:p>
        </w:tc>
        <w:tc>
          <w:tcPr>
            <w:tcW w:w="1949" w:type="dxa"/>
            <w:gridSpan w:val="2"/>
            <w:tcMar>
              <w:top w:w="0" w:type="dxa"/>
              <w:left w:w="108" w:type="dxa"/>
              <w:bottom w:w="0" w:type="dxa"/>
              <w:right w:w="108" w:type="dxa"/>
            </w:tcMar>
            <w:vAlign w:val="center"/>
          </w:tcPr>
          <w:p w14:paraId="61BCA91F">
            <w:pPr>
              <w:jc w:val="center"/>
              <w:rPr>
                <w:rFonts w:ascii="宋体" w:hAnsi="宋体" w:eastAsia="宋体" w:cs="黑体"/>
                <w:szCs w:val="21"/>
              </w:rPr>
            </w:pPr>
            <w:r>
              <w:rPr>
                <w:rFonts w:hint="eastAsia" w:ascii="宋体" w:hAnsi="宋体" w:eastAsia="宋体" w:cs="黑体"/>
                <w:szCs w:val="21"/>
              </w:rPr>
              <w:t>ZL202111150766.4</w:t>
            </w:r>
          </w:p>
        </w:tc>
        <w:tc>
          <w:tcPr>
            <w:tcW w:w="1525" w:type="dxa"/>
            <w:tcMar>
              <w:top w:w="0" w:type="dxa"/>
              <w:left w:w="108" w:type="dxa"/>
              <w:bottom w:w="0" w:type="dxa"/>
              <w:right w:w="108" w:type="dxa"/>
            </w:tcMar>
            <w:vAlign w:val="center"/>
          </w:tcPr>
          <w:p w14:paraId="1DB0F975">
            <w:pPr>
              <w:jc w:val="center"/>
              <w:rPr>
                <w:rFonts w:ascii="宋体" w:hAnsi="宋体" w:eastAsia="宋体" w:cs="黑体"/>
                <w:szCs w:val="21"/>
              </w:rPr>
            </w:pPr>
            <w:r>
              <w:rPr>
                <w:rFonts w:hint="eastAsia" w:ascii="宋体" w:hAnsi="宋体" w:eastAsia="宋体" w:cs="黑体"/>
                <w:szCs w:val="21"/>
              </w:rPr>
              <w:t>2022-11-08</w:t>
            </w:r>
          </w:p>
        </w:tc>
        <w:tc>
          <w:tcPr>
            <w:tcW w:w="2806" w:type="dxa"/>
            <w:tcMar>
              <w:top w:w="0" w:type="dxa"/>
              <w:left w:w="108" w:type="dxa"/>
              <w:bottom w:w="0" w:type="dxa"/>
              <w:right w:w="108" w:type="dxa"/>
            </w:tcMar>
            <w:vAlign w:val="center"/>
          </w:tcPr>
          <w:p w14:paraId="295EC643">
            <w:pPr>
              <w:jc w:val="center"/>
              <w:rPr>
                <w:rFonts w:ascii="宋体" w:hAnsi="宋体" w:eastAsia="宋体" w:cs="黑体"/>
                <w:szCs w:val="21"/>
              </w:rPr>
            </w:pPr>
            <w:r>
              <w:rPr>
                <w:rFonts w:hint="eastAsia" w:ascii="宋体" w:hAnsi="宋体" w:eastAsia="宋体" w:cs="黑体"/>
                <w:szCs w:val="21"/>
              </w:rPr>
              <w:t>刘同敬，侯刚刚，赵文越，赵乐坤，周建，韩富强，倪娟，卢政佚，刘睿</w:t>
            </w:r>
          </w:p>
        </w:tc>
        <w:tc>
          <w:tcPr>
            <w:tcW w:w="1913" w:type="dxa"/>
            <w:tcMar>
              <w:top w:w="0" w:type="dxa"/>
              <w:left w:w="108" w:type="dxa"/>
              <w:bottom w:w="0" w:type="dxa"/>
              <w:right w:w="108" w:type="dxa"/>
            </w:tcMar>
            <w:vAlign w:val="center"/>
          </w:tcPr>
          <w:p w14:paraId="33E8BA21">
            <w:pPr>
              <w:jc w:val="center"/>
              <w:rPr>
                <w:rFonts w:ascii="宋体" w:hAnsi="宋体" w:eastAsia="宋体" w:cs="黑体"/>
                <w:szCs w:val="21"/>
              </w:rPr>
            </w:pPr>
            <w:r>
              <w:rPr>
                <w:rFonts w:hint="eastAsia" w:ascii="宋体" w:hAnsi="宋体" w:eastAsia="宋体" w:cs="黑体"/>
                <w:szCs w:val="21"/>
              </w:rPr>
              <w:t>中国石油大学（北京）</w:t>
            </w:r>
          </w:p>
        </w:tc>
      </w:tr>
      <w:tr w14:paraId="37852175">
        <w:trPr>
          <w:trHeight w:val="512" w:hRule="atLeast"/>
        </w:trPr>
        <w:tc>
          <w:tcPr>
            <w:tcW w:w="727" w:type="dxa"/>
            <w:tcMar>
              <w:top w:w="0" w:type="dxa"/>
              <w:left w:w="108" w:type="dxa"/>
              <w:bottom w:w="0" w:type="dxa"/>
              <w:right w:w="108" w:type="dxa"/>
            </w:tcMar>
            <w:vAlign w:val="center"/>
          </w:tcPr>
          <w:p w14:paraId="7F26B569">
            <w:pPr>
              <w:jc w:val="center"/>
              <w:rPr>
                <w:rFonts w:ascii="宋体" w:hAnsi="宋体" w:eastAsia="宋体" w:cs="黑体"/>
                <w:szCs w:val="21"/>
              </w:rPr>
            </w:pPr>
            <w:r>
              <w:rPr>
                <w:rFonts w:hint="eastAsia" w:ascii="宋体" w:hAnsi="宋体" w:eastAsia="宋体" w:cs="黑体"/>
                <w:szCs w:val="21"/>
              </w:rPr>
              <w:t>10</w:t>
            </w:r>
          </w:p>
        </w:tc>
        <w:tc>
          <w:tcPr>
            <w:tcW w:w="1587" w:type="dxa"/>
            <w:tcMar>
              <w:top w:w="0" w:type="dxa"/>
              <w:left w:w="108" w:type="dxa"/>
              <w:bottom w:w="0" w:type="dxa"/>
              <w:right w:w="108" w:type="dxa"/>
            </w:tcMar>
            <w:vAlign w:val="center"/>
          </w:tcPr>
          <w:p w14:paraId="0B0A71D0">
            <w:pPr>
              <w:jc w:val="center"/>
              <w:rPr>
                <w:rFonts w:ascii="宋体" w:hAnsi="宋体" w:eastAsia="宋体" w:cs="黑体"/>
                <w:szCs w:val="21"/>
              </w:rPr>
            </w:pPr>
            <w:r>
              <w:rPr>
                <w:rFonts w:hint="eastAsia" w:ascii="宋体" w:hAnsi="宋体" w:eastAsia="宋体" w:cs="黑体"/>
                <w:szCs w:val="21"/>
              </w:rPr>
              <w:t>发明专利权</w:t>
            </w:r>
          </w:p>
        </w:tc>
        <w:tc>
          <w:tcPr>
            <w:tcW w:w="2954" w:type="dxa"/>
            <w:gridSpan w:val="2"/>
            <w:tcMar>
              <w:top w:w="0" w:type="dxa"/>
              <w:left w:w="108" w:type="dxa"/>
              <w:bottom w:w="0" w:type="dxa"/>
              <w:right w:w="108" w:type="dxa"/>
            </w:tcMar>
            <w:vAlign w:val="center"/>
          </w:tcPr>
          <w:p w14:paraId="2ABCE4FF">
            <w:pPr>
              <w:jc w:val="center"/>
              <w:rPr>
                <w:rFonts w:ascii="宋体" w:hAnsi="宋体" w:eastAsia="宋体" w:cs="黑体"/>
                <w:szCs w:val="21"/>
              </w:rPr>
            </w:pPr>
            <w:r>
              <w:rPr>
                <w:rFonts w:hint="eastAsia" w:ascii="宋体" w:hAnsi="宋体" w:eastAsia="宋体" w:cs="黑体"/>
                <w:szCs w:val="21"/>
              </w:rPr>
              <w:t>一种适应高浓度二氧化碳捕集的工艺方法与流程</w:t>
            </w:r>
          </w:p>
        </w:tc>
        <w:tc>
          <w:tcPr>
            <w:tcW w:w="1282" w:type="dxa"/>
            <w:tcMar>
              <w:top w:w="0" w:type="dxa"/>
              <w:left w:w="108" w:type="dxa"/>
              <w:bottom w:w="0" w:type="dxa"/>
              <w:right w:w="108" w:type="dxa"/>
            </w:tcMar>
            <w:vAlign w:val="center"/>
          </w:tcPr>
          <w:p w14:paraId="2BA9D976">
            <w:pPr>
              <w:jc w:val="center"/>
              <w:rPr>
                <w:rFonts w:ascii="宋体" w:hAnsi="宋体" w:eastAsia="宋体" w:cs="黑体"/>
                <w:szCs w:val="21"/>
              </w:rPr>
            </w:pPr>
            <w:r>
              <w:rPr>
                <w:rFonts w:hint="eastAsia" w:ascii="宋体" w:hAnsi="宋体" w:eastAsia="宋体" w:cs="黑体"/>
                <w:szCs w:val="21"/>
              </w:rPr>
              <w:t>中国</w:t>
            </w:r>
          </w:p>
        </w:tc>
        <w:tc>
          <w:tcPr>
            <w:tcW w:w="1949" w:type="dxa"/>
            <w:gridSpan w:val="2"/>
            <w:tcMar>
              <w:top w:w="0" w:type="dxa"/>
              <w:left w:w="108" w:type="dxa"/>
              <w:bottom w:w="0" w:type="dxa"/>
              <w:right w:w="108" w:type="dxa"/>
            </w:tcMar>
            <w:vAlign w:val="center"/>
          </w:tcPr>
          <w:p w14:paraId="2E086101">
            <w:pPr>
              <w:jc w:val="center"/>
              <w:rPr>
                <w:rFonts w:ascii="宋体" w:hAnsi="宋体" w:eastAsia="宋体" w:cs="黑体"/>
                <w:szCs w:val="21"/>
              </w:rPr>
            </w:pPr>
            <w:r>
              <w:rPr>
                <w:rFonts w:hint="eastAsia" w:ascii="宋体" w:hAnsi="宋体" w:eastAsia="宋体" w:cs="黑体"/>
                <w:szCs w:val="21"/>
              </w:rPr>
              <w:t>ZL202210976181.6</w:t>
            </w:r>
          </w:p>
        </w:tc>
        <w:tc>
          <w:tcPr>
            <w:tcW w:w="1525" w:type="dxa"/>
            <w:tcMar>
              <w:top w:w="0" w:type="dxa"/>
              <w:left w:w="108" w:type="dxa"/>
              <w:bottom w:w="0" w:type="dxa"/>
              <w:right w:w="108" w:type="dxa"/>
            </w:tcMar>
            <w:vAlign w:val="center"/>
          </w:tcPr>
          <w:p w14:paraId="127E34BD">
            <w:pPr>
              <w:jc w:val="center"/>
              <w:rPr>
                <w:rFonts w:ascii="宋体" w:hAnsi="宋体" w:eastAsia="宋体" w:cs="黑体"/>
                <w:szCs w:val="21"/>
              </w:rPr>
            </w:pPr>
            <w:r>
              <w:rPr>
                <w:rFonts w:hint="eastAsia" w:ascii="宋体" w:hAnsi="宋体" w:eastAsia="宋体" w:cs="黑体"/>
                <w:szCs w:val="21"/>
              </w:rPr>
              <w:t>2022-08-15</w:t>
            </w:r>
          </w:p>
        </w:tc>
        <w:tc>
          <w:tcPr>
            <w:tcW w:w="2806" w:type="dxa"/>
            <w:tcMar>
              <w:top w:w="0" w:type="dxa"/>
              <w:left w:w="108" w:type="dxa"/>
              <w:bottom w:w="0" w:type="dxa"/>
              <w:right w:w="108" w:type="dxa"/>
            </w:tcMar>
            <w:vAlign w:val="center"/>
          </w:tcPr>
          <w:p w14:paraId="0EB9F42E">
            <w:pPr>
              <w:jc w:val="center"/>
              <w:rPr>
                <w:rFonts w:ascii="宋体" w:hAnsi="宋体" w:eastAsia="宋体" w:cs="黑体"/>
                <w:szCs w:val="21"/>
              </w:rPr>
            </w:pPr>
            <w:r>
              <w:rPr>
                <w:rFonts w:hint="eastAsia" w:ascii="宋体" w:hAnsi="宋体" w:eastAsia="宋体" w:cs="黑体"/>
                <w:szCs w:val="21"/>
              </w:rPr>
              <w:t>王瀚翔，王志章，曾荣佳，樊燕芳，韩云</w:t>
            </w:r>
          </w:p>
        </w:tc>
        <w:tc>
          <w:tcPr>
            <w:tcW w:w="1913" w:type="dxa"/>
            <w:tcMar>
              <w:top w:w="0" w:type="dxa"/>
              <w:left w:w="108" w:type="dxa"/>
              <w:bottom w:w="0" w:type="dxa"/>
              <w:right w:w="108" w:type="dxa"/>
            </w:tcMar>
            <w:vAlign w:val="center"/>
          </w:tcPr>
          <w:p w14:paraId="0ED9410F">
            <w:pPr>
              <w:jc w:val="center"/>
              <w:rPr>
                <w:rFonts w:ascii="宋体" w:hAnsi="宋体" w:eastAsia="宋体" w:cs="黑体"/>
                <w:szCs w:val="21"/>
              </w:rPr>
            </w:pPr>
            <w:r>
              <w:rPr>
                <w:rFonts w:hint="eastAsia" w:ascii="宋体" w:hAnsi="宋体" w:eastAsia="宋体" w:cs="黑体"/>
                <w:szCs w:val="21"/>
              </w:rPr>
              <w:t>北京石大油源科技开发有限公司</w:t>
            </w:r>
            <w:r>
              <w:rPr>
                <w:rFonts w:ascii="宋体" w:hAnsi="宋体" w:eastAsia="宋体" w:cs="Calibri"/>
                <w:szCs w:val="21"/>
              </w:rPr>
              <w:t> </w:t>
            </w:r>
          </w:p>
        </w:tc>
      </w:tr>
      <w:tr w14:paraId="5CCC0869">
        <w:trPr>
          <w:trHeight w:val="512" w:hRule="atLeast"/>
        </w:trPr>
        <w:tc>
          <w:tcPr>
            <w:tcW w:w="727" w:type="dxa"/>
            <w:tcMar>
              <w:top w:w="0" w:type="dxa"/>
              <w:left w:w="108" w:type="dxa"/>
              <w:bottom w:w="0" w:type="dxa"/>
              <w:right w:w="108" w:type="dxa"/>
            </w:tcMar>
            <w:vAlign w:val="center"/>
          </w:tcPr>
          <w:p w14:paraId="096145B9">
            <w:pPr>
              <w:jc w:val="center"/>
              <w:rPr>
                <w:rFonts w:ascii="宋体" w:hAnsi="宋体" w:eastAsia="宋体" w:cs="黑体"/>
                <w:szCs w:val="21"/>
              </w:rPr>
            </w:pPr>
            <w:r>
              <w:rPr>
                <w:rFonts w:hint="eastAsia" w:ascii="宋体" w:hAnsi="宋体" w:eastAsia="宋体" w:cs="黑体"/>
                <w:szCs w:val="21"/>
              </w:rPr>
              <w:t>11</w:t>
            </w:r>
          </w:p>
        </w:tc>
        <w:tc>
          <w:tcPr>
            <w:tcW w:w="1587" w:type="dxa"/>
            <w:tcMar>
              <w:top w:w="0" w:type="dxa"/>
              <w:left w:w="108" w:type="dxa"/>
              <w:bottom w:w="0" w:type="dxa"/>
              <w:right w:w="108" w:type="dxa"/>
            </w:tcMar>
            <w:vAlign w:val="center"/>
          </w:tcPr>
          <w:p w14:paraId="73BC70DE">
            <w:pPr>
              <w:jc w:val="center"/>
              <w:rPr>
                <w:rFonts w:ascii="宋体" w:hAnsi="宋体" w:eastAsia="宋体" w:cs="黑体"/>
                <w:szCs w:val="21"/>
              </w:rPr>
            </w:pPr>
            <w:r>
              <w:rPr>
                <w:rFonts w:hint="eastAsia" w:ascii="宋体" w:hAnsi="宋体" w:eastAsia="宋体" w:cs="黑体"/>
                <w:szCs w:val="21"/>
              </w:rPr>
              <w:t>发明专利权</w:t>
            </w:r>
          </w:p>
        </w:tc>
        <w:tc>
          <w:tcPr>
            <w:tcW w:w="2954" w:type="dxa"/>
            <w:gridSpan w:val="2"/>
            <w:tcMar>
              <w:top w:w="0" w:type="dxa"/>
              <w:left w:w="108" w:type="dxa"/>
              <w:bottom w:w="0" w:type="dxa"/>
              <w:right w:w="108" w:type="dxa"/>
            </w:tcMar>
            <w:vAlign w:val="center"/>
          </w:tcPr>
          <w:p w14:paraId="1F42EA5D">
            <w:pPr>
              <w:jc w:val="center"/>
              <w:rPr>
                <w:rFonts w:ascii="宋体" w:hAnsi="宋体" w:eastAsia="宋体" w:cs="黑体"/>
                <w:szCs w:val="21"/>
              </w:rPr>
            </w:pPr>
            <w:r>
              <w:rPr>
                <w:rFonts w:hint="eastAsia" w:ascii="宋体" w:hAnsi="宋体" w:eastAsia="宋体" w:cs="黑体"/>
                <w:szCs w:val="21"/>
              </w:rPr>
              <w:t>一种致密碳酸盐岩储层的无阻流量和配产的确定方法</w:t>
            </w:r>
          </w:p>
        </w:tc>
        <w:tc>
          <w:tcPr>
            <w:tcW w:w="1282" w:type="dxa"/>
            <w:tcMar>
              <w:top w:w="0" w:type="dxa"/>
              <w:left w:w="108" w:type="dxa"/>
              <w:bottom w:w="0" w:type="dxa"/>
              <w:right w:w="108" w:type="dxa"/>
            </w:tcMar>
            <w:vAlign w:val="center"/>
          </w:tcPr>
          <w:p w14:paraId="6525B30C">
            <w:pPr>
              <w:jc w:val="center"/>
              <w:rPr>
                <w:rFonts w:ascii="宋体" w:hAnsi="宋体" w:eastAsia="宋体" w:cs="黑体"/>
                <w:szCs w:val="21"/>
              </w:rPr>
            </w:pPr>
            <w:r>
              <w:rPr>
                <w:rFonts w:hint="eastAsia" w:ascii="宋体" w:hAnsi="宋体" w:eastAsia="宋体" w:cs="黑体"/>
                <w:szCs w:val="21"/>
              </w:rPr>
              <w:t>中国</w:t>
            </w:r>
          </w:p>
        </w:tc>
        <w:tc>
          <w:tcPr>
            <w:tcW w:w="1949" w:type="dxa"/>
            <w:gridSpan w:val="2"/>
            <w:tcMar>
              <w:top w:w="0" w:type="dxa"/>
              <w:left w:w="108" w:type="dxa"/>
              <w:bottom w:w="0" w:type="dxa"/>
              <w:right w:w="108" w:type="dxa"/>
            </w:tcMar>
            <w:vAlign w:val="center"/>
          </w:tcPr>
          <w:p w14:paraId="7252B537">
            <w:pPr>
              <w:jc w:val="center"/>
              <w:rPr>
                <w:rFonts w:ascii="宋体" w:hAnsi="宋体" w:eastAsia="宋体" w:cs="黑体"/>
                <w:szCs w:val="21"/>
              </w:rPr>
            </w:pPr>
            <w:r>
              <w:rPr>
                <w:rFonts w:hint="eastAsia" w:ascii="宋体" w:hAnsi="宋体" w:eastAsia="宋体" w:cs="黑体"/>
                <w:szCs w:val="21"/>
              </w:rPr>
              <w:t>ZL202010290649.7</w:t>
            </w:r>
          </w:p>
        </w:tc>
        <w:tc>
          <w:tcPr>
            <w:tcW w:w="1525" w:type="dxa"/>
            <w:tcMar>
              <w:top w:w="0" w:type="dxa"/>
              <w:left w:w="108" w:type="dxa"/>
              <w:bottom w:w="0" w:type="dxa"/>
              <w:right w:w="108" w:type="dxa"/>
            </w:tcMar>
            <w:vAlign w:val="center"/>
          </w:tcPr>
          <w:p w14:paraId="69FEE15C">
            <w:pPr>
              <w:jc w:val="center"/>
              <w:rPr>
                <w:rFonts w:ascii="宋体" w:hAnsi="宋体" w:eastAsia="宋体" w:cs="黑体"/>
                <w:szCs w:val="21"/>
              </w:rPr>
            </w:pPr>
            <w:r>
              <w:rPr>
                <w:rFonts w:hint="eastAsia" w:ascii="宋体" w:hAnsi="宋体" w:eastAsia="宋体" w:cs="黑体"/>
                <w:szCs w:val="21"/>
              </w:rPr>
              <w:t>2025-04-22</w:t>
            </w:r>
          </w:p>
        </w:tc>
        <w:tc>
          <w:tcPr>
            <w:tcW w:w="2806" w:type="dxa"/>
            <w:tcMar>
              <w:top w:w="0" w:type="dxa"/>
              <w:left w:w="108" w:type="dxa"/>
              <w:bottom w:w="0" w:type="dxa"/>
              <w:right w:w="108" w:type="dxa"/>
            </w:tcMar>
            <w:vAlign w:val="center"/>
          </w:tcPr>
          <w:p w14:paraId="7218734A">
            <w:pPr>
              <w:jc w:val="center"/>
              <w:rPr>
                <w:rFonts w:ascii="宋体" w:hAnsi="宋体" w:eastAsia="宋体" w:cs="黑体"/>
                <w:szCs w:val="21"/>
              </w:rPr>
            </w:pPr>
            <w:r>
              <w:rPr>
                <w:rFonts w:hint="eastAsia" w:ascii="宋体" w:hAnsi="宋体" w:eastAsia="宋体" w:cs="黑体"/>
                <w:szCs w:val="21"/>
              </w:rPr>
              <w:t>何发岐，雷涛，姜超，任广磊，唐明远，孙华超，杨文娟，常琨，韩蕾，张伟杰</w:t>
            </w:r>
          </w:p>
        </w:tc>
        <w:tc>
          <w:tcPr>
            <w:tcW w:w="1913" w:type="dxa"/>
            <w:tcMar>
              <w:top w:w="0" w:type="dxa"/>
              <w:left w:w="108" w:type="dxa"/>
              <w:bottom w:w="0" w:type="dxa"/>
              <w:right w:w="108" w:type="dxa"/>
            </w:tcMar>
            <w:vAlign w:val="center"/>
          </w:tcPr>
          <w:p w14:paraId="2F0BDB2A">
            <w:pPr>
              <w:jc w:val="center"/>
              <w:rPr>
                <w:rFonts w:ascii="宋体" w:hAnsi="宋体" w:eastAsia="宋体" w:cs="黑体"/>
                <w:szCs w:val="21"/>
              </w:rPr>
            </w:pPr>
            <w:r>
              <w:rPr>
                <w:rFonts w:hint="eastAsia" w:ascii="宋体" w:hAnsi="宋体" w:eastAsia="宋体" w:cs="黑体"/>
                <w:szCs w:val="21"/>
              </w:rPr>
              <w:t>中国石油化工股份有限公司，中国石油化工股份有限公司华北油气分公司</w:t>
            </w:r>
          </w:p>
        </w:tc>
      </w:tr>
      <w:tr w14:paraId="3596622B">
        <w:trPr>
          <w:trHeight w:val="512" w:hRule="atLeast"/>
        </w:trPr>
        <w:tc>
          <w:tcPr>
            <w:tcW w:w="727" w:type="dxa"/>
            <w:tcMar>
              <w:top w:w="0" w:type="dxa"/>
              <w:left w:w="108" w:type="dxa"/>
              <w:bottom w:w="0" w:type="dxa"/>
              <w:right w:w="108" w:type="dxa"/>
            </w:tcMar>
            <w:vAlign w:val="center"/>
          </w:tcPr>
          <w:p w14:paraId="1A6B8A46">
            <w:pPr>
              <w:jc w:val="center"/>
              <w:rPr>
                <w:rFonts w:ascii="宋体" w:hAnsi="宋体" w:eastAsia="宋体" w:cs="黑体"/>
                <w:szCs w:val="21"/>
              </w:rPr>
            </w:pPr>
            <w:r>
              <w:rPr>
                <w:rFonts w:hint="eastAsia" w:ascii="宋体" w:hAnsi="宋体" w:eastAsia="宋体" w:cs="黑体"/>
                <w:szCs w:val="21"/>
              </w:rPr>
              <w:t>12</w:t>
            </w:r>
          </w:p>
        </w:tc>
        <w:tc>
          <w:tcPr>
            <w:tcW w:w="1587" w:type="dxa"/>
            <w:tcMar>
              <w:top w:w="0" w:type="dxa"/>
              <w:left w:w="108" w:type="dxa"/>
              <w:bottom w:w="0" w:type="dxa"/>
              <w:right w:w="108" w:type="dxa"/>
            </w:tcMar>
            <w:vAlign w:val="center"/>
          </w:tcPr>
          <w:p w14:paraId="2AA46903">
            <w:pPr>
              <w:jc w:val="center"/>
              <w:rPr>
                <w:rFonts w:ascii="宋体" w:hAnsi="宋体" w:eastAsia="宋体" w:cs="黑体"/>
                <w:szCs w:val="21"/>
              </w:rPr>
            </w:pPr>
            <w:r>
              <w:rPr>
                <w:rFonts w:hint="eastAsia" w:ascii="宋体" w:hAnsi="宋体" w:eastAsia="宋体" w:cs="黑体"/>
                <w:szCs w:val="21"/>
              </w:rPr>
              <w:t>发明专利权</w:t>
            </w:r>
          </w:p>
        </w:tc>
        <w:tc>
          <w:tcPr>
            <w:tcW w:w="2954" w:type="dxa"/>
            <w:gridSpan w:val="2"/>
            <w:tcMar>
              <w:top w:w="0" w:type="dxa"/>
              <w:left w:w="108" w:type="dxa"/>
              <w:bottom w:w="0" w:type="dxa"/>
              <w:right w:w="108" w:type="dxa"/>
            </w:tcMar>
            <w:vAlign w:val="center"/>
          </w:tcPr>
          <w:p w14:paraId="005D59CE">
            <w:pPr>
              <w:jc w:val="center"/>
              <w:rPr>
                <w:rFonts w:ascii="宋体" w:hAnsi="宋体" w:eastAsia="宋体" w:cs="黑体"/>
                <w:szCs w:val="21"/>
              </w:rPr>
            </w:pPr>
            <w:r>
              <w:rPr>
                <w:rFonts w:hint="eastAsia" w:ascii="宋体" w:hAnsi="宋体" w:eastAsia="宋体" w:cs="黑体"/>
                <w:szCs w:val="21"/>
              </w:rPr>
              <w:t>一种非常规泄压速度分析方法、装置、系统及可存储设备</w:t>
            </w:r>
          </w:p>
        </w:tc>
        <w:tc>
          <w:tcPr>
            <w:tcW w:w="1282" w:type="dxa"/>
            <w:tcMar>
              <w:top w:w="0" w:type="dxa"/>
              <w:left w:w="108" w:type="dxa"/>
              <w:bottom w:w="0" w:type="dxa"/>
              <w:right w:w="108" w:type="dxa"/>
            </w:tcMar>
            <w:vAlign w:val="center"/>
          </w:tcPr>
          <w:p w14:paraId="184AF2C7">
            <w:pPr>
              <w:jc w:val="center"/>
              <w:rPr>
                <w:rFonts w:ascii="宋体" w:hAnsi="宋体" w:eastAsia="宋体" w:cs="黑体"/>
                <w:szCs w:val="21"/>
              </w:rPr>
            </w:pPr>
            <w:r>
              <w:rPr>
                <w:rFonts w:hint="eastAsia" w:ascii="宋体" w:hAnsi="宋体" w:eastAsia="宋体" w:cs="黑体"/>
                <w:szCs w:val="21"/>
              </w:rPr>
              <w:t>中国</w:t>
            </w:r>
          </w:p>
        </w:tc>
        <w:tc>
          <w:tcPr>
            <w:tcW w:w="1949" w:type="dxa"/>
            <w:gridSpan w:val="2"/>
            <w:tcMar>
              <w:top w:w="0" w:type="dxa"/>
              <w:left w:w="108" w:type="dxa"/>
              <w:bottom w:w="0" w:type="dxa"/>
              <w:right w:w="108" w:type="dxa"/>
            </w:tcMar>
            <w:vAlign w:val="center"/>
          </w:tcPr>
          <w:p w14:paraId="0E5085F4">
            <w:pPr>
              <w:jc w:val="center"/>
              <w:rPr>
                <w:rFonts w:ascii="宋体" w:hAnsi="宋体" w:eastAsia="宋体" w:cs="黑体"/>
                <w:szCs w:val="21"/>
              </w:rPr>
            </w:pPr>
            <w:r>
              <w:rPr>
                <w:rFonts w:hint="eastAsia" w:ascii="宋体" w:hAnsi="宋体" w:eastAsia="宋体" w:cs="黑体"/>
                <w:szCs w:val="21"/>
              </w:rPr>
              <w:t>ZL201910073236.0</w:t>
            </w:r>
          </w:p>
        </w:tc>
        <w:tc>
          <w:tcPr>
            <w:tcW w:w="1525" w:type="dxa"/>
            <w:tcMar>
              <w:top w:w="0" w:type="dxa"/>
              <w:left w:w="108" w:type="dxa"/>
              <w:bottom w:w="0" w:type="dxa"/>
              <w:right w:w="108" w:type="dxa"/>
            </w:tcMar>
            <w:vAlign w:val="center"/>
          </w:tcPr>
          <w:p w14:paraId="422F9253">
            <w:pPr>
              <w:jc w:val="center"/>
              <w:rPr>
                <w:rFonts w:ascii="宋体" w:hAnsi="宋体" w:eastAsia="宋体" w:cs="黑体"/>
                <w:szCs w:val="21"/>
              </w:rPr>
            </w:pPr>
            <w:r>
              <w:rPr>
                <w:rFonts w:hint="eastAsia" w:ascii="宋体" w:hAnsi="宋体" w:eastAsia="宋体" w:cs="黑体"/>
                <w:szCs w:val="21"/>
              </w:rPr>
              <w:t>2020-08-05</w:t>
            </w:r>
          </w:p>
        </w:tc>
        <w:tc>
          <w:tcPr>
            <w:tcW w:w="2806" w:type="dxa"/>
            <w:tcMar>
              <w:top w:w="0" w:type="dxa"/>
              <w:left w:w="108" w:type="dxa"/>
              <w:bottom w:w="0" w:type="dxa"/>
              <w:right w:w="108" w:type="dxa"/>
            </w:tcMar>
            <w:vAlign w:val="center"/>
          </w:tcPr>
          <w:p w14:paraId="360D5E63">
            <w:pPr>
              <w:jc w:val="center"/>
              <w:rPr>
                <w:rFonts w:ascii="宋体" w:hAnsi="宋体" w:eastAsia="宋体" w:cs="黑体"/>
                <w:szCs w:val="21"/>
              </w:rPr>
            </w:pPr>
            <w:r>
              <w:rPr>
                <w:rFonts w:hint="eastAsia" w:ascii="宋体" w:hAnsi="宋体" w:eastAsia="宋体" w:cs="黑体"/>
                <w:szCs w:val="21"/>
              </w:rPr>
              <w:t>刘同敬，钱志鸿，第五鹏祥，王伟，蔡国新，王佳，游振江，乔润伟，章震，江礼武，刘金菊，杨冀平，曹鹏</w:t>
            </w:r>
          </w:p>
        </w:tc>
        <w:tc>
          <w:tcPr>
            <w:tcW w:w="1913" w:type="dxa"/>
            <w:tcMar>
              <w:top w:w="0" w:type="dxa"/>
              <w:left w:w="108" w:type="dxa"/>
              <w:bottom w:w="0" w:type="dxa"/>
              <w:right w:w="108" w:type="dxa"/>
            </w:tcMar>
            <w:vAlign w:val="center"/>
          </w:tcPr>
          <w:p w14:paraId="39EADF05">
            <w:pPr>
              <w:jc w:val="center"/>
              <w:rPr>
                <w:rFonts w:ascii="宋体" w:hAnsi="宋体" w:eastAsia="宋体" w:cs="黑体"/>
                <w:szCs w:val="21"/>
              </w:rPr>
            </w:pPr>
            <w:r>
              <w:rPr>
                <w:rFonts w:hint="eastAsia" w:ascii="宋体" w:hAnsi="宋体" w:eastAsia="宋体" w:cs="黑体"/>
                <w:szCs w:val="21"/>
              </w:rPr>
              <w:t>中国石油大学（北京）</w:t>
            </w:r>
          </w:p>
        </w:tc>
      </w:tr>
      <w:tr w14:paraId="41F33499">
        <w:trPr>
          <w:trHeight w:val="512" w:hRule="atLeast"/>
        </w:trPr>
        <w:tc>
          <w:tcPr>
            <w:tcW w:w="727" w:type="dxa"/>
            <w:tcMar>
              <w:top w:w="0" w:type="dxa"/>
              <w:left w:w="108" w:type="dxa"/>
              <w:bottom w:w="0" w:type="dxa"/>
              <w:right w:w="108" w:type="dxa"/>
            </w:tcMar>
            <w:vAlign w:val="center"/>
          </w:tcPr>
          <w:p w14:paraId="6540E190">
            <w:pPr>
              <w:jc w:val="center"/>
              <w:rPr>
                <w:rFonts w:ascii="宋体" w:hAnsi="宋体" w:eastAsia="宋体" w:cs="黑体"/>
                <w:szCs w:val="21"/>
              </w:rPr>
            </w:pPr>
            <w:r>
              <w:rPr>
                <w:rFonts w:hint="eastAsia" w:ascii="宋体" w:hAnsi="宋体" w:eastAsia="宋体" w:cs="黑体"/>
                <w:szCs w:val="21"/>
              </w:rPr>
              <w:t>13</w:t>
            </w:r>
          </w:p>
        </w:tc>
        <w:tc>
          <w:tcPr>
            <w:tcW w:w="1587" w:type="dxa"/>
            <w:tcMar>
              <w:top w:w="0" w:type="dxa"/>
              <w:left w:w="108" w:type="dxa"/>
              <w:bottom w:w="0" w:type="dxa"/>
              <w:right w:w="108" w:type="dxa"/>
            </w:tcMar>
            <w:vAlign w:val="center"/>
          </w:tcPr>
          <w:p w14:paraId="051A4F45">
            <w:pPr>
              <w:jc w:val="center"/>
              <w:rPr>
                <w:rFonts w:ascii="宋体" w:hAnsi="宋体" w:eastAsia="宋体" w:cs="黑体"/>
                <w:szCs w:val="21"/>
              </w:rPr>
            </w:pPr>
            <w:r>
              <w:rPr>
                <w:rFonts w:hint="eastAsia" w:ascii="宋体" w:hAnsi="宋体" w:eastAsia="宋体" w:cs="黑体"/>
                <w:szCs w:val="21"/>
              </w:rPr>
              <w:t>计算机软件著作权</w:t>
            </w:r>
          </w:p>
        </w:tc>
        <w:tc>
          <w:tcPr>
            <w:tcW w:w="2954" w:type="dxa"/>
            <w:gridSpan w:val="2"/>
            <w:tcMar>
              <w:top w:w="0" w:type="dxa"/>
              <w:left w:w="108" w:type="dxa"/>
              <w:bottom w:w="0" w:type="dxa"/>
              <w:right w:w="108" w:type="dxa"/>
            </w:tcMar>
            <w:vAlign w:val="center"/>
          </w:tcPr>
          <w:p w14:paraId="5D5FCA81">
            <w:pPr>
              <w:jc w:val="center"/>
              <w:rPr>
                <w:rFonts w:ascii="宋体" w:hAnsi="宋体" w:eastAsia="宋体" w:cs="黑体"/>
                <w:szCs w:val="21"/>
              </w:rPr>
            </w:pPr>
            <w:r>
              <w:rPr>
                <w:rFonts w:hint="eastAsia" w:ascii="宋体" w:hAnsi="宋体" w:eastAsia="宋体" w:cs="黑体"/>
                <w:szCs w:val="21"/>
              </w:rPr>
              <w:t>基于机器学习智能决策系统的水平非产能评价及射孔优化设计软件[简称:水平井段族射孔优化设计软件】V1.0</w:t>
            </w:r>
          </w:p>
        </w:tc>
        <w:tc>
          <w:tcPr>
            <w:tcW w:w="1282" w:type="dxa"/>
            <w:tcMar>
              <w:top w:w="0" w:type="dxa"/>
              <w:left w:w="108" w:type="dxa"/>
              <w:bottom w:w="0" w:type="dxa"/>
              <w:right w:w="108" w:type="dxa"/>
            </w:tcMar>
            <w:vAlign w:val="center"/>
          </w:tcPr>
          <w:p w14:paraId="3EE898CC">
            <w:pPr>
              <w:jc w:val="center"/>
              <w:rPr>
                <w:rFonts w:ascii="宋体" w:hAnsi="宋体" w:eastAsia="宋体" w:cs="黑体"/>
                <w:szCs w:val="21"/>
              </w:rPr>
            </w:pPr>
            <w:r>
              <w:rPr>
                <w:rFonts w:hint="eastAsia" w:ascii="宋体" w:hAnsi="宋体" w:eastAsia="宋体" w:cs="黑体"/>
                <w:szCs w:val="21"/>
              </w:rPr>
              <w:t>中国</w:t>
            </w:r>
          </w:p>
        </w:tc>
        <w:tc>
          <w:tcPr>
            <w:tcW w:w="1949" w:type="dxa"/>
            <w:gridSpan w:val="2"/>
            <w:tcMar>
              <w:top w:w="0" w:type="dxa"/>
              <w:left w:w="108" w:type="dxa"/>
              <w:bottom w:w="0" w:type="dxa"/>
              <w:right w:w="108" w:type="dxa"/>
            </w:tcMar>
            <w:vAlign w:val="center"/>
          </w:tcPr>
          <w:p w14:paraId="7C3A8D18">
            <w:pPr>
              <w:jc w:val="center"/>
              <w:rPr>
                <w:rFonts w:ascii="宋体" w:hAnsi="宋体" w:eastAsia="宋体" w:cs="黑体"/>
                <w:szCs w:val="21"/>
              </w:rPr>
            </w:pPr>
            <w:r>
              <w:rPr>
                <w:rFonts w:hint="eastAsia" w:ascii="宋体" w:hAnsi="宋体" w:eastAsia="宋体" w:cs="黑体"/>
                <w:szCs w:val="21"/>
              </w:rPr>
              <w:t>2023SR0691612</w:t>
            </w:r>
          </w:p>
        </w:tc>
        <w:tc>
          <w:tcPr>
            <w:tcW w:w="1525" w:type="dxa"/>
            <w:tcMar>
              <w:top w:w="0" w:type="dxa"/>
              <w:left w:w="108" w:type="dxa"/>
              <w:bottom w:w="0" w:type="dxa"/>
              <w:right w:w="108" w:type="dxa"/>
            </w:tcMar>
            <w:vAlign w:val="center"/>
          </w:tcPr>
          <w:p w14:paraId="6D43BA64">
            <w:pPr>
              <w:jc w:val="center"/>
              <w:rPr>
                <w:rFonts w:ascii="宋体" w:hAnsi="宋体" w:eastAsia="宋体" w:cs="黑体"/>
                <w:szCs w:val="21"/>
              </w:rPr>
            </w:pPr>
            <w:r>
              <w:rPr>
                <w:rFonts w:hint="eastAsia" w:ascii="宋体" w:hAnsi="宋体" w:eastAsia="宋体" w:cs="黑体"/>
                <w:szCs w:val="21"/>
              </w:rPr>
              <w:t>2023-06-19</w:t>
            </w:r>
          </w:p>
        </w:tc>
        <w:tc>
          <w:tcPr>
            <w:tcW w:w="2806" w:type="dxa"/>
            <w:tcMar>
              <w:top w:w="0" w:type="dxa"/>
              <w:left w:w="108" w:type="dxa"/>
              <w:bottom w:w="0" w:type="dxa"/>
              <w:right w:w="108" w:type="dxa"/>
            </w:tcMar>
            <w:vAlign w:val="center"/>
          </w:tcPr>
          <w:p w14:paraId="5A528517">
            <w:pPr>
              <w:jc w:val="center"/>
              <w:rPr>
                <w:rFonts w:ascii="宋体" w:hAnsi="宋体" w:eastAsia="宋体" w:cs="黑体"/>
                <w:szCs w:val="21"/>
              </w:rPr>
            </w:pPr>
            <w:r>
              <w:rPr>
                <w:rFonts w:hint="eastAsia" w:ascii="宋体" w:hAnsi="宋体" w:eastAsia="宋体" w:cs="黑体"/>
                <w:szCs w:val="21"/>
              </w:rPr>
              <w:t>王如意</w:t>
            </w:r>
          </w:p>
        </w:tc>
        <w:tc>
          <w:tcPr>
            <w:tcW w:w="1913" w:type="dxa"/>
            <w:tcMar>
              <w:top w:w="0" w:type="dxa"/>
              <w:left w:w="108" w:type="dxa"/>
              <w:bottom w:w="0" w:type="dxa"/>
              <w:right w:w="108" w:type="dxa"/>
            </w:tcMar>
            <w:vAlign w:val="center"/>
          </w:tcPr>
          <w:p w14:paraId="2AC89973">
            <w:pPr>
              <w:jc w:val="center"/>
              <w:rPr>
                <w:rFonts w:ascii="宋体" w:hAnsi="宋体" w:eastAsia="宋体" w:cs="黑体"/>
                <w:szCs w:val="21"/>
              </w:rPr>
            </w:pPr>
            <w:r>
              <w:rPr>
                <w:rFonts w:hint="eastAsia" w:ascii="宋体" w:hAnsi="宋体" w:eastAsia="宋体" w:cs="黑体"/>
                <w:szCs w:val="21"/>
              </w:rPr>
              <w:t>中国石油天然气集团有限公司，中国石油集团工程技术研究院有限公司</w:t>
            </w:r>
            <w:r>
              <w:rPr>
                <w:rFonts w:ascii="宋体" w:hAnsi="宋体" w:eastAsia="宋体" w:cs="Calibri"/>
                <w:szCs w:val="21"/>
              </w:rPr>
              <w:t> </w:t>
            </w:r>
          </w:p>
        </w:tc>
      </w:tr>
      <w:tr w14:paraId="43796BC1">
        <w:trPr>
          <w:trHeight w:val="512" w:hRule="atLeast"/>
        </w:trPr>
        <w:tc>
          <w:tcPr>
            <w:tcW w:w="727" w:type="dxa"/>
            <w:tcMar>
              <w:top w:w="0" w:type="dxa"/>
              <w:left w:w="108" w:type="dxa"/>
              <w:bottom w:w="0" w:type="dxa"/>
              <w:right w:w="108" w:type="dxa"/>
            </w:tcMar>
            <w:vAlign w:val="center"/>
          </w:tcPr>
          <w:p w14:paraId="2A35B384">
            <w:pPr>
              <w:jc w:val="center"/>
              <w:rPr>
                <w:rFonts w:ascii="宋体" w:hAnsi="宋体" w:eastAsia="宋体" w:cs="黑体"/>
                <w:szCs w:val="21"/>
              </w:rPr>
            </w:pPr>
            <w:r>
              <w:rPr>
                <w:rFonts w:hint="eastAsia" w:ascii="宋体" w:hAnsi="宋体" w:eastAsia="宋体" w:cs="黑体"/>
                <w:szCs w:val="21"/>
              </w:rPr>
              <w:t>14</w:t>
            </w:r>
          </w:p>
        </w:tc>
        <w:tc>
          <w:tcPr>
            <w:tcW w:w="1587" w:type="dxa"/>
            <w:tcMar>
              <w:top w:w="0" w:type="dxa"/>
              <w:left w:w="108" w:type="dxa"/>
              <w:bottom w:w="0" w:type="dxa"/>
              <w:right w:w="108" w:type="dxa"/>
            </w:tcMar>
            <w:vAlign w:val="center"/>
          </w:tcPr>
          <w:p w14:paraId="693491F0">
            <w:pPr>
              <w:jc w:val="center"/>
              <w:rPr>
                <w:rFonts w:ascii="宋体" w:hAnsi="宋体" w:eastAsia="宋体" w:cs="黑体"/>
                <w:szCs w:val="21"/>
              </w:rPr>
            </w:pPr>
            <w:r>
              <w:rPr>
                <w:rFonts w:hint="eastAsia" w:ascii="宋体" w:hAnsi="宋体" w:eastAsia="宋体" w:cs="黑体"/>
                <w:szCs w:val="21"/>
              </w:rPr>
              <w:t>计算机软件著作权</w:t>
            </w:r>
          </w:p>
        </w:tc>
        <w:tc>
          <w:tcPr>
            <w:tcW w:w="2954" w:type="dxa"/>
            <w:gridSpan w:val="2"/>
            <w:tcMar>
              <w:top w:w="0" w:type="dxa"/>
              <w:left w:w="108" w:type="dxa"/>
              <w:bottom w:w="0" w:type="dxa"/>
              <w:right w:w="108" w:type="dxa"/>
            </w:tcMar>
            <w:vAlign w:val="center"/>
          </w:tcPr>
          <w:p w14:paraId="20CF8CDD">
            <w:pPr>
              <w:jc w:val="center"/>
              <w:rPr>
                <w:rFonts w:ascii="宋体" w:hAnsi="宋体" w:eastAsia="宋体" w:cs="黑体"/>
                <w:szCs w:val="21"/>
              </w:rPr>
            </w:pPr>
            <w:r>
              <w:rPr>
                <w:rFonts w:hint="eastAsia" w:ascii="宋体" w:hAnsi="宋体" w:eastAsia="宋体" w:cs="黑体"/>
                <w:szCs w:val="21"/>
              </w:rPr>
              <w:t>一种基于深度强化学习的大功率电驱压裂机组多智能体协同控制软件V1.0</w:t>
            </w:r>
          </w:p>
        </w:tc>
        <w:tc>
          <w:tcPr>
            <w:tcW w:w="1282" w:type="dxa"/>
            <w:tcMar>
              <w:top w:w="0" w:type="dxa"/>
              <w:left w:w="108" w:type="dxa"/>
              <w:bottom w:w="0" w:type="dxa"/>
              <w:right w:w="108" w:type="dxa"/>
            </w:tcMar>
            <w:vAlign w:val="center"/>
          </w:tcPr>
          <w:p w14:paraId="555BCA9B">
            <w:pPr>
              <w:jc w:val="center"/>
              <w:rPr>
                <w:rFonts w:ascii="宋体" w:hAnsi="宋体" w:eastAsia="宋体" w:cs="黑体"/>
                <w:szCs w:val="21"/>
              </w:rPr>
            </w:pPr>
            <w:r>
              <w:rPr>
                <w:rFonts w:hint="eastAsia" w:ascii="宋体" w:hAnsi="宋体" w:eastAsia="宋体" w:cs="黑体"/>
                <w:szCs w:val="21"/>
              </w:rPr>
              <w:t>中国</w:t>
            </w:r>
          </w:p>
        </w:tc>
        <w:tc>
          <w:tcPr>
            <w:tcW w:w="1949" w:type="dxa"/>
            <w:gridSpan w:val="2"/>
            <w:tcMar>
              <w:top w:w="0" w:type="dxa"/>
              <w:left w:w="108" w:type="dxa"/>
              <w:bottom w:w="0" w:type="dxa"/>
              <w:right w:w="108" w:type="dxa"/>
            </w:tcMar>
            <w:vAlign w:val="center"/>
          </w:tcPr>
          <w:p w14:paraId="3D7891B9">
            <w:pPr>
              <w:jc w:val="center"/>
              <w:rPr>
                <w:rFonts w:ascii="宋体" w:hAnsi="宋体" w:eastAsia="宋体" w:cs="黑体"/>
                <w:szCs w:val="21"/>
              </w:rPr>
            </w:pPr>
            <w:r>
              <w:rPr>
                <w:rFonts w:hint="eastAsia" w:ascii="宋体" w:hAnsi="宋体" w:eastAsia="宋体" w:cs="黑体"/>
                <w:szCs w:val="21"/>
              </w:rPr>
              <w:t>2025SR0563121</w:t>
            </w:r>
          </w:p>
        </w:tc>
        <w:tc>
          <w:tcPr>
            <w:tcW w:w="1525" w:type="dxa"/>
            <w:tcMar>
              <w:top w:w="0" w:type="dxa"/>
              <w:left w:w="108" w:type="dxa"/>
              <w:bottom w:w="0" w:type="dxa"/>
              <w:right w:w="108" w:type="dxa"/>
            </w:tcMar>
            <w:vAlign w:val="center"/>
          </w:tcPr>
          <w:p w14:paraId="557B31E2">
            <w:pPr>
              <w:jc w:val="center"/>
              <w:rPr>
                <w:rFonts w:ascii="宋体" w:hAnsi="宋体" w:eastAsia="宋体" w:cs="黑体"/>
                <w:szCs w:val="21"/>
              </w:rPr>
            </w:pPr>
            <w:r>
              <w:rPr>
                <w:rFonts w:hint="eastAsia" w:ascii="宋体" w:hAnsi="宋体" w:eastAsia="宋体" w:cs="黑体"/>
                <w:szCs w:val="21"/>
              </w:rPr>
              <w:t>2025-04-02</w:t>
            </w:r>
          </w:p>
        </w:tc>
        <w:tc>
          <w:tcPr>
            <w:tcW w:w="2806" w:type="dxa"/>
            <w:tcMar>
              <w:top w:w="0" w:type="dxa"/>
              <w:left w:w="108" w:type="dxa"/>
              <w:bottom w:w="0" w:type="dxa"/>
              <w:right w:w="108" w:type="dxa"/>
            </w:tcMar>
            <w:vAlign w:val="center"/>
          </w:tcPr>
          <w:p w14:paraId="72359679">
            <w:pPr>
              <w:jc w:val="center"/>
              <w:rPr>
                <w:rFonts w:ascii="宋体" w:hAnsi="宋体" w:eastAsia="宋体" w:cs="黑体"/>
                <w:szCs w:val="21"/>
              </w:rPr>
            </w:pPr>
            <w:r>
              <w:rPr>
                <w:rFonts w:hint="eastAsia" w:ascii="宋体" w:hAnsi="宋体" w:eastAsia="宋体" w:cs="黑体"/>
                <w:szCs w:val="21"/>
              </w:rPr>
              <w:t>王如意</w:t>
            </w:r>
          </w:p>
        </w:tc>
        <w:tc>
          <w:tcPr>
            <w:tcW w:w="1913" w:type="dxa"/>
            <w:tcMar>
              <w:top w:w="0" w:type="dxa"/>
              <w:left w:w="108" w:type="dxa"/>
              <w:bottom w:w="0" w:type="dxa"/>
              <w:right w:w="108" w:type="dxa"/>
            </w:tcMar>
            <w:vAlign w:val="center"/>
          </w:tcPr>
          <w:p w14:paraId="0CDA84F7">
            <w:pPr>
              <w:jc w:val="center"/>
              <w:rPr>
                <w:rFonts w:ascii="宋体" w:hAnsi="宋体" w:eastAsia="宋体" w:cs="黑体"/>
                <w:szCs w:val="21"/>
              </w:rPr>
            </w:pPr>
            <w:r>
              <w:rPr>
                <w:rFonts w:hint="eastAsia" w:ascii="宋体" w:hAnsi="宋体" w:eastAsia="宋体" w:cs="黑体"/>
                <w:szCs w:val="21"/>
              </w:rPr>
              <w:t>中国石油天然气集团有限公司，中国石油集团工程技术研究院有限公司</w:t>
            </w:r>
            <w:r>
              <w:rPr>
                <w:rFonts w:ascii="宋体" w:hAnsi="宋体" w:eastAsia="宋体" w:cs="Calibri"/>
                <w:szCs w:val="21"/>
              </w:rPr>
              <w:t> </w:t>
            </w:r>
          </w:p>
        </w:tc>
      </w:tr>
      <w:tr w14:paraId="499B8044">
        <w:trPr>
          <w:trHeight w:val="512" w:hRule="atLeast"/>
        </w:trPr>
        <w:tc>
          <w:tcPr>
            <w:tcW w:w="727" w:type="dxa"/>
            <w:tcMar>
              <w:top w:w="0" w:type="dxa"/>
              <w:left w:w="108" w:type="dxa"/>
              <w:bottom w:w="0" w:type="dxa"/>
              <w:right w:w="108" w:type="dxa"/>
            </w:tcMar>
            <w:vAlign w:val="center"/>
          </w:tcPr>
          <w:p w14:paraId="7EAB92B6">
            <w:pPr>
              <w:jc w:val="center"/>
              <w:rPr>
                <w:rFonts w:ascii="宋体" w:hAnsi="宋体" w:eastAsia="宋体" w:cs="黑体"/>
                <w:szCs w:val="21"/>
              </w:rPr>
            </w:pPr>
            <w:r>
              <w:rPr>
                <w:rFonts w:hint="eastAsia" w:ascii="宋体" w:hAnsi="宋体" w:eastAsia="宋体" w:cs="黑体"/>
                <w:szCs w:val="21"/>
              </w:rPr>
              <w:t>15</w:t>
            </w:r>
          </w:p>
        </w:tc>
        <w:tc>
          <w:tcPr>
            <w:tcW w:w="1587" w:type="dxa"/>
            <w:tcMar>
              <w:top w:w="0" w:type="dxa"/>
              <w:left w:w="108" w:type="dxa"/>
              <w:bottom w:w="0" w:type="dxa"/>
              <w:right w:w="108" w:type="dxa"/>
            </w:tcMar>
            <w:vAlign w:val="center"/>
          </w:tcPr>
          <w:p w14:paraId="1728393F">
            <w:pPr>
              <w:jc w:val="center"/>
              <w:rPr>
                <w:rFonts w:ascii="宋体" w:hAnsi="宋体" w:eastAsia="宋体" w:cs="黑体"/>
                <w:szCs w:val="21"/>
              </w:rPr>
            </w:pPr>
            <w:r>
              <w:rPr>
                <w:rFonts w:hint="eastAsia" w:ascii="宋体" w:hAnsi="宋体" w:eastAsia="宋体" w:cs="黑体"/>
                <w:szCs w:val="21"/>
              </w:rPr>
              <w:t>论文</w:t>
            </w:r>
          </w:p>
        </w:tc>
        <w:tc>
          <w:tcPr>
            <w:tcW w:w="2787" w:type="dxa"/>
            <w:tcMar>
              <w:top w:w="0" w:type="dxa"/>
              <w:left w:w="108" w:type="dxa"/>
              <w:bottom w:w="0" w:type="dxa"/>
              <w:right w:w="108" w:type="dxa"/>
            </w:tcMar>
            <w:vAlign w:val="center"/>
          </w:tcPr>
          <w:p w14:paraId="7D28D35D">
            <w:pPr>
              <w:jc w:val="center"/>
              <w:rPr>
                <w:rFonts w:ascii="宋体" w:hAnsi="宋体" w:eastAsia="宋体" w:cs="黑体"/>
                <w:szCs w:val="21"/>
              </w:rPr>
            </w:pPr>
            <w:r>
              <w:rPr>
                <w:rFonts w:hint="eastAsia" w:ascii="宋体" w:hAnsi="宋体" w:eastAsia="宋体" w:cs="黑体"/>
                <w:szCs w:val="21"/>
              </w:rPr>
              <w:t>Pattern visualization and understanding of machine learning models for permeability prediction in tight sandstone reservoirs</w:t>
            </w:r>
          </w:p>
        </w:tc>
        <w:tc>
          <w:tcPr>
            <w:tcW w:w="1449" w:type="dxa"/>
            <w:gridSpan w:val="2"/>
            <w:tcMar>
              <w:top w:w="0" w:type="dxa"/>
              <w:left w:w="108" w:type="dxa"/>
              <w:bottom w:w="0" w:type="dxa"/>
              <w:right w:w="108" w:type="dxa"/>
            </w:tcMar>
            <w:vAlign w:val="center"/>
          </w:tcPr>
          <w:p w14:paraId="2241A0CE">
            <w:pPr>
              <w:jc w:val="center"/>
              <w:rPr>
                <w:rFonts w:ascii="宋体" w:hAnsi="宋体" w:eastAsia="宋体" w:cs="黑体"/>
                <w:szCs w:val="21"/>
              </w:rPr>
            </w:pPr>
            <w:r>
              <w:rPr>
                <w:rFonts w:hint="eastAsia" w:ascii="宋体" w:hAnsi="宋体" w:eastAsia="宋体" w:cs="黑体"/>
                <w:szCs w:val="21"/>
              </w:rPr>
              <w:t>Journal of Petroleum Science and Engineering</w:t>
            </w:r>
          </w:p>
        </w:tc>
        <w:tc>
          <w:tcPr>
            <w:tcW w:w="561" w:type="dxa"/>
            <w:tcMar>
              <w:top w:w="0" w:type="dxa"/>
              <w:left w:w="108" w:type="dxa"/>
              <w:bottom w:w="0" w:type="dxa"/>
              <w:right w:w="108" w:type="dxa"/>
            </w:tcMar>
            <w:vAlign w:val="center"/>
          </w:tcPr>
          <w:p w14:paraId="4AC2C8CA">
            <w:pPr>
              <w:jc w:val="center"/>
              <w:rPr>
                <w:rFonts w:ascii="宋体" w:hAnsi="宋体" w:eastAsia="宋体" w:cs="黑体"/>
                <w:szCs w:val="21"/>
              </w:rPr>
            </w:pPr>
            <w:r>
              <w:rPr>
                <w:rFonts w:ascii="宋体" w:hAnsi="宋体" w:eastAsia="宋体" w:cs="Calibri"/>
                <w:szCs w:val="21"/>
              </w:rPr>
              <w:t> </w:t>
            </w:r>
          </w:p>
        </w:tc>
        <w:tc>
          <w:tcPr>
            <w:tcW w:w="1388" w:type="dxa"/>
            <w:tcMar>
              <w:top w:w="0" w:type="dxa"/>
              <w:left w:w="108" w:type="dxa"/>
              <w:bottom w:w="0" w:type="dxa"/>
              <w:right w:w="108" w:type="dxa"/>
            </w:tcMar>
            <w:vAlign w:val="center"/>
          </w:tcPr>
          <w:p w14:paraId="2D9DD1F0">
            <w:pPr>
              <w:jc w:val="center"/>
              <w:rPr>
                <w:rFonts w:ascii="宋体" w:hAnsi="宋体" w:eastAsia="宋体" w:cs="黑体"/>
                <w:szCs w:val="21"/>
              </w:rPr>
            </w:pPr>
            <w:r>
              <w:rPr>
                <w:rFonts w:hint="eastAsia" w:ascii="宋体" w:hAnsi="宋体" w:eastAsia="宋体" w:cs="黑体"/>
                <w:szCs w:val="21"/>
              </w:rPr>
              <w:t>2020-11-24</w:t>
            </w:r>
          </w:p>
        </w:tc>
        <w:tc>
          <w:tcPr>
            <w:tcW w:w="1525" w:type="dxa"/>
            <w:tcMar>
              <w:top w:w="0" w:type="dxa"/>
              <w:left w:w="108" w:type="dxa"/>
              <w:bottom w:w="0" w:type="dxa"/>
              <w:right w:w="108" w:type="dxa"/>
            </w:tcMar>
            <w:vAlign w:val="center"/>
          </w:tcPr>
          <w:p w14:paraId="1A8BB4E3">
            <w:pPr>
              <w:jc w:val="center"/>
              <w:rPr>
                <w:rFonts w:ascii="宋体" w:hAnsi="宋体" w:eastAsia="宋体" w:cs="黑体"/>
                <w:szCs w:val="21"/>
              </w:rPr>
            </w:pPr>
            <w:r>
              <w:rPr>
                <w:rFonts w:hint="eastAsia" w:ascii="宋体" w:hAnsi="宋体" w:eastAsia="宋体" w:cs="黑体"/>
                <w:szCs w:val="21"/>
              </w:rPr>
              <w:t>张国印</w:t>
            </w:r>
          </w:p>
        </w:tc>
        <w:tc>
          <w:tcPr>
            <w:tcW w:w="2806" w:type="dxa"/>
            <w:tcMar>
              <w:top w:w="0" w:type="dxa"/>
              <w:left w:w="108" w:type="dxa"/>
              <w:bottom w:w="0" w:type="dxa"/>
              <w:right w:w="108" w:type="dxa"/>
            </w:tcMar>
            <w:vAlign w:val="center"/>
          </w:tcPr>
          <w:p w14:paraId="7CA733FD">
            <w:pPr>
              <w:jc w:val="center"/>
              <w:rPr>
                <w:rFonts w:ascii="宋体" w:hAnsi="宋体" w:eastAsia="宋体" w:cs="黑体"/>
                <w:szCs w:val="21"/>
              </w:rPr>
            </w:pPr>
            <w:r>
              <w:rPr>
                <w:rFonts w:hint="eastAsia" w:ascii="宋体" w:hAnsi="宋体" w:eastAsia="宋体" w:cs="黑体"/>
                <w:szCs w:val="21"/>
              </w:rPr>
              <w:t>张国印</w:t>
            </w:r>
          </w:p>
        </w:tc>
        <w:tc>
          <w:tcPr>
            <w:tcW w:w="1913" w:type="dxa"/>
            <w:tcMar>
              <w:top w:w="0" w:type="dxa"/>
              <w:left w:w="108" w:type="dxa"/>
              <w:bottom w:w="0" w:type="dxa"/>
              <w:right w:w="108" w:type="dxa"/>
            </w:tcMar>
            <w:vAlign w:val="center"/>
          </w:tcPr>
          <w:p w14:paraId="358274B6">
            <w:pPr>
              <w:jc w:val="center"/>
              <w:rPr>
                <w:rFonts w:ascii="宋体" w:hAnsi="宋体" w:eastAsia="宋体" w:cs="黑体"/>
                <w:szCs w:val="21"/>
              </w:rPr>
            </w:pPr>
            <w:r>
              <w:rPr>
                <w:rFonts w:hint="eastAsia" w:ascii="宋体" w:hAnsi="宋体" w:eastAsia="宋体" w:cs="黑体"/>
                <w:szCs w:val="21"/>
              </w:rPr>
              <w:t>张国印，王志章，Shahab Mohaghegh，林承焰，，孙亚楠，裴升杰</w:t>
            </w:r>
            <w:r>
              <w:rPr>
                <w:rFonts w:ascii="宋体" w:hAnsi="宋体" w:eastAsia="宋体" w:cs="Calibri"/>
                <w:szCs w:val="21"/>
              </w:rPr>
              <w:t> </w:t>
            </w:r>
          </w:p>
        </w:tc>
      </w:tr>
    </w:tbl>
    <w:p w14:paraId="4C380292"/>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0000000000000000000"/>
    <w:charset w:val="86"/>
    <w:family w:val="auto"/>
    <w:pitch w:val="default"/>
    <w:sig w:usb0="00000000" w:usb1="00000000"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4137C2"/>
    <w:multiLevelType w:val="singleLevel"/>
    <w:tmpl w:val="B54137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3M2NmMTdiODM1NGVkMTBkZjJjZjQ1N2RjYTI2N2EifQ=="/>
  </w:docVars>
  <w:rsids>
    <w:rsidRoot w:val="70A42263"/>
    <w:rsid w:val="001A2B87"/>
    <w:rsid w:val="001A389D"/>
    <w:rsid w:val="001B68B4"/>
    <w:rsid w:val="00410FB5"/>
    <w:rsid w:val="006A7CC9"/>
    <w:rsid w:val="006C29CE"/>
    <w:rsid w:val="007D27CC"/>
    <w:rsid w:val="00A66ED8"/>
    <w:rsid w:val="00B75408"/>
    <w:rsid w:val="00D04EFE"/>
    <w:rsid w:val="00DC59B9"/>
    <w:rsid w:val="00FD7E30"/>
    <w:rsid w:val="270010DA"/>
    <w:rsid w:val="3C8722ED"/>
    <w:rsid w:val="4DBB7D98"/>
    <w:rsid w:val="52822A2E"/>
    <w:rsid w:val="70A42263"/>
    <w:rsid w:val="728F00CD"/>
    <w:rsid w:val="B3399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 w:type="paragraph" w:styleId="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1110</Words>
  <Characters>1499</Characters>
  <Lines>187</Lines>
  <Paragraphs>153</Paragraphs>
  <TotalTime>0</TotalTime>
  <ScaleCrop>false</ScaleCrop>
  <LinksUpToDate>false</LinksUpToDate>
  <CharactersWithSpaces>2456</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2025-07-15T09:39:00Z</dcterms:created>
  <dc:creator>王竹君</dc:creator>
  <cp:lastModifiedBy>王竹君</cp:lastModifiedBy>
  <dcterms:modified xsi:type="dcterms:W3CDTF">2025-07-15T09:43:08Z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CF5026160D6C5B112CB27568BBFBB30B_43</vt:lpwstr>
  </property>
  <property fmtid="{D5CDD505-2E9C-101B-9397-08002B2CF9AE}" pid="4" name="KSOTemplateDocerSaveRecord">
    <vt:lpwstr>eyJoZGlkIjoiZThkZmM1Y2M5NDU0ZDlmZWY0ZWE4YTBiOTUxNjE0NWUiLCJ1c2VySWQiOiIzODQ1MjYyOTQifQ==</vt:lpwstr>
  </property>
</Properties>
</file>