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中国石油大学（北京）</w:t>
      </w:r>
    </w:p>
    <w:p>
      <w:pPr>
        <w:pStyle w:val="2"/>
        <w:bidi w:val="0"/>
        <w:jc w:val="center"/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第六分党校2022年第6期积极分子培训班</w:t>
      </w:r>
    </w:p>
    <w:p>
      <w:pPr>
        <w:pStyle w:val="2"/>
        <w:bidi w:val="0"/>
        <w:jc w:val="center"/>
        <w:rPr>
          <w:rFonts w:hint="default" w:ascii="华光楷体_CNKI" w:hAnsi="华光楷体_CNKI" w:eastAsia="华光楷体_CNKI" w:cs="华光楷体_CNKI"/>
          <w:sz w:val="36"/>
          <w:szCs w:val="28"/>
          <w:lang w:val="en-US" w:eastAsia="zh-CN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“党旗飘飘”系统使用指南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480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</w:t>
      </w:r>
      <w:r>
        <w:rPr>
          <w:rFonts w:hint="eastAsia"/>
          <w:b/>
          <w:bCs/>
          <w:sz w:val="24"/>
          <w:szCs w:val="32"/>
          <w:u w:val="single"/>
          <w:lang w:val="en-US" w:eastAsia="zh-CN"/>
        </w:rPr>
        <w:t>中国石油大学（北京）官网</w:t>
      </w:r>
      <w:r>
        <w:rPr>
          <w:rFonts w:hint="eastAsia"/>
          <w:sz w:val="24"/>
          <w:szCs w:val="32"/>
          <w:lang w:val="en-US" w:eastAsia="zh-CN"/>
        </w:rPr>
        <w:t>https://www.cup.edu.cn/，下拉，点击专题网站上</w:t>
      </w:r>
      <w:r>
        <w:rPr>
          <w:rFonts w:hint="eastAsia"/>
          <w:b/>
          <w:bCs/>
          <w:sz w:val="24"/>
          <w:szCs w:val="32"/>
          <w:u w:val="single"/>
          <w:lang w:val="en-US" w:eastAsia="zh-CN"/>
        </w:rPr>
        <w:t>“党性教育平台”</w:t>
      </w:r>
      <w:r>
        <w:rPr>
          <w:rFonts w:hint="eastAsia"/>
          <w:sz w:val="24"/>
          <w:szCs w:val="32"/>
          <w:lang w:val="en-US" w:eastAsia="zh-CN"/>
        </w:rPr>
        <w:t>链接，点击</w:t>
      </w:r>
      <w:r>
        <w:rPr>
          <w:rFonts w:hint="eastAsia"/>
          <w:b/>
          <w:bCs/>
          <w:sz w:val="24"/>
          <w:szCs w:val="32"/>
          <w:u w:val="single"/>
          <w:lang w:val="en-US" w:eastAsia="zh-CN"/>
        </w:rPr>
        <w:t>统一身份认证</w:t>
      </w:r>
      <w:r>
        <w:rPr>
          <w:rFonts w:hint="eastAsia"/>
          <w:sz w:val="24"/>
          <w:szCs w:val="32"/>
          <w:lang w:val="en-US" w:eastAsia="zh-CN"/>
        </w:rPr>
        <w:t>进入系统。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增补个人信息</w:t>
      </w:r>
    </w:p>
    <w:p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进入系统</w:t>
      </w:r>
      <w:r>
        <w:rPr>
          <w:rFonts w:hint="eastAsia"/>
          <w:b/>
          <w:bCs/>
          <w:u w:val="single"/>
          <w:lang w:val="en-US" w:eastAsia="zh-CN"/>
        </w:rPr>
        <w:t>账户管理</w:t>
      </w:r>
      <w:r>
        <w:rPr>
          <w:rFonts w:hint="eastAsia"/>
          <w:lang w:val="en-US" w:eastAsia="zh-CN"/>
        </w:rPr>
        <w:t>栏。按要求上传个人照片、完善手机号、邮箱等个人信息。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开始学习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u w:val="single"/>
          <w:lang w:val="en-US" w:eastAsia="zh-CN"/>
        </w:rPr>
        <w:t>学习任务</w:t>
      </w:r>
      <w:r>
        <w:rPr>
          <w:rFonts w:hint="eastAsia"/>
          <w:lang w:val="en-US" w:eastAsia="zh-CN"/>
        </w:rPr>
        <w:t>栏，其中理论学习包含6章必修课程，综合提升包含综合测试与实践活动。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每章必修课包含课件数不等，课时2学时暨1小时。完成视频课的学习后方可进行自测，自测通过视为完成本章节学习。所有章节都完成学习后，方可进行综合测试。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本期积极分子培训班成绩构成：结课考试成绩占比70%、综合提升测试成绩占比20%、党课期间个人表现占比10%。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</w:t>
      </w:r>
      <w:r>
        <w:rPr>
          <w:rFonts w:hint="eastAsia"/>
          <w:b/>
          <w:bCs/>
          <w:u w:val="single"/>
          <w:lang w:val="en-US" w:eastAsia="zh-CN"/>
        </w:rPr>
        <w:t>课程中心</w:t>
      </w:r>
      <w:r>
        <w:rPr>
          <w:rFonts w:hint="eastAsia"/>
          <w:lang w:val="en-US" w:eastAsia="zh-CN"/>
        </w:rPr>
        <w:t>开始进行视频课学习。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进入综合提升下的</w:t>
      </w:r>
      <w:r>
        <w:rPr>
          <w:rFonts w:hint="eastAsia"/>
          <w:b/>
          <w:bCs/>
          <w:u w:val="single"/>
          <w:lang w:val="en-US" w:eastAsia="zh-CN"/>
        </w:rPr>
        <w:t>综合测试</w:t>
      </w:r>
      <w:r>
        <w:rPr>
          <w:rFonts w:hint="eastAsia"/>
          <w:lang w:val="en-US" w:eastAsia="zh-CN"/>
        </w:rPr>
        <w:t>板块开始进行考试。可考3次，取最高成绩，题型：单选、多选、判断、填空。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95910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进入综合提升下的</w:t>
      </w:r>
      <w:r>
        <w:rPr>
          <w:rFonts w:hint="eastAsia"/>
          <w:b/>
          <w:bCs/>
          <w:u w:val="single"/>
          <w:lang w:val="en-US" w:eastAsia="zh-CN"/>
        </w:rPr>
        <w:t>实践活动</w:t>
      </w:r>
      <w:r>
        <w:rPr>
          <w:rFonts w:hint="eastAsia"/>
          <w:lang w:val="en-US" w:eastAsia="zh-CN"/>
        </w:rPr>
        <w:t>板块上传实践报告、与活动照片。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上传要求：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实践报告内容为志愿服务活动心得，结合党课理论知识、活动内容、个人理解与收获进行书写，字数300字左右。正文，宋体，小四。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活动照片包含：</w:t>
      </w:r>
    </w:p>
    <w:p>
      <w:pPr>
        <w:numPr>
          <w:ilvl w:val="0"/>
          <w:numId w:val="3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活动过程中照片一张；</w:t>
      </w:r>
    </w:p>
    <w:p>
      <w:pPr>
        <w:numPr>
          <w:ilvl w:val="0"/>
          <w:numId w:val="3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入党积极分子实践环节课程登记表照片。 （将《中国石油大学(北京)第六分党校关于举办2022年第6期入党积极分子培训班的通知》中附件4打印并如实填写后加盖相关单位证明公章）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20265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结业考试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3月27日下午15：50-17：20进行结业考试。开卷考试，仅可翻阅党课教材，系统自动监控切屏次数，超过3次试卷无效</w:t>
      </w:r>
      <w:bookmarkStart w:id="0" w:name="_GoBack"/>
      <w:bookmarkEnd w:id="0"/>
      <w:r>
        <w:rPr>
          <w:rFonts w:hint="eastAsia"/>
          <w:lang w:val="en-US" w:eastAsia="zh-CN"/>
        </w:rPr>
        <w:t>。题型包括单选、多选和判断，满分100。考试入口在学习任务栏中，详见下图：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959100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光楷体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7335E7"/>
    <w:multiLevelType w:val="singleLevel"/>
    <w:tmpl w:val="E37335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CA2D57"/>
    <w:multiLevelType w:val="singleLevel"/>
    <w:tmpl w:val="20CA2D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DEDE"/>
    <w:multiLevelType w:val="singleLevel"/>
    <w:tmpl w:val="30C0DED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000A2C"/>
    <w:rsid w:val="0D5E1316"/>
    <w:rsid w:val="165338BC"/>
    <w:rsid w:val="1CDF3A9B"/>
    <w:rsid w:val="20711596"/>
    <w:rsid w:val="27E528E9"/>
    <w:rsid w:val="2A4940D5"/>
    <w:rsid w:val="371C79A9"/>
    <w:rsid w:val="3EE47BC5"/>
    <w:rsid w:val="4A0D3468"/>
    <w:rsid w:val="4A5B65DF"/>
    <w:rsid w:val="4D8B7FE6"/>
    <w:rsid w:val="51064B6C"/>
    <w:rsid w:val="527B2238"/>
    <w:rsid w:val="532E4FE2"/>
    <w:rsid w:val="535D14A1"/>
    <w:rsid w:val="53990FF4"/>
    <w:rsid w:val="5A3B0245"/>
    <w:rsid w:val="62F547D0"/>
    <w:rsid w:val="63820DE8"/>
    <w:rsid w:val="70714041"/>
    <w:rsid w:val="732B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2022-03-15T02:52:00Z</dcterms:created>
  <dc:creator>Major Tom</dc:creator>
  <cp:lastModifiedBy>Major Tom</cp:lastModifiedBy>
  <dcterms:modified xsi:type="dcterms:W3CDTF">2022-03-16T08:39:02Z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