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中国石油大学（北京）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优秀学科博士后</w:t>
      </w:r>
      <w:r>
        <w:rPr>
          <w:rFonts w:hint="eastAsia" w:ascii="仿宋" w:hAnsi="仿宋" w:eastAsia="仿宋"/>
          <w:b/>
          <w:sz w:val="28"/>
          <w:szCs w:val="28"/>
        </w:rPr>
        <w:t>博士后人员费用收缴单</w:t>
      </w:r>
    </w:p>
    <w:tbl>
      <w:tblPr>
        <w:tblStyle w:val="4"/>
        <w:tblW w:w="105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5"/>
        <w:gridCol w:w="295"/>
        <w:gridCol w:w="1435"/>
        <w:gridCol w:w="5"/>
        <w:gridCol w:w="5"/>
        <w:gridCol w:w="2362"/>
        <w:gridCol w:w="616"/>
        <w:gridCol w:w="1720"/>
        <w:gridCol w:w="109"/>
        <w:gridCol w:w="2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工资</w:t>
            </w:r>
          </w:p>
        </w:tc>
        <w:tc>
          <w:tcPr>
            <w:tcW w:w="1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博士后姓名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博士后工号</w:t>
            </w: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流动站名称</w:t>
            </w: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优秀学科博士后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进站时间</w:t>
            </w: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工资发放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月（共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每月税前工资</w:t>
            </w: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18024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829" w:type="dxa"/>
            <w:gridSpan w:val="2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总额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2576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2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个人工资中每月扣缴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2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养老保险</w:t>
            </w: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失业保险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287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公积金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2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1441.92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90.12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63.48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287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2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单位缴存社保、公积金</w:t>
            </w:r>
          </w:p>
        </w:tc>
        <w:tc>
          <w:tcPr>
            <w:tcW w:w="1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公积金缴存起止时间</w:t>
            </w:r>
          </w:p>
        </w:tc>
        <w:tc>
          <w:tcPr>
            <w:tcW w:w="7582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月（共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2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公积金标准</w:t>
            </w: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公积金合计</w:t>
            </w:r>
          </w:p>
        </w:tc>
        <w:tc>
          <w:tcPr>
            <w:tcW w:w="2874" w:type="dxa"/>
            <w:gridSpan w:val="2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2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社保缴存起止时间</w:t>
            </w:r>
          </w:p>
        </w:tc>
        <w:tc>
          <w:tcPr>
            <w:tcW w:w="7582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月（共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12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社会保险标准</w:t>
            </w: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48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社会保险合计</w:t>
            </w:r>
          </w:p>
        </w:tc>
        <w:tc>
          <w:tcPr>
            <w:tcW w:w="2874" w:type="dxa"/>
            <w:gridSpan w:val="2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5512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312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60万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（工资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总额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公积金合计、社会保险合计）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297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缴费经费卡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转账金额</w:t>
            </w:r>
          </w:p>
        </w:tc>
        <w:tc>
          <w:tcPr>
            <w:tcW w:w="5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经费卡负责人签字</w:t>
            </w:r>
          </w:p>
          <w:p>
            <w:pPr>
              <w:ind w:right="12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2"/>
                <w:u w:val="single"/>
              </w:rPr>
              <w:t>（需提前确认经费卡中有足额可以用于博士后工资发放的经费）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学院经费卡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导师经费卡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人事处经费卡</w:t>
            </w: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BH2002</w:t>
            </w:r>
          </w:p>
        </w:tc>
        <w:tc>
          <w:tcPr>
            <w:tcW w:w="237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16万</w:t>
            </w:r>
          </w:p>
        </w:tc>
        <w:tc>
          <w:tcPr>
            <w:tcW w:w="521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29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校内人员支出预算</w:t>
            </w:r>
          </w:p>
        </w:tc>
        <w:tc>
          <w:tcPr>
            <w:tcW w:w="237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44万</w:t>
            </w:r>
          </w:p>
        </w:tc>
        <w:tc>
          <w:tcPr>
            <w:tcW w:w="521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20"/>
              <w:jc w:val="left"/>
              <w:rPr>
                <w:rFonts w:hint="eastAsia" w:ascii="楷体" w:hAnsi="楷体" w:eastAsia="楷体" w:cs="楷体"/>
                <w:color w:val="000000"/>
                <w:sz w:val="22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-304" w:tblpY="140"/>
        <w:tblW w:w="10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0180" w:type="dxa"/>
            <w:tcBorders>
              <w:tl2br w:val="nil"/>
              <w:tr2bl w:val="nil"/>
            </w:tcBorders>
          </w:tcPr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导师签字：       二级单位负责人：      日期：        部门盖章</w:t>
            </w:r>
          </w:p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人事处负责人：                         日期：        人事盖章</w:t>
            </w:r>
          </w:p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财务处负责人：                         日期：        财务盖章</w:t>
            </w:r>
          </w:p>
          <w:p>
            <w:pPr>
              <w:wordWrap w:val="0"/>
              <w:spacing w:line="600" w:lineRule="auto"/>
              <w:jc w:val="right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缴费凭证号： </w:t>
            </w:r>
            <w:r>
              <w:rPr>
                <w:rFonts w:ascii="仿宋" w:hAnsi="仿宋" w:eastAsia="仿宋"/>
                <w:b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napToGrid w:val="0"/>
              <w:spacing w:line="360" w:lineRule="auto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>本人承诺将于进站后5个工作日内完成经费划拨、表格递交；本人知晓划拨经费到期后，自动停薪，如续费，需在划拨经费到期的一个月前完成。 因未及时办理导致的工资、社保、公积金等损失由本人自行承担。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博士后签字：__________</w:t>
            </w:r>
          </w:p>
          <w:p>
            <w:pPr>
              <w:wordWrap/>
              <w:spacing w:line="600" w:lineRule="auto"/>
              <w:jc w:val="both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注：此表打印一式四份，财务处、保险科、劳资科及导师各一份。</w:t>
            </w:r>
          </w:p>
        </w:tc>
      </w:tr>
    </w:tbl>
    <w:p>
      <w:pPr>
        <w:snapToGrid w:val="0"/>
        <w:spacing w:line="360" w:lineRule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567" w:right="1134" w:bottom="56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05"/>
    <w:rsid w:val="000F2ACB"/>
    <w:rsid w:val="001800AA"/>
    <w:rsid w:val="002350C1"/>
    <w:rsid w:val="003021AC"/>
    <w:rsid w:val="00343670"/>
    <w:rsid w:val="00537A05"/>
    <w:rsid w:val="00840573"/>
    <w:rsid w:val="00A64E4B"/>
    <w:rsid w:val="00CD7A68"/>
    <w:rsid w:val="00DE3EDA"/>
    <w:rsid w:val="00E01245"/>
    <w:rsid w:val="05582176"/>
    <w:rsid w:val="0C2F75FD"/>
    <w:rsid w:val="12673C05"/>
    <w:rsid w:val="15F32FAB"/>
    <w:rsid w:val="16D220C1"/>
    <w:rsid w:val="30743155"/>
    <w:rsid w:val="3CC47876"/>
    <w:rsid w:val="47F31D6A"/>
    <w:rsid w:val="48E0228B"/>
    <w:rsid w:val="498667BF"/>
    <w:rsid w:val="4A7F0FF5"/>
    <w:rsid w:val="57952469"/>
    <w:rsid w:val="597A4F86"/>
    <w:rsid w:val="63D42819"/>
    <w:rsid w:val="6EEE1242"/>
    <w:rsid w:val="716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764</Characters>
  <Lines>6</Lines>
  <Paragraphs>1</Paragraphs>
  <TotalTime>14</TotalTime>
  <ScaleCrop>false</ScaleCrop>
  <LinksUpToDate>false</LinksUpToDate>
  <CharactersWithSpaces>896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2019-09-27T08:14:00Z</dcterms:created>
  <dc:creator>dell</dc:creator>
  <cp:lastModifiedBy>warmcurrent</cp:lastModifiedBy>
  <cp:lastPrinted>2020-01-06T01:27:00Z</cp:lastPrinted>
  <dcterms:modified xsi:type="dcterms:W3CDTF">2021-12-02T09:13:04Z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0BD8E0EA1C7C4513A60CE3945642DD28</vt:lpwstr>
  </property>
</Properties>
</file>