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A0DB0" w14:textId="18E181A1" w:rsidR="00556735" w:rsidRDefault="000A11EA">
      <w:pPr>
        <w:pStyle w:val="a3"/>
        <w:widowControl/>
        <w:shd w:val="clear" w:color="auto" w:fill="FFFFFF"/>
        <w:spacing w:before="150" w:beforeAutospacing="0" w:afterAutospacing="0" w:line="420" w:lineRule="atLeast"/>
        <w:jc w:val="center"/>
        <w:rPr>
          <w:rStyle w:val="a5"/>
          <w:rFonts w:ascii="微软雅黑" w:eastAsia="微软雅黑" w:hAnsi="微软雅黑" w:cs="微软雅黑"/>
          <w:color w:val="333333"/>
          <w:sz w:val="31"/>
          <w:szCs w:val="31"/>
          <w:shd w:val="clear" w:color="auto" w:fill="FFFFFF"/>
        </w:rPr>
      </w:pPr>
      <w:r>
        <w:rPr>
          <w:rStyle w:val="a5"/>
          <w:rFonts w:ascii="微软雅黑" w:eastAsia="微软雅黑" w:hAnsi="微软雅黑" w:cs="微软雅黑" w:hint="eastAsia"/>
          <w:color w:val="333333"/>
          <w:sz w:val="31"/>
          <w:szCs w:val="31"/>
          <w:shd w:val="clear" w:color="auto" w:fill="FFFFFF"/>
        </w:rPr>
        <w:t>安全与海洋工程学院关于做好202</w:t>
      </w:r>
      <w:r w:rsidR="00BA6978">
        <w:rPr>
          <w:rStyle w:val="a5"/>
          <w:rFonts w:ascii="微软雅黑" w:eastAsia="微软雅黑" w:hAnsi="微软雅黑" w:cs="微软雅黑"/>
          <w:color w:val="333333"/>
          <w:sz w:val="31"/>
          <w:szCs w:val="31"/>
          <w:shd w:val="clear" w:color="auto" w:fill="FFFFFF"/>
        </w:rPr>
        <w:t>4</w:t>
      </w:r>
      <w:r>
        <w:rPr>
          <w:rStyle w:val="a5"/>
          <w:rFonts w:ascii="微软雅黑" w:eastAsia="微软雅黑" w:hAnsi="微软雅黑" w:cs="微软雅黑" w:hint="eastAsia"/>
          <w:color w:val="333333"/>
          <w:sz w:val="31"/>
          <w:szCs w:val="31"/>
          <w:shd w:val="clear" w:color="auto" w:fill="FFFFFF"/>
        </w:rPr>
        <w:t>年</w:t>
      </w:r>
      <w:r w:rsidR="005E03BB">
        <w:rPr>
          <w:rStyle w:val="a5"/>
          <w:rFonts w:ascii="微软雅黑" w:eastAsia="微软雅黑" w:hAnsi="微软雅黑" w:cs="微软雅黑"/>
          <w:color w:val="333333"/>
          <w:sz w:val="31"/>
          <w:szCs w:val="31"/>
          <w:shd w:val="clear" w:color="auto" w:fill="FFFFFF"/>
        </w:rPr>
        <w:t>12</w:t>
      </w:r>
      <w:r>
        <w:rPr>
          <w:rStyle w:val="a5"/>
          <w:rFonts w:ascii="微软雅黑" w:eastAsia="微软雅黑" w:hAnsi="微软雅黑" w:cs="微软雅黑" w:hint="eastAsia"/>
          <w:color w:val="333333"/>
          <w:sz w:val="31"/>
          <w:szCs w:val="31"/>
          <w:shd w:val="clear" w:color="auto" w:fill="FFFFFF"/>
        </w:rPr>
        <w:t>月毕业研究生学位申请工作的通知</w:t>
      </w:r>
    </w:p>
    <w:p w14:paraId="4CC486E3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 w:cs="宋体"/>
          <w:color w:val="000000"/>
        </w:rPr>
      </w:pPr>
      <w:r>
        <w:rPr>
          <w:rFonts w:ascii="微软雅黑" w:eastAsia="微软雅黑" w:hAnsi="微软雅黑" w:hint="eastAsia"/>
          <w:color w:val="000000"/>
        </w:rPr>
        <w:t>各位导师、毕业生：</w:t>
      </w:r>
    </w:p>
    <w:p w14:paraId="2A777D8B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t>一、院学位会时间</w:t>
      </w:r>
    </w:p>
    <w:p w14:paraId="4518177C" w14:textId="387BEB3A" w:rsidR="00016BAA" w:rsidRDefault="005E03BB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/>
          <w:color w:val="FF0000"/>
        </w:rPr>
        <w:t>12</w:t>
      </w:r>
      <w:r w:rsidR="00016BAA">
        <w:rPr>
          <w:rStyle w:val="a5"/>
          <w:rFonts w:ascii="微软雅黑" w:eastAsia="微软雅黑" w:hAnsi="微软雅黑" w:hint="eastAsia"/>
          <w:color w:val="FF0000"/>
        </w:rPr>
        <w:t>月</w:t>
      </w:r>
      <w:r>
        <w:rPr>
          <w:rStyle w:val="a5"/>
          <w:rFonts w:ascii="微软雅黑" w:eastAsia="微软雅黑" w:hAnsi="微软雅黑"/>
          <w:color w:val="FF0000"/>
        </w:rPr>
        <w:t>10</w:t>
      </w:r>
      <w:r w:rsidR="00016BAA">
        <w:rPr>
          <w:rStyle w:val="a5"/>
          <w:rFonts w:ascii="微软雅黑" w:eastAsia="微软雅黑" w:hAnsi="微软雅黑" w:hint="eastAsia"/>
          <w:color w:val="FF0000"/>
        </w:rPr>
        <w:t>日前</w:t>
      </w:r>
      <w:r w:rsidR="00016BAA">
        <w:rPr>
          <w:rFonts w:ascii="微软雅黑" w:eastAsia="微软雅黑" w:hAnsi="微软雅黑" w:hint="eastAsia"/>
          <w:color w:val="000000"/>
        </w:rPr>
        <w:t>召开，具体时间另行通知。</w:t>
      </w:r>
    </w:p>
    <w:p w14:paraId="4849CFA8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t>二、学位论文答辩</w:t>
      </w:r>
    </w:p>
    <w:p w14:paraId="52B0312E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一）原则上正式答辩前3天，所有研究生通过系统提交答辩申请并联系答辩秘书完成分组、导师审核、学院学位会主席审核等流程。审核流程全部完成后，学生可在答辩申请页面打印相关材料，具体操作流程网址如下：</w:t>
      </w:r>
      <w:hyperlink r:id="rId7" w:tgtFrame="_blank" w:history="1">
        <w:r>
          <w:rPr>
            <w:rStyle w:val="a6"/>
            <w:rFonts w:ascii="微软雅黑" w:eastAsia="微软雅黑" w:hAnsi="微软雅黑" w:hint="eastAsia"/>
            <w:color w:val="1E50A2"/>
            <w:u w:val="none"/>
          </w:rPr>
          <w:t>https://grs.cup.edu.cn/F70n/90048.jhtml</w:t>
        </w:r>
      </w:hyperlink>
      <w:r>
        <w:rPr>
          <w:rFonts w:ascii="微软雅黑" w:eastAsia="微软雅黑" w:hAnsi="微软雅黑" w:hint="eastAsia"/>
          <w:color w:val="000000"/>
        </w:rPr>
        <w:t>，并将答辩材料交给答辩秘书。</w:t>
      </w:r>
    </w:p>
    <w:p w14:paraId="4C5B80AF" w14:textId="6353828E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（二）</w:t>
      </w:r>
      <w:r>
        <w:rPr>
          <w:rStyle w:val="a5"/>
          <w:rFonts w:ascii="微软雅黑" w:eastAsia="微软雅黑" w:hAnsi="微软雅黑" w:hint="eastAsia"/>
          <w:color w:val="FF0000"/>
        </w:rPr>
        <w:t>学位论文答辩在</w:t>
      </w:r>
      <w:r w:rsidR="005E03BB">
        <w:rPr>
          <w:rStyle w:val="a5"/>
          <w:rFonts w:ascii="微软雅黑" w:eastAsia="微软雅黑" w:hAnsi="微软雅黑"/>
          <w:color w:val="FF0000"/>
        </w:rPr>
        <w:t>11</w:t>
      </w:r>
      <w:r>
        <w:rPr>
          <w:rStyle w:val="a5"/>
          <w:rFonts w:ascii="微软雅黑" w:eastAsia="微软雅黑" w:hAnsi="微软雅黑" w:hint="eastAsia"/>
          <w:color w:val="FF0000"/>
        </w:rPr>
        <w:t>月3</w:t>
      </w:r>
      <w:r w:rsidR="005E03BB">
        <w:rPr>
          <w:rStyle w:val="a5"/>
          <w:rFonts w:ascii="微软雅黑" w:eastAsia="微软雅黑" w:hAnsi="微软雅黑"/>
          <w:color w:val="FF0000"/>
        </w:rPr>
        <w:t>0</w:t>
      </w:r>
      <w:r>
        <w:rPr>
          <w:rStyle w:val="a5"/>
          <w:rFonts w:ascii="微软雅黑" w:eastAsia="微软雅黑" w:hAnsi="微软雅黑" w:hint="eastAsia"/>
          <w:color w:val="FF0000"/>
        </w:rPr>
        <w:t>日前完成</w:t>
      </w:r>
      <w:r>
        <w:rPr>
          <w:rFonts w:ascii="微软雅黑" w:eastAsia="微软雅黑" w:hAnsi="微软雅黑" w:hint="eastAsia"/>
          <w:color w:val="000000"/>
        </w:rPr>
        <w:t>，具体时间由各系或导师自行安排，</w:t>
      </w:r>
      <w:r>
        <w:rPr>
          <w:rStyle w:val="a5"/>
          <w:rFonts w:ascii="微软雅黑" w:eastAsia="微软雅黑" w:hAnsi="微软雅黑" w:hint="eastAsia"/>
          <w:color w:val="FF0000"/>
        </w:rPr>
        <w:t>原则上本学期全部采用现场答辩形式；全面使用学位论文答辩服务系统，功能及操作简介已更新在答辩秘书须知</w:t>
      </w:r>
      <w:r>
        <w:rPr>
          <w:rFonts w:ascii="微软雅黑" w:eastAsia="微软雅黑" w:hAnsi="微软雅黑" w:hint="eastAsia"/>
          <w:color w:val="000000"/>
        </w:rPr>
        <w:t>（</w:t>
      </w:r>
      <w:hyperlink r:id="rId8" w:tgtFrame="_blank" w:history="1">
        <w:r>
          <w:rPr>
            <w:rStyle w:val="a6"/>
            <w:rFonts w:ascii="微软雅黑" w:eastAsia="微软雅黑" w:hAnsi="微软雅黑" w:hint="eastAsia"/>
            <w:color w:val="1E50A2"/>
            <w:u w:val="none"/>
          </w:rPr>
          <w:t>https://grs.cup.edu.cn/xw04/90284.jhtml</w:t>
        </w:r>
      </w:hyperlink>
      <w:r>
        <w:rPr>
          <w:rFonts w:ascii="微软雅黑" w:eastAsia="微软雅黑" w:hAnsi="微软雅黑" w:hint="eastAsia"/>
          <w:color w:val="000000"/>
        </w:rPr>
        <w:t>），该系统支持答辩委员/主席线上审查资料、投票表决、签名确认；支持答辩秘书维护答辩委员会、生成答辩委员临时账号、学生分组、在线录入答辩记录和答辩决议书、查看或撤销投票表决结果、同步投票及表决材料、下载学位审批材料。签名升级为手机扫码，支持手机预览、上传，无底纹，可在个人信息管理-电子签名管理页面更新替换签名。</w:t>
      </w:r>
    </w:p>
    <w:p w14:paraId="6D64A4A5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（三）研究生的课程学习、学位论文工作时间及学位论文评阅结果满足答辩条件的（见研究生院网站相关文件规定），方可申请学位论文答辩。所有研究生</w:t>
      </w:r>
      <w:r>
        <w:rPr>
          <w:rFonts w:ascii="微软雅黑" w:eastAsia="微软雅黑" w:hAnsi="微软雅黑" w:hint="eastAsia"/>
          <w:color w:val="000000"/>
        </w:rPr>
        <w:lastRenderedPageBreak/>
        <w:t>学位论文应在规定的学习年限内答辩，提前答辩或延期答辩的需按规定办理提前毕业或延期毕业手续，经批准后方可答辩。违反规定举行的答辩一律无效，学校不受理其学位申请。</w:t>
      </w:r>
    </w:p>
    <w:p w14:paraId="490D3D6F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注意：</w:t>
      </w:r>
    </w:p>
    <w:p w14:paraId="1BFAAFF5" w14:textId="7449D8E1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（1）拟于</w:t>
      </w:r>
      <w:r w:rsidR="005E03BB">
        <w:rPr>
          <w:rFonts w:ascii="微软雅黑" w:eastAsia="微软雅黑" w:hAnsi="微软雅黑"/>
          <w:color w:val="000000"/>
        </w:rPr>
        <w:t>12</w:t>
      </w:r>
      <w:r>
        <w:rPr>
          <w:rFonts w:ascii="微软雅黑" w:eastAsia="微软雅黑" w:hAnsi="微软雅黑" w:hint="eastAsia"/>
          <w:color w:val="000000"/>
        </w:rPr>
        <w:t>月申请学位的研究生，在提交答辩申请时，需分别提交学位论文修改说明、答辩申请、学位申请；拟于</w:t>
      </w:r>
      <w:r w:rsidR="005E03BB">
        <w:rPr>
          <w:rFonts w:ascii="微软雅黑" w:eastAsia="微软雅黑" w:hAnsi="微软雅黑"/>
          <w:color w:val="000000"/>
        </w:rPr>
        <w:t>12</w:t>
      </w:r>
      <w:r>
        <w:rPr>
          <w:rFonts w:ascii="微软雅黑" w:eastAsia="微软雅黑" w:hAnsi="微软雅黑" w:hint="eastAsia"/>
          <w:color w:val="000000"/>
        </w:rPr>
        <w:t>月申请毕业（暂不申请学位）的研究生，需提交学位论文修改说明、答辩申请，同时自动置入本人签名（印刷体）及对应日期，等同于本人签字确认。</w:t>
      </w:r>
    </w:p>
    <w:p w14:paraId="7B3CFB4E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（2）导师、学位分委会主席线上审核学生答辩（学位申请）时，需分别审核学生学位论文修改说明、答辩申请（学位申请），审核通过即置入本人签名（印刷体）及对应日期，等同于本人签字确认。</w:t>
      </w:r>
    </w:p>
    <w:p w14:paraId="6D81CD1A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（3）完成论文答辩后，学院线上审核研究生答辩结果（答辩秘书录入）、答辩记录及答辩决议书（答辩秘书上传）。</w:t>
      </w:r>
    </w:p>
    <w:p w14:paraId="27A662B2" w14:textId="0E02C186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（4）研究生答辩结束后，答辩秘书应在</w:t>
      </w:r>
      <w:r w:rsidR="005E03BB">
        <w:rPr>
          <w:rFonts w:ascii="微软雅黑" w:eastAsia="微软雅黑" w:hAnsi="微软雅黑"/>
          <w:color w:val="000000"/>
        </w:rPr>
        <w:t>12</w:t>
      </w:r>
      <w:r>
        <w:rPr>
          <w:rFonts w:ascii="微软雅黑" w:eastAsia="微软雅黑" w:hAnsi="微软雅黑" w:hint="eastAsia"/>
          <w:color w:val="000000"/>
        </w:rPr>
        <w:t>月</w:t>
      </w:r>
      <w:r w:rsidR="00BA6978">
        <w:rPr>
          <w:rFonts w:ascii="微软雅黑" w:eastAsia="微软雅黑" w:hAnsi="微软雅黑"/>
          <w:color w:val="000000"/>
        </w:rPr>
        <w:t>3</w:t>
      </w:r>
      <w:r>
        <w:rPr>
          <w:rFonts w:ascii="微软雅黑" w:eastAsia="微软雅黑" w:hAnsi="微软雅黑" w:hint="eastAsia"/>
          <w:color w:val="000000"/>
        </w:rPr>
        <w:t>日前将《硕士生学位审批材料》或《博士生学位审批材料》整理成册与其它材料一起送交院办公室。</w:t>
      </w:r>
    </w:p>
    <w:p w14:paraId="6A0CA12D" w14:textId="32959CED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t>三、研究生学位审批及材料报送</w:t>
      </w:r>
    </w:p>
    <w:p w14:paraId="019019B0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所有材料中填写的“学科专业名称”、“导师姓名”均应与成绩单上的“学科专业名称”和“导师姓名”相一致。</w:t>
      </w:r>
    </w:p>
    <w:p w14:paraId="10361C5A" w14:textId="316002B6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t>1.博士生在读期间发表的学术成果</w:t>
      </w:r>
      <w:r>
        <w:rPr>
          <w:rStyle w:val="a5"/>
          <w:rFonts w:ascii="微软雅黑" w:eastAsia="微软雅黑" w:hAnsi="微软雅黑" w:hint="eastAsia"/>
          <w:color w:val="FF0000"/>
        </w:rPr>
        <w:t>（</w:t>
      </w:r>
      <w:r w:rsidR="005E03BB">
        <w:rPr>
          <w:rStyle w:val="a5"/>
          <w:rFonts w:ascii="微软雅黑" w:eastAsia="微软雅黑" w:hAnsi="微软雅黑"/>
          <w:color w:val="FF0000"/>
        </w:rPr>
        <w:t>12</w:t>
      </w:r>
      <w:r>
        <w:rPr>
          <w:rStyle w:val="a5"/>
          <w:rFonts w:ascii="微软雅黑" w:eastAsia="微软雅黑" w:hAnsi="微软雅黑" w:hint="eastAsia"/>
          <w:color w:val="FF0000"/>
        </w:rPr>
        <w:t>月</w:t>
      </w:r>
      <w:r w:rsidR="005E03BB">
        <w:rPr>
          <w:rStyle w:val="a5"/>
          <w:rFonts w:ascii="微软雅黑" w:eastAsia="微软雅黑" w:hAnsi="微软雅黑"/>
          <w:color w:val="FF0000"/>
        </w:rPr>
        <w:t>1</w:t>
      </w:r>
      <w:r>
        <w:rPr>
          <w:rStyle w:val="a5"/>
          <w:rFonts w:ascii="微软雅黑" w:eastAsia="微软雅黑" w:hAnsi="微软雅黑" w:hint="eastAsia"/>
          <w:color w:val="FF0000"/>
        </w:rPr>
        <w:t>日17:00前系统完成填报）</w:t>
      </w:r>
    </w:p>
    <w:p w14:paraId="06EA7102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（1）所有博士生（含已毕业仅申请学位）通过系统在“科研管理”菜单提</w:t>
      </w:r>
      <w:r>
        <w:rPr>
          <w:rFonts w:ascii="微软雅黑" w:eastAsia="微软雅黑" w:hAnsi="微软雅黑" w:hint="eastAsia"/>
          <w:color w:val="000000"/>
        </w:rPr>
        <w:lastRenderedPageBreak/>
        <w:t>交科研成果；导师和学院线上审核；无需移交纸质材料，学位办审核以系统“学院审核通过”状态的材料。</w:t>
      </w:r>
    </w:p>
    <w:p w14:paraId="6AFDFD34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（2）科研成果需要上传检索报告，开具电子检索证明报告的方式及要求：(务必遵照执行）</w:t>
      </w:r>
    </w:p>
    <w:p w14:paraId="2CE7A12D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①参照参考文献格式编辑论文信息，发送邮件至shiyoukejichaxin@126.com，切记不要发送论文原文。</w:t>
      </w:r>
    </w:p>
    <w:p w14:paraId="4D1EFF28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②务必注明用途：“用于博士学位申请”！图书馆同时将检索证明报告发送至学位办邮箱。杜绝弄虚作假行为，一旦发现伪造、涂改、拼凑检索证明报告行为报有关部门严肃处理。</w:t>
      </w:r>
    </w:p>
    <w:p w14:paraId="392F8A22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③务必注明JCR期刊大类分区版本（普通版或升级版以及对应年份）和影响因子核查年份！根据学校《博士生在学期间发表学术论文基本要求规定》，JCR期刊分区（大类）是指中国科学院文献情报中心发布的《JCR期刊影响因子及分区情况》，以期刊收到论文的日期当年及前一年的版本作为核查依据，影响因子以核查版本中最近三年的最高影响因子为依据。</w:t>
      </w:r>
    </w:p>
    <w:p w14:paraId="6FD303B4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④需要姓名（中国学生提供中文姓名），论文题目，期刊名，出版年份,论文类型(SCI，EI，中文核心)等信息。</w:t>
      </w:r>
    </w:p>
    <w:p w14:paraId="0D4209EE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⑤中文文章需要开EI证明的，需提供论文英文标题。多篇</w:t>
      </w:r>
      <w:proofErr w:type="gramStart"/>
      <w:r>
        <w:rPr>
          <w:rFonts w:ascii="微软雅黑" w:eastAsia="微软雅黑" w:hAnsi="微软雅黑" w:hint="eastAsia"/>
          <w:color w:val="000000"/>
        </w:rPr>
        <w:t>论文请标好</w:t>
      </w:r>
      <w:proofErr w:type="gramEnd"/>
      <w:r>
        <w:rPr>
          <w:rFonts w:ascii="微软雅黑" w:eastAsia="微软雅黑" w:hAnsi="微软雅黑" w:hint="eastAsia"/>
          <w:color w:val="000000"/>
        </w:rPr>
        <w:t>序号。</w:t>
      </w:r>
    </w:p>
    <w:p w14:paraId="3983948D" w14:textId="36AEB096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t>2.研究生学位授予数据</w:t>
      </w:r>
      <w:r>
        <w:rPr>
          <w:rStyle w:val="a5"/>
          <w:rFonts w:ascii="微软雅黑" w:eastAsia="微软雅黑" w:hAnsi="微软雅黑" w:hint="eastAsia"/>
          <w:color w:val="FF0000"/>
        </w:rPr>
        <w:t>（</w:t>
      </w:r>
      <w:r w:rsidR="005E03BB">
        <w:rPr>
          <w:rStyle w:val="a5"/>
          <w:rFonts w:ascii="微软雅黑" w:eastAsia="微软雅黑" w:hAnsi="微软雅黑"/>
          <w:color w:val="FF0000"/>
        </w:rPr>
        <w:t>12</w:t>
      </w:r>
      <w:r>
        <w:rPr>
          <w:rStyle w:val="a5"/>
          <w:rFonts w:ascii="微软雅黑" w:eastAsia="微软雅黑" w:hAnsi="微软雅黑" w:hint="eastAsia"/>
          <w:color w:val="FF0000"/>
        </w:rPr>
        <w:t>月</w:t>
      </w:r>
      <w:r w:rsidR="005E03BB">
        <w:rPr>
          <w:rStyle w:val="a5"/>
          <w:rFonts w:ascii="微软雅黑" w:eastAsia="微软雅黑" w:hAnsi="微软雅黑"/>
          <w:color w:val="FF0000"/>
        </w:rPr>
        <w:t>1</w:t>
      </w:r>
      <w:r>
        <w:rPr>
          <w:rStyle w:val="a5"/>
          <w:rFonts w:ascii="微软雅黑" w:eastAsia="微软雅黑" w:hAnsi="微软雅黑" w:hint="eastAsia"/>
          <w:color w:val="FF0000"/>
        </w:rPr>
        <w:t>日17:00前系统完成填报）</w:t>
      </w:r>
    </w:p>
    <w:p w14:paraId="07E6BBB2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学生通过系统“毕业与学位——学位授予数据确认”页面确认、提交学位授予数据。</w:t>
      </w:r>
    </w:p>
    <w:p w14:paraId="39BB404E" w14:textId="18ECC003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lastRenderedPageBreak/>
        <w:t>3.研究生毕业申请</w:t>
      </w:r>
      <w:r>
        <w:rPr>
          <w:rStyle w:val="a5"/>
          <w:rFonts w:ascii="微软雅黑" w:eastAsia="微软雅黑" w:hAnsi="微软雅黑" w:hint="eastAsia"/>
          <w:color w:val="FF0000"/>
        </w:rPr>
        <w:t>（</w:t>
      </w:r>
      <w:r w:rsidR="005E03BB">
        <w:rPr>
          <w:rStyle w:val="a5"/>
          <w:rFonts w:ascii="微软雅黑" w:eastAsia="微软雅黑" w:hAnsi="微软雅黑"/>
          <w:color w:val="FF0000"/>
        </w:rPr>
        <w:t>12</w:t>
      </w:r>
      <w:r>
        <w:rPr>
          <w:rStyle w:val="a5"/>
          <w:rFonts w:ascii="微软雅黑" w:eastAsia="微软雅黑" w:hAnsi="微软雅黑" w:hint="eastAsia"/>
          <w:color w:val="FF0000"/>
        </w:rPr>
        <w:t>月</w:t>
      </w:r>
      <w:r w:rsidR="005E03BB">
        <w:rPr>
          <w:rStyle w:val="a5"/>
          <w:rFonts w:ascii="微软雅黑" w:eastAsia="微软雅黑" w:hAnsi="微软雅黑"/>
          <w:color w:val="FF0000"/>
        </w:rPr>
        <w:t>1</w:t>
      </w:r>
      <w:r>
        <w:rPr>
          <w:rStyle w:val="a5"/>
          <w:rFonts w:ascii="微软雅黑" w:eastAsia="微软雅黑" w:hAnsi="微软雅黑" w:hint="eastAsia"/>
          <w:color w:val="FF0000"/>
        </w:rPr>
        <w:t>日17:00前系统完成提交）</w:t>
      </w:r>
    </w:p>
    <w:p w14:paraId="5F9EC35B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学生通过系统“毕业与学位——学生毕业申请”、页面确认、提交。</w:t>
      </w:r>
    </w:p>
    <w:p w14:paraId="68B95DC9" w14:textId="08459988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t xml:space="preserve">4. </w:t>
      </w:r>
      <w:proofErr w:type="gramStart"/>
      <w:r>
        <w:rPr>
          <w:rStyle w:val="a5"/>
          <w:rFonts w:ascii="微软雅黑" w:eastAsia="微软雅黑" w:hAnsi="微软雅黑" w:hint="eastAsia"/>
          <w:color w:val="000000"/>
        </w:rPr>
        <w:t>终版学位</w:t>
      </w:r>
      <w:proofErr w:type="gramEnd"/>
      <w:r>
        <w:rPr>
          <w:rStyle w:val="a5"/>
          <w:rFonts w:ascii="微软雅黑" w:eastAsia="微软雅黑" w:hAnsi="微软雅黑" w:hint="eastAsia"/>
          <w:color w:val="000000"/>
        </w:rPr>
        <w:t>论文提交与审核</w:t>
      </w:r>
      <w:r>
        <w:rPr>
          <w:rStyle w:val="a5"/>
          <w:rFonts w:ascii="微软雅黑" w:eastAsia="微软雅黑" w:hAnsi="微软雅黑" w:hint="eastAsia"/>
          <w:color w:val="FF0000"/>
        </w:rPr>
        <w:t>（</w:t>
      </w:r>
      <w:r w:rsidR="005E03BB">
        <w:rPr>
          <w:rStyle w:val="a5"/>
          <w:rFonts w:ascii="微软雅黑" w:eastAsia="微软雅黑" w:hAnsi="微软雅黑"/>
          <w:color w:val="FF0000"/>
        </w:rPr>
        <w:t>12</w:t>
      </w:r>
      <w:r>
        <w:rPr>
          <w:rStyle w:val="a5"/>
          <w:rFonts w:ascii="微软雅黑" w:eastAsia="微软雅黑" w:hAnsi="微软雅黑" w:hint="eastAsia"/>
          <w:color w:val="FF0000"/>
        </w:rPr>
        <w:t>月15日17:00前提交）</w:t>
      </w:r>
    </w:p>
    <w:p w14:paraId="2A4FDF28" w14:textId="0E582F71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所有申请学位的研究生离校前必须在“研究生管理信息系统”</w:t>
      </w:r>
      <w:proofErr w:type="gramStart"/>
      <w:r>
        <w:rPr>
          <w:rFonts w:ascii="微软雅黑" w:eastAsia="微软雅黑" w:hAnsi="微软雅黑" w:hint="eastAsia"/>
          <w:color w:val="000000"/>
        </w:rPr>
        <w:t>提交终版学位</w:t>
      </w:r>
      <w:proofErr w:type="gramEnd"/>
      <w:r>
        <w:rPr>
          <w:rFonts w:ascii="微软雅黑" w:eastAsia="微软雅黑" w:hAnsi="微软雅黑" w:hint="eastAsia"/>
          <w:color w:val="000000"/>
        </w:rPr>
        <w:t>论文（</w:t>
      </w:r>
      <w:proofErr w:type="gramStart"/>
      <w:r>
        <w:rPr>
          <w:rFonts w:ascii="微软雅黑" w:eastAsia="微软雅黑" w:hAnsi="微软雅黑" w:hint="eastAsia"/>
          <w:color w:val="000000"/>
        </w:rPr>
        <w:t>明评格式</w:t>
      </w:r>
      <w:proofErr w:type="gramEnd"/>
      <w:r>
        <w:rPr>
          <w:rFonts w:ascii="微软雅黑" w:eastAsia="微软雅黑" w:hAnsi="微软雅黑" w:hint="eastAsia"/>
          <w:color w:val="000000"/>
        </w:rPr>
        <w:t>1份，</w:t>
      </w:r>
      <w:proofErr w:type="gramStart"/>
      <w:r>
        <w:rPr>
          <w:rFonts w:ascii="微软雅黑" w:eastAsia="微软雅黑" w:hAnsi="微软雅黑" w:hint="eastAsia"/>
          <w:color w:val="000000"/>
        </w:rPr>
        <w:t>盲评格式</w:t>
      </w:r>
      <w:proofErr w:type="gramEnd"/>
      <w:r>
        <w:rPr>
          <w:rFonts w:ascii="微软雅黑" w:eastAsia="微软雅黑" w:hAnsi="微软雅黑" w:hint="eastAsia"/>
          <w:color w:val="000000"/>
        </w:rPr>
        <w:t>1份）及摘要，导师、学院审核通过后方可离校，</w:t>
      </w:r>
      <w:r w:rsidR="005E03BB">
        <w:rPr>
          <w:rFonts w:ascii="微软雅黑" w:eastAsia="微软雅黑" w:hAnsi="微软雅黑"/>
          <w:color w:val="000000"/>
        </w:rPr>
        <w:t>12</w:t>
      </w:r>
      <w:r>
        <w:rPr>
          <w:rFonts w:ascii="微软雅黑" w:eastAsia="微软雅黑" w:hAnsi="微软雅黑" w:hint="eastAsia"/>
          <w:color w:val="000000"/>
        </w:rPr>
        <w:t>月15日17:00前提交（</w:t>
      </w:r>
      <w:r>
        <w:rPr>
          <w:rFonts w:ascii="微软雅黑" w:eastAsia="微软雅黑" w:hAnsi="微软雅黑" w:hint="eastAsia"/>
          <w:color w:val="FF0000"/>
        </w:rPr>
        <w:t>请不要在院学位会前提交，待学院通知后再提交</w:t>
      </w:r>
      <w:r>
        <w:rPr>
          <w:rFonts w:ascii="微软雅黑" w:eastAsia="微软雅黑" w:hAnsi="微软雅黑" w:hint="eastAsia"/>
          <w:color w:val="000000"/>
        </w:rPr>
        <w:t>），要求如下：</w:t>
      </w:r>
    </w:p>
    <w:tbl>
      <w:tblPr>
        <w:tblW w:w="150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6248"/>
        <w:gridCol w:w="3602"/>
        <w:gridCol w:w="3189"/>
      </w:tblGrid>
      <w:tr w:rsidR="00016BAA" w14:paraId="4F482E18" w14:textId="77777777" w:rsidTr="00016BAA">
        <w:trPr>
          <w:trHeight w:val="372"/>
        </w:trPr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bottom"/>
            <w:hideMark/>
          </w:tcPr>
          <w:p w14:paraId="5530D407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材料</w:t>
            </w:r>
          </w:p>
        </w:tc>
        <w:tc>
          <w:tcPr>
            <w:tcW w:w="59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bottom"/>
            <w:hideMark/>
          </w:tcPr>
          <w:p w14:paraId="4D42E9DB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命名要求</w:t>
            </w:r>
          </w:p>
        </w:tc>
        <w:tc>
          <w:tcPr>
            <w:tcW w:w="3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bottom"/>
            <w:hideMark/>
          </w:tcPr>
          <w:p w14:paraId="1B12642E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格式要求</w:t>
            </w:r>
          </w:p>
        </w:tc>
        <w:tc>
          <w:tcPr>
            <w:tcW w:w="302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2B9A0896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说明</w:t>
            </w:r>
          </w:p>
        </w:tc>
      </w:tr>
      <w:tr w:rsidR="00016BAA" w14:paraId="2A6A9379" w14:textId="77777777" w:rsidTr="00016BAA">
        <w:trPr>
          <w:trHeight w:val="372"/>
        </w:trPr>
        <w:tc>
          <w:tcPr>
            <w:tcW w:w="186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1F1D3320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学位论文</w:t>
            </w:r>
          </w:p>
        </w:tc>
        <w:tc>
          <w:tcPr>
            <w:tcW w:w="59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3E3F1563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11414_2014999999_LW.pdf</w:t>
            </w:r>
          </w:p>
        </w:tc>
        <w:tc>
          <w:tcPr>
            <w:tcW w:w="3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15244ABD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明评；pdf ；需在学位论文的“学位论文版权使用授权书”完成作者及导师签名</w:t>
            </w:r>
          </w:p>
        </w:tc>
        <w:tc>
          <w:tcPr>
            <w:tcW w:w="302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2C53EAFC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11414为学校代码，2014999999为个人学号</w:t>
            </w:r>
          </w:p>
        </w:tc>
      </w:tr>
      <w:tr w:rsidR="00016BAA" w14:paraId="6FE4A988" w14:textId="77777777" w:rsidTr="00016BAA">
        <w:trPr>
          <w:trHeight w:val="372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5A85F33" w14:textId="77777777" w:rsidR="00016BAA" w:rsidRDefault="00016BAA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  <w:tc>
          <w:tcPr>
            <w:tcW w:w="59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375903FD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11414_2014999999_LW_M.pdf</w:t>
            </w:r>
          </w:p>
        </w:tc>
        <w:tc>
          <w:tcPr>
            <w:tcW w:w="3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6CFAE04B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盲评；pdf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F7B7FD9" w14:textId="77777777" w:rsidR="00016BAA" w:rsidRDefault="00016BAA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  <w:tr w:rsidR="00016BAA" w14:paraId="107A830A" w14:textId="77777777" w:rsidTr="00016BAA">
        <w:trPr>
          <w:trHeight w:val="372"/>
        </w:trPr>
        <w:tc>
          <w:tcPr>
            <w:tcW w:w="18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3248B06E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摘要</w:t>
            </w:r>
          </w:p>
        </w:tc>
        <w:tc>
          <w:tcPr>
            <w:tcW w:w="59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29A546B3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11414_2014999999_ZY.txt</w:t>
            </w:r>
          </w:p>
        </w:tc>
        <w:tc>
          <w:tcPr>
            <w:tcW w:w="3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vAlign w:val="center"/>
            <w:hideMark/>
          </w:tcPr>
          <w:p w14:paraId="44961998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txt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D60AA85" w14:textId="77777777" w:rsidR="00016BAA" w:rsidRDefault="00016BAA">
            <w:pPr>
              <w:rPr>
                <w:rFonts w:ascii="微软雅黑" w:eastAsia="微软雅黑" w:hAnsi="微软雅黑" w:cs="宋体"/>
                <w:color w:val="000000"/>
                <w:sz w:val="24"/>
              </w:rPr>
            </w:pPr>
          </w:p>
        </w:tc>
      </w:tr>
    </w:tbl>
    <w:p w14:paraId="4701DE7D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proofErr w:type="gramStart"/>
      <w:r>
        <w:rPr>
          <w:rFonts w:ascii="微软雅黑" w:eastAsia="微软雅黑" w:hAnsi="微软雅黑" w:hint="eastAsia"/>
          <w:color w:val="000000"/>
        </w:rPr>
        <w:t>终版学位</w:t>
      </w:r>
      <w:proofErr w:type="gramEnd"/>
      <w:r>
        <w:rPr>
          <w:rFonts w:ascii="微软雅黑" w:eastAsia="微软雅黑" w:hAnsi="微软雅黑" w:hint="eastAsia"/>
          <w:color w:val="000000"/>
        </w:rPr>
        <w:t>论文将用于学校、北京市及国务院学位办抽检，并按要求向相关单位报送存档，为提高工作效率、保障论文质量，请研究生按时提交，导师严格把关，导师和学院审核通过后发放学位证书、毕业证书。</w:t>
      </w:r>
    </w:p>
    <w:p w14:paraId="2DC142AB" w14:textId="650F6CB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t>5. 保密论文申请</w:t>
      </w:r>
      <w:r>
        <w:rPr>
          <w:rStyle w:val="a5"/>
          <w:rFonts w:ascii="微软雅黑" w:eastAsia="微软雅黑" w:hAnsi="微软雅黑" w:hint="eastAsia"/>
          <w:color w:val="FF0000"/>
        </w:rPr>
        <w:t>（</w:t>
      </w:r>
      <w:r w:rsidR="005E03BB">
        <w:rPr>
          <w:rStyle w:val="a5"/>
          <w:rFonts w:ascii="微软雅黑" w:eastAsia="微软雅黑" w:hAnsi="微软雅黑"/>
          <w:color w:val="FF0000"/>
        </w:rPr>
        <w:t>12</w:t>
      </w:r>
      <w:r>
        <w:rPr>
          <w:rStyle w:val="a5"/>
          <w:rFonts w:ascii="微软雅黑" w:eastAsia="微软雅黑" w:hAnsi="微软雅黑" w:hint="eastAsia"/>
          <w:color w:val="FF0000"/>
        </w:rPr>
        <w:t>月</w:t>
      </w:r>
      <w:r w:rsidR="005E03BB">
        <w:rPr>
          <w:rStyle w:val="a5"/>
          <w:rFonts w:ascii="微软雅黑" w:eastAsia="微软雅黑" w:hAnsi="微软雅黑"/>
          <w:color w:val="FF0000"/>
        </w:rPr>
        <w:t>1</w:t>
      </w:r>
      <w:r>
        <w:rPr>
          <w:rStyle w:val="a5"/>
          <w:rFonts w:ascii="微软雅黑" w:eastAsia="微软雅黑" w:hAnsi="微软雅黑" w:hint="eastAsia"/>
          <w:color w:val="FF0000"/>
        </w:rPr>
        <w:t>日17:00前提交）</w:t>
      </w:r>
    </w:p>
    <w:p w14:paraId="6A276B1E" w14:textId="3CD751E8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proofErr w:type="gramStart"/>
      <w:r>
        <w:rPr>
          <w:rFonts w:ascii="微软雅黑" w:eastAsia="微软雅黑" w:hAnsi="微软雅黑" w:hint="eastAsia"/>
          <w:color w:val="000000"/>
        </w:rPr>
        <w:t>若申请</w:t>
      </w:r>
      <w:proofErr w:type="gramEnd"/>
      <w:r>
        <w:rPr>
          <w:rFonts w:ascii="微软雅黑" w:eastAsia="微软雅黑" w:hAnsi="微软雅黑" w:hint="eastAsia"/>
          <w:color w:val="000000"/>
        </w:rPr>
        <w:t>论文保密，请务必于</w:t>
      </w:r>
      <w:r w:rsidR="005E03BB">
        <w:rPr>
          <w:rFonts w:ascii="微软雅黑" w:eastAsia="微软雅黑" w:hAnsi="微软雅黑"/>
          <w:color w:val="000000"/>
        </w:rPr>
        <w:t>12</w:t>
      </w:r>
      <w:r>
        <w:rPr>
          <w:rFonts w:ascii="微软雅黑" w:eastAsia="微软雅黑" w:hAnsi="微软雅黑" w:hint="eastAsia"/>
          <w:color w:val="000000"/>
        </w:rPr>
        <w:t>月</w:t>
      </w:r>
      <w:r w:rsidR="005E03BB">
        <w:rPr>
          <w:rFonts w:ascii="微软雅黑" w:eastAsia="微软雅黑" w:hAnsi="微软雅黑"/>
          <w:color w:val="000000"/>
        </w:rPr>
        <w:t>1</w:t>
      </w:r>
      <w:r>
        <w:rPr>
          <w:rFonts w:ascii="微软雅黑" w:eastAsia="微软雅黑" w:hAnsi="微软雅黑" w:hint="eastAsia"/>
          <w:color w:val="000000"/>
        </w:rPr>
        <w:t>日17:00前，向院办分别移交①保密申请清单，②保密申请表（见附件3，学生及导师签字完整，</w:t>
      </w:r>
      <w:hyperlink r:id="rId9" w:history="1">
        <w:r>
          <w:rPr>
            <w:rStyle w:val="a6"/>
            <w:rFonts w:ascii="微软雅黑" w:eastAsia="微软雅黑" w:hAnsi="微软雅黑" w:hint="eastAsia"/>
            <w:color w:val="1E50A2"/>
            <w:u w:val="none"/>
          </w:rPr>
          <w:t>点击下载</w:t>
        </w:r>
      </w:hyperlink>
      <w:r>
        <w:rPr>
          <w:rFonts w:ascii="微软雅黑" w:eastAsia="微软雅黑" w:hAnsi="微软雅黑" w:hint="eastAsia"/>
          <w:color w:val="000000"/>
        </w:rPr>
        <w:t>）及相关项目合同支撑材料纸质版。</w:t>
      </w:r>
    </w:p>
    <w:p w14:paraId="0545454E" w14:textId="75EADF80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lastRenderedPageBreak/>
        <w:t>四、向学院送交材料</w:t>
      </w:r>
      <w:r>
        <w:rPr>
          <w:rStyle w:val="a5"/>
          <w:rFonts w:ascii="微软雅黑" w:eastAsia="微软雅黑" w:hAnsi="微软雅黑" w:hint="eastAsia"/>
          <w:color w:val="FF0000"/>
        </w:rPr>
        <w:t>（</w:t>
      </w:r>
      <w:r w:rsidR="005E03BB">
        <w:rPr>
          <w:rStyle w:val="a5"/>
          <w:rFonts w:ascii="微软雅黑" w:eastAsia="微软雅黑" w:hAnsi="微软雅黑"/>
          <w:color w:val="FF0000"/>
        </w:rPr>
        <w:t>12</w:t>
      </w:r>
      <w:r>
        <w:rPr>
          <w:rStyle w:val="a5"/>
          <w:rFonts w:ascii="微软雅黑" w:eastAsia="微软雅黑" w:hAnsi="微软雅黑" w:hint="eastAsia"/>
          <w:color w:val="FF0000"/>
        </w:rPr>
        <w:t>月</w:t>
      </w:r>
      <w:r w:rsidR="005E03BB">
        <w:rPr>
          <w:rStyle w:val="a5"/>
          <w:rFonts w:ascii="微软雅黑" w:eastAsia="微软雅黑" w:hAnsi="微软雅黑"/>
          <w:color w:val="FF0000"/>
        </w:rPr>
        <w:t>1</w:t>
      </w:r>
      <w:r>
        <w:rPr>
          <w:rStyle w:val="a5"/>
          <w:rFonts w:ascii="微软雅黑" w:eastAsia="微软雅黑" w:hAnsi="微软雅黑" w:hint="eastAsia"/>
          <w:color w:val="FF0000"/>
        </w:rPr>
        <w:t>日17:00前）</w:t>
      </w:r>
    </w:p>
    <w:p w14:paraId="4D8067EC" w14:textId="620795F8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拟申请</w:t>
      </w:r>
      <w:r w:rsidR="005E03BB">
        <w:rPr>
          <w:rFonts w:ascii="微软雅黑" w:eastAsia="微软雅黑" w:hAnsi="微软雅黑"/>
          <w:color w:val="000000"/>
        </w:rPr>
        <w:t>12</w:t>
      </w:r>
      <w:r>
        <w:rPr>
          <w:rFonts w:ascii="微软雅黑" w:eastAsia="微软雅黑" w:hAnsi="微软雅黑" w:hint="eastAsia"/>
          <w:color w:val="000000"/>
        </w:rPr>
        <w:t>月份学位的同学，需向学院提交：</w:t>
      </w:r>
    </w:p>
    <w:p w14:paraId="521FB77A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t>（一）电子版材料</w:t>
      </w:r>
    </w:p>
    <w:p w14:paraId="25CEAEFF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1.博士学位论文评审、答辩与分委员会投票结果汇总表（</w:t>
      </w:r>
      <w:hyperlink r:id="rId10" w:history="1">
        <w:r>
          <w:rPr>
            <w:rStyle w:val="a6"/>
            <w:rFonts w:ascii="微软雅黑" w:eastAsia="微软雅黑" w:hAnsi="微软雅黑" w:hint="eastAsia"/>
            <w:color w:val="1E50A2"/>
            <w:u w:val="none"/>
          </w:rPr>
          <w:t>点击下载</w:t>
        </w:r>
      </w:hyperlink>
      <w:r>
        <w:rPr>
          <w:rFonts w:ascii="微软雅黑" w:eastAsia="微软雅黑" w:hAnsi="微软雅黑" w:hint="eastAsia"/>
          <w:color w:val="000000"/>
        </w:rPr>
        <w:t>），博士生个人发邮箱cup_aqyjs@163.com，邮件命名方式“姓名+申请博士学位材料”。</w:t>
      </w:r>
    </w:p>
    <w:p w14:paraId="051C20CA" w14:textId="30811638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2.所有申请学位的研究生提交</w:t>
      </w:r>
      <w:proofErr w:type="gramStart"/>
      <w:r>
        <w:rPr>
          <w:rFonts w:ascii="微软雅黑" w:eastAsia="微软雅黑" w:hAnsi="微软雅黑" w:hint="eastAsia"/>
          <w:color w:val="000000"/>
        </w:rPr>
        <w:t>1份明评格式</w:t>
      </w:r>
      <w:proofErr w:type="gramEnd"/>
      <w:r>
        <w:rPr>
          <w:rFonts w:ascii="微软雅黑" w:eastAsia="微软雅黑" w:hAnsi="微软雅黑" w:hint="eastAsia"/>
          <w:color w:val="000000"/>
        </w:rPr>
        <w:t>电子版学位论文（pdf格式，声明页签字要素完整）用于院学位会审核。</w:t>
      </w:r>
      <w:proofErr w:type="gramStart"/>
      <w:r>
        <w:rPr>
          <w:rFonts w:ascii="微软雅黑" w:eastAsia="微软雅黑" w:hAnsi="微软雅黑" w:hint="eastAsia"/>
          <w:color w:val="000000"/>
        </w:rPr>
        <w:t>明评格式</w:t>
      </w:r>
      <w:proofErr w:type="gramEnd"/>
      <w:r>
        <w:rPr>
          <w:rFonts w:ascii="微软雅黑" w:eastAsia="微软雅黑" w:hAnsi="微软雅黑" w:hint="eastAsia"/>
          <w:color w:val="000000"/>
        </w:rPr>
        <w:t>论文文件名：11414_学号_LW.pdf。博士生个人发邮箱cup_aqyjs@163.com，邮件命名方式“姓名+论文”。</w:t>
      </w:r>
    </w:p>
    <w:p w14:paraId="2322A90C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Style w:val="a5"/>
          <w:rFonts w:ascii="微软雅黑" w:eastAsia="微软雅黑" w:hAnsi="微软雅黑" w:hint="eastAsia"/>
          <w:color w:val="000000"/>
        </w:rPr>
        <w:t>（二）纸质版材料</w:t>
      </w:r>
    </w:p>
    <w:p w14:paraId="03BBE5AA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请答辩秘书将以下材料提交给学院：</w:t>
      </w:r>
    </w:p>
    <w:p w14:paraId="5A6655FD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1．研究生学位审批材料（</w:t>
      </w:r>
      <w:proofErr w:type="gramStart"/>
      <w:r>
        <w:rPr>
          <w:rFonts w:ascii="微软雅黑" w:eastAsia="微软雅黑" w:hAnsi="微软雅黑" w:hint="eastAsia"/>
          <w:color w:val="000000"/>
        </w:rPr>
        <w:t>存学校</w:t>
      </w:r>
      <w:proofErr w:type="gramEnd"/>
      <w:r>
        <w:rPr>
          <w:rFonts w:ascii="微软雅黑" w:eastAsia="微软雅黑" w:hAnsi="微软雅黑" w:hint="eastAsia"/>
          <w:color w:val="000000"/>
        </w:rPr>
        <w:t>档案馆）</w:t>
      </w:r>
    </w:p>
    <w:p w14:paraId="22FDC3B2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研究生系统内“毕业与学位——学位论文答辩申请”右上角点击word打印可下载研究生学位审批材料目录及相关材料，最终顺序请按目录材料顺序进行整理。</w:t>
      </w:r>
    </w:p>
    <w:p w14:paraId="7C495602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注意：</w:t>
      </w:r>
    </w:p>
    <w:p w14:paraId="24757C78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（1）导师评阅完成后，方可外部送审。（导师评阅时间应早于送审时间）。成绩单院办统一打印盖章。</w:t>
      </w:r>
    </w:p>
    <w:p w14:paraId="4A34D73E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（2）论文评阅后修改说明各时间不晚于答辩日期，且学生日期早于指导教</w:t>
      </w:r>
      <w:r>
        <w:rPr>
          <w:rFonts w:ascii="微软雅黑" w:eastAsia="微软雅黑" w:hAnsi="微软雅黑" w:hint="eastAsia"/>
          <w:color w:val="000000"/>
        </w:rPr>
        <w:lastRenderedPageBreak/>
        <w:t>师日期，指导教师日期早于答辩委员会日期，答辩委员会日期可以是答辩当天。</w:t>
      </w:r>
    </w:p>
    <w:p w14:paraId="68324295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（3）答辩申请书中申请人日期、指导教师日期、学位会主席日期应早于答辩日期。</w:t>
      </w:r>
    </w:p>
    <w:p w14:paraId="6B313EE5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（4）答辩记录日期应为答辩当天日期。</w:t>
      </w:r>
    </w:p>
    <w:p w14:paraId="5B46BF31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（5）答辩委员会决议书日期为答辩当天日期。</w:t>
      </w:r>
    </w:p>
    <w:p w14:paraId="44219923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（6）硕士学位审批</w:t>
      </w:r>
      <w:proofErr w:type="gramStart"/>
      <w:r>
        <w:rPr>
          <w:rFonts w:ascii="微软雅黑" w:eastAsia="微软雅黑" w:hAnsi="微软雅黑" w:hint="eastAsia"/>
          <w:color w:val="000000"/>
        </w:rPr>
        <w:t>表申请</w:t>
      </w:r>
      <w:proofErr w:type="gramEnd"/>
      <w:r>
        <w:rPr>
          <w:rFonts w:ascii="微软雅黑" w:eastAsia="微软雅黑" w:hAnsi="微软雅黑" w:hint="eastAsia"/>
          <w:color w:val="000000"/>
        </w:rPr>
        <w:t>日期晚于答辩日期。</w:t>
      </w:r>
    </w:p>
    <w:p w14:paraId="57FCA17D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2．研究生学位审批材料（存研究生档案）</w:t>
      </w:r>
    </w:p>
    <w:tbl>
      <w:tblPr>
        <w:tblW w:w="150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9"/>
        <w:gridCol w:w="3383"/>
        <w:gridCol w:w="10428"/>
      </w:tblGrid>
      <w:tr w:rsidR="00016BAA" w14:paraId="3D0AAF38" w14:textId="77777777" w:rsidTr="00016BAA">
        <w:trPr>
          <w:trHeight w:val="637"/>
        </w:trPr>
        <w:tc>
          <w:tcPr>
            <w:tcW w:w="11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11CC2715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序号</w:t>
            </w:r>
          </w:p>
        </w:tc>
        <w:tc>
          <w:tcPr>
            <w:tcW w:w="3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60040EF8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材料</w:t>
            </w:r>
          </w:p>
        </w:tc>
        <w:tc>
          <w:tcPr>
            <w:tcW w:w="100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16BF1EBB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要求及说明</w:t>
            </w:r>
          </w:p>
        </w:tc>
      </w:tr>
      <w:tr w:rsidR="00016BAA" w14:paraId="2C55355B" w14:textId="77777777" w:rsidTr="00016BAA">
        <w:trPr>
          <w:trHeight w:val="637"/>
        </w:trPr>
        <w:tc>
          <w:tcPr>
            <w:tcW w:w="11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5DF0D587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</w:t>
            </w:r>
          </w:p>
        </w:tc>
        <w:tc>
          <w:tcPr>
            <w:tcW w:w="3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7B3C823E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封面</w:t>
            </w:r>
          </w:p>
        </w:tc>
        <w:tc>
          <w:tcPr>
            <w:tcW w:w="100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5B5D7B6F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以学生为单位按照封面顺序整理材料</w:t>
            </w:r>
          </w:p>
        </w:tc>
      </w:tr>
      <w:tr w:rsidR="00016BAA" w14:paraId="05ECDC2D" w14:textId="77777777" w:rsidTr="00016BAA">
        <w:trPr>
          <w:trHeight w:val="637"/>
        </w:trPr>
        <w:tc>
          <w:tcPr>
            <w:tcW w:w="11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5BECAA57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</w:t>
            </w:r>
          </w:p>
        </w:tc>
        <w:tc>
          <w:tcPr>
            <w:tcW w:w="3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214FB3FC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成绩单</w:t>
            </w:r>
          </w:p>
        </w:tc>
        <w:tc>
          <w:tcPr>
            <w:tcW w:w="100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09B87F00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加盖培养办公章（学院准备）</w:t>
            </w:r>
          </w:p>
        </w:tc>
      </w:tr>
      <w:tr w:rsidR="00016BAA" w14:paraId="74685307" w14:textId="77777777" w:rsidTr="00016BAA">
        <w:trPr>
          <w:trHeight w:val="2548"/>
        </w:trPr>
        <w:tc>
          <w:tcPr>
            <w:tcW w:w="11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6AC74E29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3</w:t>
            </w:r>
          </w:p>
        </w:tc>
        <w:tc>
          <w:tcPr>
            <w:tcW w:w="325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7B0E745A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答辩决议书</w:t>
            </w:r>
          </w:p>
        </w:tc>
        <w:tc>
          <w:tcPr>
            <w:tcW w:w="100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74928B77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1、材料填写规范完整；</w:t>
            </w:r>
          </w:p>
          <w:p w14:paraId="34FD4E4A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2、可使用电子签名；</w:t>
            </w:r>
          </w:p>
          <w:p w14:paraId="74B142AC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000000"/>
              </w:rPr>
              <w:t>3、落款日期为答辩日期；</w:t>
            </w:r>
          </w:p>
          <w:p w14:paraId="4F57BFDD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FF0000"/>
              </w:rPr>
              <w:t>4、单面打印。</w:t>
            </w:r>
          </w:p>
        </w:tc>
      </w:tr>
      <w:tr w:rsidR="00016BAA" w14:paraId="5A9BED11" w14:textId="77777777" w:rsidTr="00016BAA">
        <w:trPr>
          <w:trHeight w:val="1274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86" w:type="dxa"/>
              <w:bottom w:w="75" w:type="dxa"/>
              <w:right w:w="86" w:type="dxa"/>
            </w:tcMar>
            <w:hideMark/>
          </w:tcPr>
          <w:p w14:paraId="61463A43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FF0000"/>
              </w:rPr>
              <w:t>1、封面中第3项材料“关于授予**学位的决定”由学位办制作。</w:t>
            </w:r>
          </w:p>
          <w:p w14:paraId="5E360CF5" w14:textId="77777777" w:rsidR="00016BAA" w:rsidRDefault="00016BAA">
            <w:pPr>
              <w:pStyle w:val="a3"/>
              <w:wordWrap w:val="0"/>
              <w:spacing w:beforeAutospacing="0" w:afterAutospacing="0" w:line="432" w:lineRule="atLeast"/>
              <w:rPr>
                <w:rFonts w:ascii="微软雅黑" w:eastAsia="微软雅黑" w:hAnsi="微软雅黑"/>
                <w:color w:val="000000"/>
              </w:rPr>
            </w:pPr>
            <w:r>
              <w:rPr>
                <w:rFonts w:ascii="微软雅黑" w:eastAsia="微软雅黑" w:hAnsi="微软雅黑" w:hint="eastAsia"/>
                <w:color w:val="FF0000"/>
              </w:rPr>
              <w:t>2、不要添加其他材料，如“学位审批表”。</w:t>
            </w:r>
          </w:p>
        </w:tc>
      </w:tr>
    </w:tbl>
    <w:p w14:paraId="2AE28BC1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3. 保密论文申请材料</w:t>
      </w:r>
    </w:p>
    <w:p w14:paraId="50183824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4. 一本博士学位论文（需在学位论文的“学位论文版权使用授权书”完成手写体日期、作者及导师签名。</w:t>
      </w:r>
    </w:p>
    <w:p w14:paraId="4C2E8C6D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>五、证书发放与领取</w:t>
      </w:r>
    </w:p>
    <w:p w14:paraId="30CE1926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1. 校学位会召开后5个工作日内，研究生院通知学院领取证书，学院通知学生到学院办公室领取证书（包含定向、委培研究生）。</w:t>
      </w:r>
    </w:p>
    <w:p w14:paraId="6DA7A1B1" w14:textId="65E0623E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请</w:t>
      </w:r>
      <w:r>
        <w:rPr>
          <w:rFonts w:ascii="微软雅黑" w:eastAsia="微软雅黑" w:hAnsi="微软雅黑" w:hint="eastAsia"/>
          <w:color w:val="FF0000"/>
        </w:rPr>
        <w:t>定向、委培研究生</w:t>
      </w:r>
      <w:r w:rsidR="005E03BB">
        <w:rPr>
          <w:rStyle w:val="a5"/>
          <w:rFonts w:ascii="微软雅黑" w:eastAsia="微软雅黑" w:hAnsi="微软雅黑"/>
          <w:color w:val="FF0000"/>
        </w:rPr>
        <w:t>12</w:t>
      </w:r>
      <w:r>
        <w:rPr>
          <w:rStyle w:val="a5"/>
          <w:rFonts w:ascii="微软雅黑" w:eastAsia="微软雅黑" w:hAnsi="微软雅黑" w:hint="eastAsia"/>
          <w:color w:val="FF0000"/>
        </w:rPr>
        <w:t>月10日前</w:t>
      </w:r>
      <w:r>
        <w:rPr>
          <w:rFonts w:ascii="微软雅黑" w:eastAsia="微软雅黑" w:hAnsi="微软雅黑" w:hint="eastAsia"/>
          <w:color w:val="FF0000"/>
        </w:rPr>
        <w:t>汇总证书领取材料交学院办公室主楼A50</w:t>
      </w:r>
      <w:r w:rsidR="005E03BB">
        <w:rPr>
          <w:rFonts w:ascii="微软雅黑" w:eastAsia="微软雅黑" w:hAnsi="微软雅黑"/>
          <w:color w:val="FF0000"/>
        </w:rPr>
        <w:t>2</w:t>
      </w:r>
      <w:r>
        <w:rPr>
          <w:rFonts w:ascii="微软雅黑" w:eastAsia="微软雅黑" w:hAnsi="微软雅黑" w:hint="eastAsia"/>
          <w:color w:val="000000"/>
        </w:rPr>
        <w:t>，2项证书领取材料缺一不可，分别是：</w:t>
      </w:r>
    </w:p>
    <w:p w14:paraId="52F2E9CD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①三方协议单位出具介绍信</w:t>
      </w:r>
    </w:p>
    <w:p w14:paraId="4C0049E5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不限制模板，但必须包含：“姓名，身份证号，同意本人领取**证”，与协议一致的公章。已解除劳动合同的，原单位出具解除劳动关系证明。</w:t>
      </w:r>
    </w:p>
    <w:p w14:paraId="421FA9A9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②招生录取时签订的三方协议复印件（学生本人有1份留存）</w:t>
      </w:r>
    </w:p>
    <w:p w14:paraId="06428274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2. 所有学生务必在“研究生管理信息系统”</w:t>
      </w:r>
      <w:proofErr w:type="gramStart"/>
      <w:r>
        <w:rPr>
          <w:rFonts w:ascii="微软雅黑" w:eastAsia="微软雅黑" w:hAnsi="微软雅黑" w:hint="eastAsia"/>
          <w:color w:val="000000"/>
        </w:rPr>
        <w:t>提交终版学位</w:t>
      </w:r>
      <w:proofErr w:type="gramEnd"/>
      <w:r>
        <w:rPr>
          <w:rFonts w:ascii="微软雅黑" w:eastAsia="微软雅黑" w:hAnsi="微软雅黑" w:hint="eastAsia"/>
          <w:color w:val="000000"/>
        </w:rPr>
        <w:t>论文（</w:t>
      </w:r>
      <w:proofErr w:type="gramStart"/>
      <w:r>
        <w:rPr>
          <w:rFonts w:ascii="微软雅黑" w:eastAsia="微软雅黑" w:hAnsi="微软雅黑" w:hint="eastAsia"/>
          <w:color w:val="000000"/>
        </w:rPr>
        <w:t>明评格式</w:t>
      </w:r>
      <w:proofErr w:type="gramEnd"/>
      <w:r>
        <w:rPr>
          <w:rFonts w:ascii="微软雅黑" w:eastAsia="微软雅黑" w:hAnsi="微软雅黑" w:hint="eastAsia"/>
          <w:color w:val="000000"/>
        </w:rPr>
        <w:t>1份，</w:t>
      </w:r>
      <w:proofErr w:type="gramStart"/>
      <w:r>
        <w:rPr>
          <w:rFonts w:ascii="微软雅黑" w:eastAsia="微软雅黑" w:hAnsi="微软雅黑" w:hint="eastAsia"/>
          <w:color w:val="000000"/>
        </w:rPr>
        <w:t>盲评格式</w:t>
      </w:r>
      <w:proofErr w:type="gramEnd"/>
      <w:r>
        <w:rPr>
          <w:rFonts w:ascii="微软雅黑" w:eastAsia="微软雅黑" w:hAnsi="微软雅黑" w:hint="eastAsia"/>
          <w:color w:val="000000"/>
        </w:rPr>
        <w:t>1份）及摘要，导师、学院审核通过后方可领取毕业证和学位证。</w:t>
      </w:r>
    </w:p>
    <w:p w14:paraId="40934A86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both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3. 未参加研究生图片照片采集的研究生，按研究生院要求补拍（可在研究生院主页公告栏查阅补拍信息，通知一般在上一年的9月份发布），否则将无法电子注册和按期领取学位证书和毕业证书。</w:t>
      </w:r>
    </w:p>
    <w:p w14:paraId="6D9EBADD" w14:textId="77777777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righ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安全与海洋工程学院</w:t>
      </w:r>
    </w:p>
    <w:p w14:paraId="7D73955C" w14:textId="2D76688C" w:rsidR="00016BAA" w:rsidRDefault="00016BAA" w:rsidP="00016BAA">
      <w:pPr>
        <w:pStyle w:val="a3"/>
        <w:wordWrap w:val="0"/>
        <w:spacing w:beforeAutospacing="0" w:after="150" w:afterAutospacing="0" w:line="432" w:lineRule="atLeast"/>
        <w:ind w:firstLine="480"/>
        <w:jc w:val="righ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202</w:t>
      </w:r>
      <w:r w:rsidR="00BA6978">
        <w:rPr>
          <w:rFonts w:ascii="微软雅黑" w:eastAsia="微软雅黑" w:hAnsi="微软雅黑"/>
          <w:color w:val="000000"/>
        </w:rPr>
        <w:t>4</w:t>
      </w:r>
      <w:r>
        <w:rPr>
          <w:rFonts w:ascii="微软雅黑" w:eastAsia="微软雅黑" w:hAnsi="微软雅黑" w:hint="eastAsia"/>
          <w:color w:val="000000"/>
        </w:rPr>
        <w:t>年</w:t>
      </w:r>
      <w:r w:rsidR="005E03BB">
        <w:rPr>
          <w:rFonts w:ascii="微软雅黑" w:eastAsia="微软雅黑" w:hAnsi="微软雅黑"/>
          <w:color w:val="000000"/>
        </w:rPr>
        <w:t>11</w:t>
      </w:r>
      <w:r>
        <w:rPr>
          <w:rFonts w:ascii="微软雅黑" w:eastAsia="微软雅黑" w:hAnsi="微软雅黑" w:hint="eastAsia"/>
          <w:color w:val="000000"/>
        </w:rPr>
        <w:t>月</w:t>
      </w:r>
      <w:r w:rsidR="005E03BB">
        <w:rPr>
          <w:rFonts w:ascii="微软雅黑" w:eastAsia="微软雅黑" w:hAnsi="微软雅黑"/>
          <w:color w:val="000000"/>
        </w:rPr>
        <w:t>20</w:t>
      </w:r>
      <w:r>
        <w:rPr>
          <w:rFonts w:ascii="微软雅黑" w:eastAsia="微软雅黑" w:hAnsi="微软雅黑" w:hint="eastAsia"/>
          <w:color w:val="000000"/>
        </w:rPr>
        <w:t>日</w:t>
      </w:r>
    </w:p>
    <w:p w14:paraId="287C76AC" w14:textId="001A94A7" w:rsidR="00556735" w:rsidRPr="00016BAA" w:rsidRDefault="00556735" w:rsidP="00016BAA">
      <w:pPr>
        <w:pStyle w:val="a3"/>
        <w:widowControl/>
        <w:spacing w:before="150" w:beforeAutospacing="0" w:afterAutospacing="0" w:line="360" w:lineRule="auto"/>
        <w:rPr>
          <w:rFonts w:ascii="宋体" w:eastAsia="宋体" w:hAnsi="宋体" w:cs="宋体"/>
          <w:color w:val="000000"/>
          <w:sz w:val="28"/>
          <w:szCs w:val="28"/>
        </w:rPr>
      </w:pPr>
    </w:p>
    <w:sectPr w:rsidR="00556735" w:rsidRPr="00016B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7BC5C" w14:textId="77777777" w:rsidR="001900B7" w:rsidRDefault="001900B7" w:rsidP="00016BAA">
      <w:r>
        <w:separator/>
      </w:r>
    </w:p>
  </w:endnote>
  <w:endnote w:type="continuationSeparator" w:id="0">
    <w:p w14:paraId="3A5BC2DC" w14:textId="77777777" w:rsidR="001900B7" w:rsidRDefault="001900B7" w:rsidP="00016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358AF" w14:textId="77777777" w:rsidR="001900B7" w:rsidRDefault="001900B7" w:rsidP="00016BAA">
      <w:r>
        <w:separator/>
      </w:r>
    </w:p>
  </w:footnote>
  <w:footnote w:type="continuationSeparator" w:id="0">
    <w:p w14:paraId="5FF06BAF" w14:textId="77777777" w:rsidR="001900B7" w:rsidRDefault="001900B7" w:rsidP="00016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E0C9B11"/>
    <w:multiLevelType w:val="singleLevel"/>
    <w:tmpl w:val="9E0C9B11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AB226075"/>
    <w:multiLevelType w:val="singleLevel"/>
    <w:tmpl w:val="AB226075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1833B387"/>
    <w:multiLevelType w:val="singleLevel"/>
    <w:tmpl w:val="1833B387"/>
    <w:lvl w:ilvl="0">
      <w:start w:val="1"/>
      <w:numFmt w:val="decimal"/>
      <w:suff w:val="nothing"/>
      <w:lvlText w:val="%1．"/>
      <w:lvlJc w:val="left"/>
    </w:lvl>
  </w:abstractNum>
  <w:abstractNum w:abstractNumId="3" w15:restartNumberingAfterBreak="0">
    <w:nsid w:val="1AEF2B87"/>
    <w:multiLevelType w:val="singleLevel"/>
    <w:tmpl w:val="1AEF2B8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g4OTJhM2NlOWY5ZDViNjQ3MzEwMzUzNTc1NGRjYmUifQ=="/>
  </w:docVars>
  <w:rsids>
    <w:rsidRoot w:val="2C166B9C"/>
    <w:rsid w:val="00016BAA"/>
    <w:rsid w:val="000A11EA"/>
    <w:rsid w:val="001900B7"/>
    <w:rsid w:val="00303685"/>
    <w:rsid w:val="003337A7"/>
    <w:rsid w:val="00486B0E"/>
    <w:rsid w:val="00556735"/>
    <w:rsid w:val="005E03BB"/>
    <w:rsid w:val="00694CF5"/>
    <w:rsid w:val="009670FC"/>
    <w:rsid w:val="00BA1E6D"/>
    <w:rsid w:val="00BA6978"/>
    <w:rsid w:val="00C27916"/>
    <w:rsid w:val="2C166B9C"/>
    <w:rsid w:val="5CBA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E91122"/>
  <w15:docId w15:val="{96B14FFE-BDE2-4FFE-8D27-11D53DC3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Pr>
      <w:b/>
    </w:rPr>
  </w:style>
  <w:style w:type="character" w:styleId="a6">
    <w:name w:val="Hyperlink"/>
    <w:basedOn w:val="a0"/>
    <w:qFormat/>
    <w:rPr>
      <w:color w:val="0000FF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等线" w:eastAsia="等线" w:hAnsi="等线" w:cs="Times New Roman"/>
    </w:rPr>
  </w:style>
  <w:style w:type="character" w:customStyle="1" w:styleId="awspan">
    <w:name w:val="awspan"/>
    <w:basedOn w:val="a0"/>
    <w:rsid w:val="00486B0E"/>
  </w:style>
  <w:style w:type="character" w:styleId="a8">
    <w:name w:val="Unresolved Mention"/>
    <w:basedOn w:val="a0"/>
    <w:uiPriority w:val="99"/>
    <w:semiHidden/>
    <w:unhideWhenUsed/>
    <w:rsid w:val="00486B0E"/>
    <w:rPr>
      <w:color w:val="605E5C"/>
      <w:shd w:val="clear" w:color="auto" w:fill="E1DFDD"/>
    </w:rPr>
  </w:style>
  <w:style w:type="paragraph" w:styleId="a9">
    <w:name w:val="header"/>
    <w:basedOn w:val="a"/>
    <w:link w:val="aa"/>
    <w:rsid w:val="00016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rsid w:val="00016BA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footer"/>
    <w:basedOn w:val="a"/>
    <w:link w:val="ac"/>
    <w:rsid w:val="00016B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rsid w:val="00016BA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s.cup.edu.cn/xw04/90284.j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rs.cup.edu.cn/F70n/90048.j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cms.cup.edu.cn/publish/ocean/docs/2023-02/ecb1f425cc344044842c23caa923a16b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ms.cup.edu.cn/publish/ocean/docs/2023-02/a08d778de9aa41c987ea69f4fc69fe18.zip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575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大大xin </dc:creator>
  <cp:lastModifiedBy>tongxin</cp:lastModifiedBy>
  <cp:revision>8</cp:revision>
  <dcterms:created xsi:type="dcterms:W3CDTF">2021-08-27T02:49:00Z</dcterms:created>
  <dcterms:modified xsi:type="dcterms:W3CDTF">2024-11-20T08:12:00Z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24F6C3C84CDE446F994D7B211249F932</vt:lpwstr>
  </property>
</Properties>
</file>