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BCEBA" w14:textId="77777777" w:rsidR="0058193F" w:rsidRPr="0008373E" w:rsidRDefault="00A234D6">
      <w:pPr>
        <w:spacing w:line="360" w:lineRule="auto"/>
        <w:jc w:val="center"/>
        <w:rPr>
          <w:rFonts w:ascii="宋体" w:hAnsi="宋体"/>
          <w:b/>
          <w:sz w:val="32"/>
          <w:szCs w:val="32"/>
        </w:rPr>
      </w:pPr>
      <w:r w:rsidRPr="0008373E">
        <w:rPr>
          <w:rFonts w:ascii="宋体" w:hAnsi="宋体" w:hint="eastAsia"/>
          <w:b/>
          <w:sz w:val="32"/>
          <w:szCs w:val="32"/>
        </w:rPr>
        <w:t>经济管理学院研究生国家奖学金评选细则</w:t>
      </w:r>
    </w:p>
    <w:p w14:paraId="4A8361F8" w14:textId="69819A2C" w:rsidR="0058193F" w:rsidRPr="0008373E" w:rsidRDefault="00A234D6">
      <w:pPr>
        <w:spacing w:line="360" w:lineRule="auto"/>
        <w:jc w:val="center"/>
        <w:rPr>
          <w:rFonts w:ascii="宋体" w:hAnsi="宋体"/>
          <w:b/>
          <w:sz w:val="32"/>
          <w:szCs w:val="32"/>
        </w:rPr>
      </w:pPr>
      <w:r w:rsidRPr="0008373E">
        <w:rPr>
          <w:rFonts w:ascii="宋体" w:hAnsi="宋体" w:hint="eastAsia"/>
          <w:b/>
          <w:sz w:val="32"/>
          <w:szCs w:val="32"/>
        </w:rPr>
        <w:t>（2020年修订）</w:t>
      </w:r>
    </w:p>
    <w:p w14:paraId="2D52559D" w14:textId="77777777" w:rsidR="0058193F" w:rsidRPr="0008373E" w:rsidRDefault="0058193F">
      <w:pPr>
        <w:spacing w:line="360" w:lineRule="auto"/>
        <w:jc w:val="center"/>
        <w:rPr>
          <w:rFonts w:ascii="宋体" w:hAnsi="宋体"/>
          <w:b/>
          <w:sz w:val="32"/>
          <w:szCs w:val="32"/>
        </w:rPr>
      </w:pPr>
    </w:p>
    <w:p w14:paraId="4AAB3ECD" w14:textId="6E895B3B" w:rsidR="0058193F" w:rsidRPr="0008373E" w:rsidRDefault="00A234D6">
      <w:pPr>
        <w:spacing w:line="360" w:lineRule="auto"/>
        <w:jc w:val="left"/>
        <w:rPr>
          <w:rFonts w:ascii="宋体" w:hAnsi="宋体"/>
          <w:sz w:val="24"/>
          <w:szCs w:val="24"/>
        </w:rPr>
      </w:pPr>
      <w:r w:rsidRPr="0008373E">
        <w:rPr>
          <w:rFonts w:ascii="宋体" w:hAnsi="宋体" w:cs="宋体" w:hint="eastAsia"/>
          <w:color w:val="000000"/>
          <w:kern w:val="0"/>
          <w:sz w:val="24"/>
          <w:szCs w:val="24"/>
        </w:rPr>
        <w:t xml:space="preserve">  </w:t>
      </w:r>
      <w:r w:rsidR="00E718C3" w:rsidRPr="0008373E">
        <w:rPr>
          <w:rFonts w:ascii="宋体" w:hAnsi="宋体" w:cs="宋体"/>
          <w:color w:val="000000"/>
          <w:kern w:val="0"/>
          <w:sz w:val="24"/>
          <w:szCs w:val="24"/>
        </w:rPr>
        <w:t xml:space="preserve"> </w:t>
      </w:r>
      <w:r w:rsidRPr="0008373E">
        <w:rPr>
          <w:rFonts w:ascii="宋体" w:hAnsi="宋体" w:cs="宋体" w:hint="eastAsia"/>
          <w:color w:val="000000"/>
          <w:kern w:val="0"/>
          <w:sz w:val="24"/>
          <w:szCs w:val="24"/>
        </w:rPr>
        <w:t xml:space="preserve"> </w:t>
      </w:r>
      <w:r w:rsidRPr="0008373E">
        <w:rPr>
          <w:rFonts w:ascii="宋体" w:hAnsi="宋体" w:cs="宋体" w:hint="eastAsia"/>
          <w:color w:val="000000"/>
          <w:sz w:val="24"/>
          <w:szCs w:val="24"/>
          <w:shd w:val="clear" w:color="auto" w:fill="FFFFFF"/>
        </w:rPr>
        <w:t>为大力推进研究生培养机制改革，提高研究生培养质量，国家自2012年起设立研究生国家奖学金。根据财政部、教育部《学生资助资金管理办法》（财科教(2019)19号）、《中国石油大学（北京）研究生国家奖学金评审办法（修订）》（中石大京学〔2019〕123号）等文件要求</w:t>
      </w:r>
      <w:r w:rsidRPr="0008373E">
        <w:rPr>
          <w:rFonts w:ascii="宋体" w:hAnsi="宋体" w:hint="eastAsia"/>
          <w:sz w:val="24"/>
          <w:szCs w:val="24"/>
        </w:rPr>
        <w:t>，结合我院实际情况，</w:t>
      </w:r>
      <w:r w:rsidRPr="0008373E">
        <w:rPr>
          <w:rFonts w:ascii="宋体" w:hAnsi="宋体" w:cs="宋体" w:hint="eastAsia"/>
          <w:color w:val="000000"/>
          <w:kern w:val="0"/>
          <w:sz w:val="24"/>
          <w:szCs w:val="24"/>
        </w:rPr>
        <w:t xml:space="preserve"> 特修订经济</w:t>
      </w:r>
      <w:r w:rsidRPr="0008373E">
        <w:rPr>
          <w:rFonts w:ascii="宋体" w:hAnsi="宋体" w:hint="eastAsia"/>
          <w:sz w:val="24"/>
          <w:szCs w:val="24"/>
        </w:rPr>
        <w:t>管理学院研究生国家奖学金评选细则。</w:t>
      </w:r>
    </w:p>
    <w:p w14:paraId="2695255A" w14:textId="77777777" w:rsidR="0058193F" w:rsidRPr="0008373E" w:rsidRDefault="00A234D6">
      <w:pPr>
        <w:pStyle w:val="aa"/>
        <w:spacing w:line="360" w:lineRule="auto"/>
        <w:ind w:firstLine="482"/>
        <w:rPr>
          <w:rFonts w:ascii="宋体" w:hAnsi="宋体"/>
          <w:b/>
          <w:sz w:val="24"/>
          <w:szCs w:val="24"/>
        </w:rPr>
      </w:pPr>
      <w:r w:rsidRPr="0008373E">
        <w:rPr>
          <w:rFonts w:ascii="宋体" w:hAnsi="宋体" w:hint="eastAsia"/>
          <w:b/>
          <w:sz w:val="24"/>
          <w:szCs w:val="24"/>
        </w:rPr>
        <w:t>一、学院评审委员会组成</w:t>
      </w:r>
    </w:p>
    <w:p w14:paraId="42C6B03B"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hint="eastAsia"/>
          <w:sz w:val="24"/>
          <w:szCs w:val="24"/>
        </w:rPr>
        <w:t>主任委员：杨棉之、郭海涛</w:t>
      </w:r>
    </w:p>
    <w:p w14:paraId="5B63ACA9" w14:textId="0815F093" w:rsidR="0058193F" w:rsidRPr="0008373E" w:rsidRDefault="00A234D6">
      <w:pPr>
        <w:spacing w:line="360" w:lineRule="auto"/>
        <w:ind w:firstLine="480"/>
      </w:pPr>
      <w:r w:rsidRPr="0008373E">
        <w:rPr>
          <w:rFonts w:ascii="宋体" w:hAnsi="宋体" w:hint="eastAsia"/>
          <w:sz w:val="24"/>
          <w:szCs w:val="24"/>
        </w:rPr>
        <w:t>委    员：</w:t>
      </w:r>
      <w:r w:rsidRPr="0008373E">
        <w:rPr>
          <w:rFonts w:ascii="宋体" w:hAnsi="宋体"/>
          <w:sz w:val="24"/>
          <w:szCs w:val="24"/>
        </w:rPr>
        <w:t xml:space="preserve"> </w:t>
      </w:r>
      <w:r w:rsidRPr="0008373E">
        <w:rPr>
          <w:rFonts w:ascii="宋体" w:hAnsi="宋体" w:hint="eastAsia"/>
          <w:sz w:val="24"/>
          <w:szCs w:val="24"/>
        </w:rPr>
        <w:t>张奇、</w:t>
      </w:r>
      <w:r w:rsidRPr="0008373E">
        <w:rPr>
          <w:rFonts w:ascii="宋体" w:hAnsi="宋体"/>
          <w:sz w:val="24"/>
          <w:szCs w:val="24"/>
        </w:rPr>
        <w:t>马春爱、</w:t>
      </w:r>
      <w:r w:rsidRPr="0008373E">
        <w:rPr>
          <w:rFonts w:ascii="宋体" w:hAnsi="宋体" w:hint="eastAsia"/>
          <w:sz w:val="24"/>
          <w:szCs w:val="24"/>
        </w:rPr>
        <w:t>沈庆宁</w:t>
      </w:r>
      <w:r w:rsidRPr="0008373E">
        <w:rPr>
          <w:rFonts w:ascii="宋体" w:hAnsi="宋体"/>
          <w:sz w:val="24"/>
          <w:szCs w:val="24"/>
        </w:rPr>
        <w:t>、张宝生、孙竹、冯连勇、赵晓丽、回淑玲、</w:t>
      </w:r>
      <w:r w:rsidRPr="0008373E">
        <w:rPr>
          <w:rFonts w:ascii="宋体" w:hAnsi="宋体" w:hint="eastAsia"/>
          <w:sz w:val="24"/>
          <w:szCs w:val="24"/>
        </w:rPr>
        <w:t>李明、纪爽、孙伟宸、</w:t>
      </w:r>
      <w:r w:rsidRPr="0008373E">
        <w:rPr>
          <w:rFonts w:ascii="宋体" w:hAnsi="宋体"/>
          <w:sz w:val="24"/>
          <w:szCs w:val="24"/>
        </w:rPr>
        <w:t>于楠、杨哲琦、胡东欧、孙楚钰</w:t>
      </w:r>
      <w:r w:rsidR="00C20954" w:rsidRPr="0008373E">
        <w:rPr>
          <w:rFonts w:ascii="宋体" w:hAnsi="宋体" w:hint="eastAsia"/>
          <w:sz w:val="24"/>
          <w:szCs w:val="24"/>
        </w:rPr>
        <w:t>、</w:t>
      </w:r>
      <w:r w:rsidR="00F84B23" w:rsidRPr="0008373E">
        <w:rPr>
          <w:rFonts w:ascii="宋体" w:hAnsi="宋体" w:hint="eastAsia"/>
          <w:sz w:val="24"/>
          <w:szCs w:val="24"/>
        </w:rPr>
        <w:t>张译文、金士博、解佳、</w:t>
      </w:r>
      <w:r w:rsidR="00687D58">
        <w:rPr>
          <w:rFonts w:ascii="宋体" w:hAnsi="宋体" w:hint="eastAsia"/>
          <w:sz w:val="24"/>
          <w:szCs w:val="24"/>
        </w:rPr>
        <w:t>常建壮</w:t>
      </w:r>
    </w:p>
    <w:p w14:paraId="19E3B872" w14:textId="77777777" w:rsidR="0058193F" w:rsidRPr="0008373E" w:rsidRDefault="00A234D6">
      <w:pPr>
        <w:spacing w:line="360" w:lineRule="auto"/>
        <w:ind w:leftChars="228" w:left="479"/>
        <w:rPr>
          <w:rFonts w:ascii="宋体" w:hAnsi="宋体"/>
          <w:b/>
          <w:sz w:val="24"/>
          <w:szCs w:val="24"/>
        </w:rPr>
      </w:pPr>
      <w:r w:rsidRPr="0008373E">
        <w:rPr>
          <w:rFonts w:ascii="宋体" w:hAnsi="宋体" w:hint="eastAsia"/>
          <w:b/>
          <w:sz w:val="24"/>
          <w:szCs w:val="24"/>
        </w:rPr>
        <w:t>二、评审指标体系</w:t>
      </w:r>
    </w:p>
    <w:p w14:paraId="5027BA37"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hint="eastAsia"/>
          <w:sz w:val="24"/>
          <w:szCs w:val="24"/>
        </w:rPr>
        <w:t>全日制学术型硕士学位研究生和全日制硕士专业学位研究生均可享受国家奖学金，学院依据学校下发的研究生国家奖学金的名额及比例，按研究生类别以及专业分配指标。</w:t>
      </w:r>
    </w:p>
    <w:p w14:paraId="1F1FB0CA"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hint="eastAsia"/>
          <w:sz w:val="24"/>
          <w:szCs w:val="24"/>
        </w:rPr>
        <w:t>博士专业：管理科学与工程</w:t>
      </w:r>
    </w:p>
    <w:p w14:paraId="1DCE02F0" w14:textId="77777777" w:rsidR="0058193F" w:rsidRPr="0008373E" w:rsidRDefault="00A234D6">
      <w:pPr>
        <w:spacing w:line="360" w:lineRule="auto"/>
        <w:ind w:leftChars="228" w:left="479"/>
        <w:rPr>
          <w:rFonts w:ascii="宋体" w:hAnsi="宋体"/>
          <w:sz w:val="24"/>
          <w:szCs w:val="24"/>
        </w:rPr>
      </w:pPr>
      <w:r w:rsidRPr="0008373E">
        <w:rPr>
          <w:rFonts w:ascii="宋体" w:hAnsi="宋体" w:hint="eastAsia"/>
          <w:sz w:val="24"/>
          <w:szCs w:val="24"/>
        </w:rPr>
        <w:t>硕士专业：管理科学与工程、金融学、产业经济学、技术经济及管理、企业管理、全英文班硕士、会计学、会计硕士（专业型）、金融硕士（专业型）、全日制</w:t>
      </w:r>
      <w:r w:rsidRPr="0008373E">
        <w:rPr>
          <w:rFonts w:ascii="宋体" w:hAnsi="宋体"/>
          <w:sz w:val="24"/>
          <w:szCs w:val="24"/>
        </w:rPr>
        <w:t>MBA</w:t>
      </w:r>
    </w:p>
    <w:p w14:paraId="03536498"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1.参评条件</w:t>
      </w:r>
    </w:p>
    <w:p w14:paraId="3146BF8F"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（1）符合</w:t>
      </w:r>
      <w:r w:rsidRPr="0008373E">
        <w:rPr>
          <w:rFonts w:ascii="宋体" w:hAnsi="宋体" w:cs="宋体" w:hint="eastAsia"/>
          <w:color w:val="000000"/>
          <w:sz w:val="24"/>
          <w:szCs w:val="24"/>
          <w:shd w:val="clear" w:color="auto" w:fill="FFFFFF"/>
        </w:rPr>
        <w:t>《中国石油大学（北京）研究生国家奖学金评审办法（修订）》（中石大京学〔2019〕123号）</w:t>
      </w:r>
      <w:r w:rsidRPr="0008373E">
        <w:rPr>
          <w:rFonts w:ascii="宋体" w:hAnsi="宋体" w:cs="宋体" w:hint="eastAsia"/>
          <w:kern w:val="0"/>
          <w:sz w:val="24"/>
          <w:szCs w:val="24"/>
        </w:rPr>
        <w:t>中研究生国家奖学金基本申请条件和评选资格。</w:t>
      </w:r>
    </w:p>
    <w:p w14:paraId="022FAE77"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（2）综合测评要求：原则上要求申请者硕士需符合当年专业综合测评排名前</w:t>
      </w:r>
      <w:r w:rsidRPr="0008373E">
        <w:rPr>
          <w:rFonts w:ascii="宋体" w:hAnsi="宋体" w:cs="宋体"/>
          <w:kern w:val="0"/>
          <w:sz w:val="24"/>
          <w:szCs w:val="24"/>
        </w:rPr>
        <w:t>20%</w:t>
      </w:r>
      <w:r w:rsidRPr="0008373E">
        <w:rPr>
          <w:rFonts w:ascii="宋体" w:hAnsi="宋体" w:cs="宋体" w:hint="eastAsia"/>
          <w:kern w:val="0"/>
          <w:sz w:val="24"/>
          <w:szCs w:val="24"/>
        </w:rPr>
        <w:t>，且智育排名在当学年排名专业年级前50%；博士符合前两年专业综合测评合并计算后的总排名前30</w:t>
      </w:r>
      <w:r w:rsidRPr="0008373E">
        <w:rPr>
          <w:rFonts w:ascii="宋体" w:hAnsi="宋体" w:cs="宋体"/>
          <w:kern w:val="0"/>
          <w:sz w:val="24"/>
          <w:szCs w:val="24"/>
        </w:rPr>
        <w:t>%</w:t>
      </w:r>
      <w:r w:rsidRPr="0008373E">
        <w:rPr>
          <w:rFonts w:ascii="宋体" w:hAnsi="宋体" w:cs="宋体" w:hint="eastAsia"/>
          <w:kern w:val="0"/>
          <w:sz w:val="24"/>
          <w:szCs w:val="24"/>
        </w:rPr>
        <w:t>，且智育排名在合并计算后排名专业年级前50%。</w:t>
      </w:r>
    </w:p>
    <w:p w14:paraId="7A44C9B8"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2.评定标准</w:t>
      </w:r>
    </w:p>
    <w:p w14:paraId="3BFB846B"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（1）硕士研究生</w:t>
      </w:r>
    </w:p>
    <w:p w14:paraId="3B13CEEB"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lastRenderedPageBreak/>
        <w:t>以综合测评排名为主，同时兼顾在学习成绩、科学研究、班级活动、社会工作等方面的具体表现。</w:t>
      </w:r>
    </w:p>
    <w:p w14:paraId="01F5E33E"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（2）博士研究生</w:t>
      </w:r>
    </w:p>
    <w:p w14:paraId="511B7B25" w14:textId="77777777" w:rsidR="0058193F" w:rsidRPr="0008373E" w:rsidRDefault="00A234D6">
      <w:pPr>
        <w:widowControl/>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在前两年综合测评合并计算总排名条件符合的基础上，考虑博士研究生在校期间的科研能力和成果。对于公开发表的论文，首先考虑以第一作者公开发表的文章级别，如按照国外</w:t>
      </w:r>
      <w:r w:rsidRPr="0008373E">
        <w:rPr>
          <w:rFonts w:ascii="宋体" w:hAnsi="宋体" w:cs="宋体"/>
          <w:kern w:val="0"/>
          <w:sz w:val="24"/>
          <w:szCs w:val="24"/>
        </w:rPr>
        <w:t>SCI</w:t>
      </w:r>
      <w:r w:rsidRPr="0008373E">
        <w:rPr>
          <w:rFonts w:ascii="宋体" w:hAnsi="宋体" w:cs="宋体" w:hint="eastAsia"/>
          <w:kern w:val="0"/>
          <w:sz w:val="24"/>
          <w:szCs w:val="24"/>
        </w:rPr>
        <w:t>收录、S</w:t>
      </w:r>
      <w:r w:rsidRPr="0008373E">
        <w:rPr>
          <w:rFonts w:ascii="宋体" w:hAnsi="宋体" w:cs="宋体"/>
          <w:kern w:val="0"/>
          <w:sz w:val="24"/>
          <w:szCs w:val="24"/>
        </w:rPr>
        <w:t>SCI</w:t>
      </w:r>
      <w:r w:rsidRPr="0008373E">
        <w:rPr>
          <w:rFonts w:ascii="宋体" w:hAnsi="宋体" w:cs="宋体" w:hint="eastAsia"/>
          <w:kern w:val="0"/>
          <w:sz w:val="24"/>
          <w:szCs w:val="24"/>
        </w:rPr>
        <w:t>收录、CSSCI收录、</w:t>
      </w:r>
      <w:r w:rsidRPr="0008373E">
        <w:rPr>
          <w:rFonts w:ascii="宋体" w:hAnsi="宋体" w:cs="宋体"/>
          <w:kern w:val="0"/>
          <w:sz w:val="24"/>
          <w:szCs w:val="24"/>
        </w:rPr>
        <w:t>EI</w:t>
      </w:r>
      <w:r w:rsidRPr="0008373E">
        <w:rPr>
          <w:rFonts w:ascii="宋体" w:hAnsi="宋体" w:cs="宋体" w:hint="eastAsia"/>
          <w:kern w:val="0"/>
          <w:sz w:val="24"/>
          <w:szCs w:val="24"/>
        </w:rPr>
        <w:t>收录、中文核心期刊等级别顺序；级别相同的情况下，考虑文章数量；文章级别和数量相同的情况下，考虑参加国际会议的等级、学习成绩等因素。申请人提供的科研成果应为在学期间取得，且所属单位必须为：中国石油大学（北京）。</w:t>
      </w:r>
    </w:p>
    <w:p w14:paraId="26500812" w14:textId="77777777" w:rsidR="0058193F" w:rsidRPr="0008373E" w:rsidRDefault="00A234D6">
      <w:pPr>
        <w:widowControl/>
        <w:snapToGrid w:val="0"/>
        <w:spacing w:line="360" w:lineRule="auto"/>
        <w:ind w:firstLineChars="200" w:firstLine="482"/>
        <w:jc w:val="left"/>
        <w:rPr>
          <w:rFonts w:ascii="宋体" w:hAnsi="宋体" w:cs="宋体"/>
          <w:b/>
          <w:kern w:val="0"/>
          <w:sz w:val="24"/>
          <w:szCs w:val="24"/>
        </w:rPr>
      </w:pPr>
      <w:r w:rsidRPr="0008373E">
        <w:rPr>
          <w:rFonts w:ascii="宋体" w:hAnsi="宋体" w:cs="宋体"/>
          <w:b/>
          <w:kern w:val="0"/>
          <w:sz w:val="24"/>
          <w:szCs w:val="24"/>
        </w:rPr>
        <w:t>三</w:t>
      </w:r>
      <w:r w:rsidRPr="0008373E">
        <w:rPr>
          <w:rFonts w:ascii="宋体" w:hAnsi="宋体" w:cs="宋体" w:hint="eastAsia"/>
          <w:b/>
          <w:kern w:val="0"/>
          <w:sz w:val="24"/>
          <w:szCs w:val="24"/>
        </w:rPr>
        <w:t>、指标分配</w:t>
      </w:r>
    </w:p>
    <w:p w14:paraId="67526BE9"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每年，学校资助管理</w:t>
      </w:r>
      <w:r w:rsidRPr="0008373E">
        <w:rPr>
          <w:rFonts w:ascii="宋体" w:hAnsi="宋体" w:cs="宋体"/>
          <w:kern w:val="0"/>
          <w:sz w:val="24"/>
          <w:szCs w:val="24"/>
        </w:rPr>
        <w:t>中心</w:t>
      </w:r>
      <w:r w:rsidRPr="0008373E">
        <w:rPr>
          <w:rFonts w:ascii="宋体" w:hAnsi="宋体" w:cs="宋体" w:hint="eastAsia"/>
          <w:kern w:val="0"/>
          <w:sz w:val="24"/>
          <w:szCs w:val="24"/>
        </w:rPr>
        <w:t>根据各学院有资格参评国家奖学金的总人数按学硕、专硕和博士人数下拨名额。学院先按学硕、全英文班硕士、专硕和博士四类分配我院相应类别的国家奖学金名额；各专业类内再按照具体专业人数比例细分指标。</w:t>
      </w:r>
    </w:p>
    <w:p w14:paraId="6002AD86" w14:textId="77777777" w:rsidR="0058193F" w:rsidRPr="0008373E" w:rsidRDefault="00A234D6">
      <w:pPr>
        <w:widowControl/>
        <w:spacing w:line="360" w:lineRule="auto"/>
        <w:ind w:firstLineChars="200" w:firstLine="482"/>
        <w:jc w:val="left"/>
        <w:rPr>
          <w:rFonts w:ascii="宋体" w:hAnsi="宋体"/>
          <w:b/>
          <w:sz w:val="24"/>
          <w:szCs w:val="24"/>
        </w:rPr>
      </w:pPr>
      <w:r w:rsidRPr="0008373E">
        <w:rPr>
          <w:rFonts w:ascii="宋体" w:hAnsi="宋体" w:cs="宋体" w:hint="eastAsia"/>
          <w:b/>
          <w:kern w:val="0"/>
          <w:sz w:val="24"/>
          <w:szCs w:val="24"/>
        </w:rPr>
        <w:t>四、</w:t>
      </w:r>
      <w:r w:rsidRPr="0008373E">
        <w:rPr>
          <w:rFonts w:ascii="宋体" w:hAnsi="宋体" w:hint="eastAsia"/>
          <w:b/>
          <w:sz w:val="24"/>
          <w:szCs w:val="24"/>
        </w:rPr>
        <w:t>评审方式及程序</w:t>
      </w:r>
    </w:p>
    <w:p w14:paraId="61C7CC63"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hint="eastAsia"/>
          <w:sz w:val="24"/>
          <w:szCs w:val="24"/>
        </w:rPr>
        <w:t>1.研究生国家奖学金评审采取“自主申报</w:t>
      </w:r>
      <w:r w:rsidRPr="0008373E">
        <w:rPr>
          <w:rFonts w:ascii="宋体" w:hAnsi="宋体"/>
          <w:sz w:val="24"/>
          <w:szCs w:val="24"/>
        </w:rPr>
        <w:t>—</w:t>
      </w:r>
      <w:r w:rsidRPr="0008373E">
        <w:rPr>
          <w:rFonts w:ascii="宋体" w:hAnsi="宋体" w:hint="eastAsia"/>
          <w:sz w:val="24"/>
          <w:szCs w:val="24"/>
        </w:rPr>
        <w:t>&gt;资格审核</w:t>
      </w:r>
      <w:r w:rsidRPr="0008373E">
        <w:rPr>
          <w:rFonts w:ascii="宋体" w:hAnsi="宋体"/>
          <w:sz w:val="24"/>
          <w:szCs w:val="24"/>
        </w:rPr>
        <w:t>—</w:t>
      </w:r>
      <w:r w:rsidRPr="0008373E">
        <w:rPr>
          <w:rFonts w:ascii="宋体" w:hAnsi="宋体" w:hint="eastAsia"/>
          <w:sz w:val="24"/>
          <w:szCs w:val="24"/>
        </w:rPr>
        <w:t>&gt;公开答辩</w:t>
      </w:r>
      <w:r w:rsidRPr="0008373E">
        <w:rPr>
          <w:rFonts w:ascii="宋体" w:hAnsi="宋体"/>
          <w:sz w:val="24"/>
          <w:szCs w:val="24"/>
        </w:rPr>
        <w:t>—</w:t>
      </w:r>
      <w:r w:rsidRPr="0008373E">
        <w:rPr>
          <w:rFonts w:ascii="宋体" w:hAnsi="宋体" w:hint="eastAsia"/>
          <w:sz w:val="24"/>
          <w:szCs w:val="24"/>
        </w:rPr>
        <w:t>&gt;择优推选</w:t>
      </w:r>
      <w:r w:rsidRPr="0008373E">
        <w:rPr>
          <w:rFonts w:ascii="宋体" w:hAnsi="宋体"/>
          <w:sz w:val="24"/>
          <w:szCs w:val="24"/>
        </w:rPr>
        <w:t>—</w:t>
      </w:r>
      <w:r w:rsidRPr="0008373E">
        <w:rPr>
          <w:rFonts w:ascii="宋体" w:hAnsi="宋体" w:hint="eastAsia"/>
          <w:sz w:val="24"/>
          <w:szCs w:val="24"/>
        </w:rPr>
        <w:t>&gt;公示确定”的方式产生。</w:t>
      </w:r>
    </w:p>
    <w:p w14:paraId="48F8E295"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sz w:val="24"/>
          <w:szCs w:val="24"/>
        </w:rPr>
        <w:t>2</w:t>
      </w:r>
      <w:r w:rsidRPr="0008373E">
        <w:rPr>
          <w:rFonts w:ascii="宋体" w:hAnsi="宋体" w:hint="eastAsia"/>
          <w:sz w:val="24"/>
          <w:szCs w:val="24"/>
        </w:rPr>
        <w:t>.学生应如实填写《研究生国家奖学金申请审批表》（申请表中推荐人为研究生导师），同时提交成绩单和当前学历期间所有获奖、成果（未正式出版的不予考虑）及证明材料的原件及复印件，向学院评审委员会提出申请。</w:t>
      </w:r>
    </w:p>
    <w:p w14:paraId="0F194832" w14:textId="77777777" w:rsidR="0058193F" w:rsidRPr="0008373E" w:rsidRDefault="00A234D6">
      <w:pPr>
        <w:widowControl/>
        <w:snapToGrid w:val="0"/>
        <w:spacing w:line="360" w:lineRule="auto"/>
        <w:ind w:firstLineChars="200" w:firstLine="480"/>
        <w:jc w:val="left"/>
        <w:rPr>
          <w:rFonts w:ascii="宋体" w:hAnsi="宋体"/>
          <w:sz w:val="24"/>
          <w:szCs w:val="24"/>
        </w:rPr>
      </w:pPr>
      <w:r w:rsidRPr="0008373E">
        <w:rPr>
          <w:rFonts w:ascii="宋体" w:hAnsi="宋体"/>
          <w:sz w:val="24"/>
          <w:szCs w:val="24"/>
        </w:rPr>
        <w:t>3</w:t>
      </w:r>
      <w:r w:rsidRPr="0008373E">
        <w:rPr>
          <w:rFonts w:ascii="宋体" w:hAnsi="宋体" w:hint="eastAsia"/>
          <w:sz w:val="24"/>
          <w:szCs w:val="24"/>
        </w:rPr>
        <w:t>.学院评审委员会的主任委员负责组织全体委员对申请材料进行审查并组织公开答辩评审。</w:t>
      </w:r>
    </w:p>
    <w:p w14:paraId="57F36660" w14:textId="77777777" w:rsidR="0058193F" w:rsidRPr="0008373E" w:rsidRDefault="00A234D6">
      <w:pPr>
        <w:widowControl/>
        <w:snapToGrid w:val="0"/>
        <w:spacing w:line="360" w:lineRule="auto"/>
        <w:ind w:firstLineChars="200" w:firstLine="480"/>
        <w:jc w:val="left"/>
        <w:rPr>
          <w:rFonts w:ascii="宋体" w:hAnsi="宋体"/>
          <w:sz w:val="24"/>
          <w:szCs w:val="24"/>
        </w:rPr>
      </w:pPr>
      <w:r w:rsidRPr="0008373E">
        <w:rPr>
          <w:rFonts w:ascii="宋体" w:hAnsi="宋体" w:hint="eastAsia"/>
          <w:sz w:val="24"/>
          <w:szCs w:val="24"/>
        </w:rPr>
        <w:t>4.公开答辩及择优推选：</w:t>
      </w:r>
    </w:p>
    <w:p w14:paraId="2FAB6444" w14:textId="77777777" w:rsidR="0058193F" w:rsidRPr="0008373E" w:rsidRDefault="00A234D6">
      <w:pPr>
        <w:widowControl/>
        <w:snapToGrid w:val="0"/>
        <w:spacing w:line="360" w:lineRule="auto"/>
        <w:ind w:firstLineChars="200" w:firstLine="480"/>
        <w:jc w:val="left"/>
        <w:rPr>
          <w:rFonts w:ascii="宋体" w:hAnsi="宋体"/>
          <w:sz w:val="24"/>
          <w:szCs w:val="24"/>
        </w:rPr>
      </w:pPr>
      <w:r w:rsidRPr="0008373E">
        <w:rPr>
          <w:rFonts w:ascii="宋体" w:hAnsi="宋体" w:hint="eastAsia"/>
          <w:sz w:val="24"/>
          <w:szCs w:val="24"/>
        </w:rPr>
        <w:t>（1）硕士研究生</w:t>
      </w:r>
    </w:p>
    <w:p w14:paraId="5D32540D" w14:textId="77777777" w:rsidR="0058193F" w:rsidRPr="0008373E" w:rsidRDefault="00A234D6">
      <w:pPr>
        <w:widowControl/>
        <w:snapToGrid w:val="0"/>
        <w:spacing w:line="360" w:lineRule="auto"/>
        <w:ind w:firstLineChars="200" w:firstLine="480"/>
        <w:jc w:val="left"/>
        <w:rPr>
          <w:rFonts w:ascii="宋体" w:hAnsi="宋体"/>
          <w:sz w:val="24"/>
          <w:szCs w:val="24"/>
        </w:rPr>
      </w:pPr>
      <w:r w:rsidRPr="0008373E">
        <w:rPr>
          <w:rFonts w:ascii="宋体" w:hAnsi="宋体" w:cs="宋体" w:hint="eastAsia"/>
          <w:kern w:val="0"/>
          <w:sz w:val="24"/>
          <w:szCs w:val="24"/>
        </w:rPr>
        <w:t>国家奖学金评选由候选学生按照各专业类内答辩分别排序产生。各专业按照综合测评成绩从高到低的顺序，按照所分名额整数部分+1的数量产生候选人名单。学院评审委员会根据各专业分配的指标、按照候选人答辩成绩排序确定各专业拟推荐获奖名单，其中各专业名额的小数部分如果最终获得了1个名额，则小数部分清零，如通过答辩仍未获得名额，该小数部分将累计入该专业第二年指标分配基数，直到获得整数名额。</w:t>
      </w:r>
    </w:p>
    <w:p w14:paraId="6ECF5E45"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lastRenderedPageBreak/>
        <w:t>（2）博士研究生</w:t>
      </w:r>
    </w:p>
    <w:p w14:paraId="24607E52" w14:textId="77777777" w:rsidR="0058193F" w:rsidRPr="0008373E" w:rsidRDefault="00A234D6">
      <w:pPr>
        <w:widowControl/>
        <w:snapToGrid w:val="0"/>
        <w:spacing w:line="360" w:lineRule="auto"/>
        <w:ind w:firstLineChars="200" w:firstLine="480"/>
        <w:jc w:val="left"/>
        <w:rPr>
          <w:rFonts w:ascii="宋体" w:hAnsi="宋体" w:cs="宋体"/>
          <w:kern w:val="0"/>
          <w:sz w:val="24"/>
          <w:szCs w:val="24"/>
        </w:rPr>
      </w:pPr>
      <w:r w:rsidRPr="0008373E">
        <w:rPr>
          <w:rFonts w:ascii="宋体" w:hAnsi="宋体" w:cs="宋体" w:hint="eastAsia"/>
          <w:kern w:val="0"/>
          <w:sz w:val="24"/>
          <w:szCs w:val="24"/>
        </w:rPr>
        <w:t>博士研究生在符合基本条件的前提下，根据综合测评成绩从高到低的顺序按照所分配名额+1的数量推荐学生自主申报并参加统一答辩，学院评审委员会根据答辩成绩确定拟推荐获奖名单。</w:t>
      </w:r>
    </w:p>
    <w:p w14:paraId="24DAD001"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hint="eastAsia"/>
          <w:sz w:val="24"/>
          <w:szCs w:val="24"/>
        </w:rPr>
        <w:t>5.拟获奖研究生名单将在院内公示</w:t>
      </w:r>
      <w:r w:rsidRPr="0008373E">
        <w:rPr>
          <w:rFonts w:ascii="宋体" w:hAnsi="宋体"/>
          <w:sz w:val="24"/>
          <w:szCs w:val="24"/>
        </w:rPr>
        <w:t>5</w:t>
      </w:r>
      <w:r w:rsidRPr="0008373E">
        <w:rPr>
          <w:rFonts w:ascii="宋体" w:hAnsi="宋体" w:hint="eastAsia"/>
          <w:sz w:val="24"/>
          <w:szCs w:val="24"/>
        </w:rPr>
        <w:t>个工作日，公示无异议后，学院报学生资助管理中心。</w:t>
      </w:r>
    </w:p>
    <w:p w14:paraId="796A8363"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hint="eastAsia"/>
          <w:sz w:val="24"/>
          <w:szCs w:val="24"/>
        </w:rPr>
        <w:t>6.对国家奖学金评审结果有异议者，可向学院评审委员会提出，评审委员会应及时研究并予以答复。如对答复仍存异议，可在学校公示阶段向学校研究生国家奖学金评审领导小组提请裁决。</w:t>
      </w:r>
    </w:p>
    <w:p w14:paraId="063F62AE" w14:textId="77777777" w:rsidR="0058193F" w:rsidRPr="0008373E" w:rsidRDefault="00A234D6">
      <w:pPr>
        <w:spacing w:line="360" w:lineRule="auto"/>
        <w:ind w:firstLineChars="200" w:firstLine="480"/>
        <w:rPr>
          <w:rFonts w:ascii="宋体" w:hAnsi="宋体"/>
          <w:sz w:val="24"/>
          <w:szCs w:val="24"/>
        </w:rPr>
      </w:pPr>
      <w:r w:rsidRPr="0008373E">
        <w:rPr>
          <w:rFonts w:ascii="宋体" w:hAnsi="宋体" w:hint="eastAsia"/>
          <w:sz w:val="24"/>
          <w:szCs w:val="24"/>
        </w:rPr>
        <w:t>该细则是学校有关文件的补充，本规则自发布之日起实施，由经济管理学院研究生国家奖学金评审委员会负责解释。</w:t>
      </w:r>
    </w:p>
    <w:p w14:paraId="48B96E79" w14:textId="77777777" w:rsidR="0058193F" w:rsidRPr="0008373E" w:rsidRDefault="0058193F">
      <w:pPr>
        <w:spacing w:line="360" w:lineRule="auto"/>
        <w:ind w:firstLineChars="200" w:firstLine="480"/>
        <w:rPr>
          <w:rFonts w:ascii="宋体" w:hAnsi="宋体"/>
          <w:sz w:val="24"/>
          <w:szCs w:val="24"/>
        </w:rPr>
      </w:pPr>
    </w:p>
    <w:p w14:paraId="0CCFF9D1" w14:textId="77777777" w:rsidR="0058193F" w:rsidRPr="0008373E" w:rsidRDefault="0058193F">
      <w:pPr>
        <w:spacing w:line="360" w:lineRule="auto"/>
        <w:ind w:firstLineChars="200" w:firstLine="480"/>
        <w:rPr>
          <w:rFonts w:ascii="宋体" w:hAnsi="宋体"/>
          <w:sz w:val="24"/>
          <w:szCs w:val="24"/>
        </w:rPr>
      </w:pPr>
    </w:p>
    <w:p w14:paraId="21AF82F2" w14:textId="77777777" w:rsidR="0058193F" w:rsidRPr="0008373E" w:rsidRDefault="00A234D6">
      <w:pPr>
        <w:spacing w:line="360" w:lineRule="auto"/>
        <w:ind w:firstLineChars="200" w:firstLine="480"/>
        <w:jc w:val="right"/>
        <w:rPr>
          <w:rFonts w:ascii="宋体" w:hAnsi="宋体"/>
          <w:sz w:val="24"/>
          <w:szCs w:val="24"/>
        </w:rPr>
      </w:pPr>
      <w:r w:rsidRPr="0008373E">
        <w:rPr>
          <w:rFonts w:ascii="宋体" w:hAnsi="宋体" w:hint="eastAsia"/>
          <w:sz w:val="24"/>
          <w:szCs w:val="24"/>
        </w:rPr>
        <w:t>中国石油大学（北京）</w:t>
      </w:r>
    </w:p>
    <w:p w14:paraId="653F4458" w14:textId="77777777" w:rsidR="0058193F" w:rsidRPr="0008373E" w:rsidRDefault="00A234D6">
      <w:pPr>
        <w:spacing w:line="360" w:lineRule="auto"/>
        <w:ind w:right="480" w:firstLineChars="200" w:firstLine="480"/>
        <w:jc w:val="right"/>
        <w:rPr>
          <w:rFonts w:ascii="宋体" w:hAnsi="宋体"/>
          <w:sz w:val="24"/>
          <w:szCs w:val="24"/>
        </w:rPr>
      </w:pPr>
      <w:r w:rsidRPr="0008373E">
        <w:rPr>
          <w:rFonts w:ascii="宋体" w:hAnsi="宋体" w:hint="eastAsia"/>
          <w:sz w:val="24"/>
          <w:szCs w:val="24"/>
        </w:rPr>
        <w:t>经济管理学院</w:t>
      </w:r>
    </w:p>
    <w:p w14:paraId="472DDA48" w14:textId="1E0C747E" w:rsidR="0058193F" w:rsidRDefault="00A234D6">
      <w:pPr>
        <w:spacing w:line="360" w:lineRule="auto"/>
        <w:ind w:right="240" w:firstLineChars="200" w:firstLine="480"/>
        <w:jc w:val="right"/>
        <w:rPr>
          <w:rFonts w:ascii="宋体" w:hAnsi="宋体"/>
          <w:sz w:val="24"/>
          <w:szCs w:val="24"/>
        </w:rPr>
      </w:pPr>
      <w:r w:rsidRPr="0008373E">
        <w:rPr>
          <w:rFonts w:ascii="宋体" w:hAnsi="宋体" w:hint="eastAsia"/>
          <w:sz w:val="24"/>
          <w:szCs w:val="24"/>
        </w:rPr>
        <w:t>2020年</w:t>
      </w:r>
      <w:r w:rsidR="00667459">
        <w:rPr>
          <w:rFonts w:ascii="宋体" w:hAnsi="宋体" w:hint="eastAsia"/>
          <w:sz w:val="24"/>
          <w:szCs w:val="24"/>
        </w:rPr>
        <w:t>10</w:t>
      </w:r>
      <w:r w:rsidRPr="0008373E">
        <w:rPr>
          <w:rFonts w:ascii="宋体" w:hAnsi="宋体" w:hint="eastAsia"/>
          <w:sz w:val="24"/>
          <w:szCs w:val="24"/>
        </w:rPr>
        <w:t>月</w:t>
      </w:r>
      <w:r w:rsidR="00667459">
        <w:rPr>
          <w:rFonts w:ascii="宋体" w:hAnsi="宋体" w:hint="eastAsia"/>
          <w:sz w:val="24"/>
          <w:szCs w:val="24"/>
        </w:rPr>
        <w:t>1</w:t>
      </w:r>
      <w:r w:rsidRPr="0008373E">
        <w:rPr>
          <w:rFonts w:ascii="宋体" w:hAnsi="宋体" w:hint="eastAsia"/>
          <w:sz w:val="24"/>
          <w:szCs w:val="24"/>
        </w:rPr>
        <w:t>日</w:t>
      </w:r>
    </w:p>
    <w:sectPr w:rsidR="0058193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7D2D12" w14:textId="77777777" w:rsidR="002B706F" w:rsidRDefault="002B706F">
      <w:r>
        <w:separator/>
      </w:r>
    </w:p>
  </w:endnote>
  <w:endnote w:type="continuationSeparator" w:id="0">
    <w:p w14:paraId="141E7F7F" w14:textId="77777777" w:rsidR="002B706F" w:rsidRDefault="002B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9F13F" w14:textId="77777777" w:rsidR="002B706F" w:rsidRDefault="002B706F">
      <w:r>
        <w:separator/>
      </w:r>
    </w:p>
  </w:footnote>
  <w:footnote w:type="continuationSeparator" w:id="0">
    <w:p w14:paraId="0F118290" w14:textId="77777777" w:rsidR="002B706F" w:rsidRDefault="002B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6118" w14:textId="77777777" w:rsidR="0058193F" w:rsidRDefault="0058193F">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F73"/>
    <w:rsid w:val="FFFF473F"/>
    <w:rsid w:val="00024CCB"/>
    <w:rsid w:val="00032DEE"/>
    <w:rsid w:val="00060C2E"/>
    <w:rsid w:val="0008373E"/>
    <w:rsid w:val="000A3082"/>
    <w:rsid w:val="000B35F6"/>
    <w:rsid w:val="000D2F73"/>
    <w:rsid w:val="00107BBE"/>
    <w:rsid w:val="00173485"/>
    <w:rsid w:val="001A4457"/>
    <w:rsid w:val="002B706F"/>
    <w:rsid w:val="004507BD"/>
    <w:rsid w:val="004564B8"/>
    <w:rsid w:val="004C2EAC"/>
    <w:rsid w:val="004C34A0"/>
    <w:rsid w:val="004E6FE3"/>
    <w:rsid w:val="0058193F"/>
    <w:rsid w:val="005C166D"/>
    <w:rsid w:val="005F4241"/>
    <w:rsid w:val="00667459"/>
    <w:rsid w:val="00687D58"/>
    <w:rsid w:val="007B4B02"/>
    <w:rsid w:val="00807977"/>
    <w:rsid w:val="00822479"/>
    <w:rsid w:val="0083780F"/>
    <w:rsid w:val="00895F7F"/>
    <w:rsid w:val="008974EA"/>
    <w:rsid w:val="008D388F"/>
    <w:rsid w:val="008F12A6"/>
    <w:rsid w:val="008F63E3"/>
    <w:rsid w:val="00A234D6"/>
    <w:rsid w:val="00A40843"/>
    <w:rsid w:val="00AA09AA"/>
    <w:rsid w:val="00B13167"/>
    <w:rsid w:val="00C037C0"/>
    <w:rsid w:val="00C20954"/>
    <w:rsid w:val="00C21B61"/>
    <w:rsid w:val="00DB645C"/>
    <w:rsid w:val="00E718C3"/>
    <w:rsid w:val="00E80411"/>
    <w:rsid w:val="00EF0850"/>
    <w:rsid w:val="00F61E17"/>
    <w:rsid w:val="00F82CA3"/>
    <w:rsid w:val="00F84B23"/>
    <w:rsid w:val="116D7360"/>
    <w:rsid w:val="22ED7044"/>
    <w:rsid w:val="505568AE"/>
    <w:rsid w:val="50963C28"/>
    <w:rsid w:val="54AA183E"/>
    <w:rsid w:val="6D6C7362"/>
    <w:rsid w:val="751A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016965"/>
  <w15:docId w15:val="{6B8C0CB6-68FA-4293-8802-13A6F3F2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sz w:val="18"/>
      <w:szCs w:val="18"/>
    </w:rPr>
  </w:style>
  <w:style w:type="paragraph" w:styleId="a5">
    <w:name w:val="footer"/>
    <w:basedOn w:val="a"/>
    <w:link w:val="a6"/>
    <w:uiPriority w:val="99"/>
    <w:pPr>
      <w:tabs>
        <w:tab w:val="center" w:pos="4153"/>
        <w:tab w:val="right" w:pos="8306"/>
      </w:tabs>
      <w:snapToGrid w:val="0"/>
      <w:jc w:val="left"/>
    </w:pPr>
    <w:rPr>
      <w:kern w:val="0"/>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kern w:val="0"/>
      <w:sz w:val="18"/>
      <w:szCs w:val="18"/>
    </w:rPr>
  </w:style>
  <w:style w:type="table" w:styleId="a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pPr>
      <w:ind w:firstLineChars="200" w:firstLine="420"/>
    </w:pPr>
  </w:style>
  <w:style w:type="character" w:customStyle="1" w:styleId="a8">
    <w:name w:val="页眉 字符"/>
    <w:link w:val="a7"/>
    <w:uiPriority w:val="99"/>
    <w:rPr>
      <w:rFonts w:cs="Times New Roman"/>
      <w:sz w:val="18"/>
      <w:szCs w:val="18"/>
    </w:rPr>
  </w:style>
  <w:style w:type="character" w:customStyle="1" w:styleId="a6">
    <w:name w:val="页脚 字符"/>
    <w:link w:val="a5"/>
    <w:uiPriority w:val="99"/>
    <w:rPr>
      <w:rFonts w:cs="Times New Roman"/>
      <w:sz w:val="18"/>
      <w:szCs w:val="18"/>
    </w:rPr>
  </w:style>
  <w:style w:type="character" w:customStyle="1" w:styleId="a4">
    <w:name w:val="批注框文本 字符"/>
    <w:basedOn w:val="a0"/>
    <w:link w:val="a3"/>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263</Words>
  <Characters>1502</Characters>
  <Application>Microsoft Office Word</Application>
  <DocSecurity>0</DocSecurity>
  <Lines>12</Lines>
  <Paragraphs>3</Paragraphs>
  <ScaleCrop>false</ScaleCrop>
  <Company>Microsoft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gcl</dc:creator>
  <cp:lastModifiedBy>彦迪 陈</cp:lastModifiedBy>
  <cp:revision>11</cp:revision>
  <cp:lastPrinted>2015-09-30T08:59:00Z</cp:lastPrinted>
  <dcterms:created xsi:type="dcterms:W3CDTF">2019-09-29T20:33:00Z</dcterms:created>
  <dcterms:modified xsi:type="dcterms:W3CDTF">2020-10-02T14:42:00Z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