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bookmarkStart w:id="0" w:name="_GoBack"/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关于举办第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届中国石油大学（北京）普通地质大赛（PGC）的通知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普通地质学是对地质学的概况和基本知识、基本理论的概括介绍，它不仅是地质学的一个分支学科，更是地质学的入门工具。其主要内容包括了地球的基本知识、外动力作用、地质学的发展与演化等。普通地质学作为我校资源勘查工程、石油工程、勘查技术与工程等专业的入门级专业课，其为后续学习打好基础的重要性不言而喻。而普通地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大赛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作为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普通地质学知识应用的比赛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，起到了激发学生学习兴趣、全面梳理专业知识的作用。为了更好地带动资源勘查工程等相关专业的学习气氛，用兴趣爱好带动学习主动性，全面深刻地让学生“学石油，爱石油”，地球科学学院团委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将于2019年12月7日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举办第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届中国石油大学（北京）普通地质大赛（PGC）。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现将活动有关事项通知如下：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一、组织机构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1、主办单位：中国石油大学（北京）大学生科技创新行动计划管理委员会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2、承办单位：共青团中国石油大学（北京）地球科学学院委员会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2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中国石油大学（北京）地球科学学院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地球科学青年汇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二、参赛对象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2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  A组：中国石油大学（北京）资源勘查工程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地质学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专业201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级所有在读全日制本科生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以及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中国石油大学（北京）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其他专业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所有在读全日制本科生。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2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  B组：中国石油大学（北京）资源勘查工程专业201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、201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以及201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级所有在读全日制本科生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三、赛事简介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2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  基础知识竞赛（201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年12月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日）：闭卷笔试，所有参赛队员需按通知参加闭卷考试，A组与B组使用不同的试题。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2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  综合应用竞赛（201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年12月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日）：A组成绩排名前16名及B组成绩排名前8名参加综合应用竞赛，并以“2名A组队员+1名B组队员”的形式自由组队。八支队伍以现场知识竞答的方式同场竞技，最后决出各个名次。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四、竞赛内容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2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  A组：普通地质学中涉及的各方面基础知识，以及相应的前沿地质学成果，具有普通地质认知能力和一定的识图、绘图能力。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2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  B组：普通地质学涉猎到的各类基础地质知识，包括但不仅仅包括矿物学、岩石学、古生物学和构造地质学，具有独立解决基础地质问题的能力和报告编写、清绘能力。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五、报名时间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2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  截止至201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年12月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日23: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00.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六、报名方式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2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  参加大赛的同学请前往如下网址或扫描二维码进行网上报名，报名成功后请</w:t>
      </w: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保留电子票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以在参赛时验票。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A组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报名链接 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"https://www.hdb.com/party/219ya.html"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Style w:val="7"/>
          <w:rFonts w:hint="eastAsia" w:ascii="仿宋" w:hAnsi="仿宋" w:eastAsia="仿宋" w:cs="仿宋"/>
          <w:sz w:val="24"/>
          <w:szCs w:val="24"/>
        </w:rPr>
        <w:t>https://www.hdb.com/party/219ya.html</w:t>
      </w:r>
      <w:r>
        <w:rPr>
          <w:rStyle w:val="7"/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报名二维码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12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1859280" cy="18592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B组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报名链接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HYPERLINK "https://www.hdb.com/party/9g9ya.html"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https://www.hdb.com/party/9g9ya.html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报名二维码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1905000" cy="1905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七、奖项设置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基础知识竞赛：A、B两组各设成绩前5%获一等奖，再10%获二等奖，再15%获三等奖；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综合应用竞赛：一等奖1组，二等奖2组，三等奖5组。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此次赛事及本通知的最终解释权归共青团地球科学学院委员会所有。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leftChars="0" w:right="0" w:rightChars="0" w:firstLine="481" w:firstLineChars="0"/>
        <w:jc w:val="left"/>
        <w:textAlignment w:val="auto"/>
        <w:outlineLvl w:val="9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中国石油大学（北京）大学生科技创新行动计划管理委员会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共青团中国石油大学（北京）地球科学学院委员会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201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leftChars="0" w:right="0" w:rightChars="0" w:firstLine="481" w:firstLineChars="0"/>
        <w:jc w:val="left"/>
        <w:textAlignment w:val="auto"/>
        <w:outlineLvl w:val="9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1453A"/>
    <w:rsid w:val="179641F2"/>
    <w:rsid w:val="3421453A"/>
    <w:rsid w:val="6C450A67"/>
    <w:rsid w:val="777F3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2019-11-25T12:58:00Z</dcterms:created>
  <dc:creator>胡博</dc:creator>
  <cp:lastModifiedBy>dell</cp:lastModifiedBy>
  <dcterms:modified xsi:type="dcterms:W3CDTF">2019-12-04T08:21:48Z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