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4A01A" w14:textId="77777777" w:rsidR="00AC6E42" w:rsidRDefault="00000000">
      <w:pPr>
        <w:jc w:val="left"/>
        <w:rPr>
          <w:rFonts w:ascii="仿宋_GB2312" w:eastAsia="仿宋_GB2312"/>
          <w:sz w:val="24"/>
          <w:szCs w:val="20"/>
        </w:rPr>
      </w:pPr>
      <w:r>
        <w:rPr>
          <w:rFonts w:ascii="仿宋_GB2312" w:eastAsia="仿宋_GB2312" w:hint="eastAsia"/>
          <w:sz w:val="24"/>
          <w:szCs w:val="20"/>
        </w:rPr>
        <w:t>附件</w:t>
      </w:r>
      <w:r>
        <w:rPr>
          <w:rFonts w:ascii="仿宋_GB2312" w:eastAsia="仿宋_GB2312"/>
          <w:sz w:val="24"/>
          <w:szCs w:val="20"/>
        </w:rPr>
        <w:t>2</w:t>
      </w:r>
      <w:r>
        <w:rPr>
          <w:rFonts w:ascii="仿宋_GB2312" w:eastAsia="仿宋_GB2312" w:hint="eastAsia"/>
          <w:sz w:val="24"/>
          <w:szCs w:val="20"/>
        </w:rPr>
        <w:t>：</w:t>
      </w:r>
    </w:p>
    <w:p w14:paraId="7956E180" w14:textId="77777777" w:rsidR="00AC6E42" w:rsidRDefault="00000000">
      <w:pPr>
        <w:spacing w:line="720" w:lineRule="auto"/>
        <w:jc w:val="center"/>
        <w:rPr>
          <w:rFonts w:ascii="方正小标宋简体" w:eastAsia="方正小标宋简体" w:hAnsi="宋体" w:hint="eastAsia"/>
          <w:bCs/>
          <w:sz w:val="36"/>
          <w:szCs w:val="36"/>
        </w:rPr>
      </w:pPr>
      <w:r>
        <w:rPr>
          <w:rFonts w:ascii="方正小标宋简体" w:eastAsia="方正小标宋简体" w:hAnsi="宋体" w:hint="eastAsia"/>
          <w:bCs/>
          <w:sz w:val="36"/>
          <w:szCs w:val="36"/>
        </w:rPr>
        <w:t>北京市三好学生登记表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30"/>
        <w:gridCol w:w="1260"/>
        <w:gridCol w:w="945"/>
        <w:gridCol w:w="420"/>
        <w:gridCol w:w="400"/>
        <w:gridCol w:w="992"/>
        <w:gridCol w:w="920"/>
        <w:gridCol w:w="1579"/>
        <w:gridCol w:w="903"/>
      </w:tblGrid>
      <w:tr w:rsidR="00AC6E42" w14:paraId="494AB7F7" w14:textId="77777777" w:rsidTr="00385771">
        <w:trPr>
          <w:jc w:val="center"/>
        </w:trPr>
        <w:tc>
          <w:tcPr>
            <w:tcW w:w="1365" w:type="dxa"/>
            <w:gridSpan w:val="2"/>
            <w:tcBorders>
              <w:bottom w:val="nil"/>
            </w:tcBorders>
            <w:vAlign w:val="center"/>
          </w:tcPr>
          <w:p w14:paraId="6BB5CFAA" w14:textId="77777777" w:rsidR="00AC6E42" w:rsidRDefault="00000000">
            <w:pPr>
              <w:adjustRightInd w:val="0"/>
              <w:snapToGrid w:val="0"/>
              <w:rPr>
                <w:rFonts w:ascii="仿宋_GB2312" w:eastAsia="仿宋_GB2312"/>
                <w:sz w:val="28"/>
              </w:rPr>
            </w:pPr>
            <w:r>
              <w:rPr>
                <w:rFonts w:ascii="仿宋_GB2312" w:eastAsia="仿宋_GB2312" w:hint="eastAsia"/>
                <w:sz w:val="28"/>
              </w:rPr>
              <w:t xml:space="preserve">姓    名      </w:t>
            </w:r>
          </w:p>
        </w:tc>
        <w:tc>
          <w:tcPr>
            <w:tcW w:w="1260" w:type="dxa"/>
            <w:vAlign w:val="center"/>
          </w:tcPr>
          <w:p w14:paraId="148C0989" w14:textId="77777777" w:rsidR="00AC6E42" w:rsidRDefault="00000000">
            <w:pPr>
              <w:adjustRightInd w:val="0"/>
              <w:snapToGrid w:val="0"/>
              <w:jc w:val="center"/>
              <w:rPr>
                <w:rFonts w:ascii="仿宋_GB2312" w:eastAsia="仿宋_GB2312"/>
                <w:sz w:val="28"/>
              </w:rPr>
            </w:pPr>
            <w:r>
              <w:rPr>
                <w:rFonts w:ascii="仿宋_GB2312" w:eastAsia="仿宋_GB2312" w:hint="eastAsia"/>
                <w:sz w:val="28"/>
              </w:rPr>
              <w:t>徐滢滢</w:t>
            </w:r>
          </w:p>
        </w:tc>
        <w:tc>
          <w:tcPr>
            <w:tcW w:w="945" w:type="dxa"/>
            <w:vAlign w:val="center"/>
          </w:tcPr>
          <w:p w14:paraId="79DD929E" w14:textId="77777777" w:rsidR="00AC6E42" w:rsidRDefault="00000000">
            <w:pPr>
              <w:adjustRightInd w:val="0"/>
              <w:snapToGrid w:val="0"/>
              <w:rPr>
                <w:rFonts w:ascii="仿宋_GB2312" w:eastAsia="仿宋_GB2312"/>
                <w:sz w:val="28"/>
              </w:rPr>
            </w:pPr>
            <w:r>
              <w:rPr>
                <w:rFonts w:ascii="仿宋_GB2312" w:eastAsia="仿宋_GB2312" w:hint="eastAsia"/>
                <w:sz w:val="28"/>
              </w:rPr>
              <w:t>性 别</w:t>
            </w:r>
          </w:p>
        </w:tc>
        <w:tc>
          <w:tcPr>
            <w:tcW w:w="820" w:type="dxa"/>
            <w:gridSpan w:val="2"/>
            <w:vAlign w:val="center"/>
          </w:tcPr>
          <w:p w14:paraId="343E2D52" w14:textId="77777777" w:rsidR="00AC6E42" w:rsidRDefault="00000000">
            <w:pPr>
              <w:adjustRightInd w:val="0"/>
              <w:snapToGrid w:val="0"/>
              <w:jc w:val="center"/>
              <w:rPr>
                <w:rFonts w:ascii="仿宋_GB2312" w:eastAsia="仿宋_GB2312"/>
                <w:sz w:val="28"/>
              </w:rPr>
            </w:pPr>
            <w:r>
              <w:rPr>
                <w:rFonts w:ascii="仿宋_GB2312" w:eastAsia="仿宋_GB2312" w:hint="eastAsia"/>
                <w:sz w:val="28"/>
              </w:rPr>
              <w:t>女</w:t>
            </w:r>
          </w:p>
        </w:tc>
        <w:tc>
          <w:tcPr>
            <w:tcW w:w="992" w:type="dxa"/>
            <w:vAlign w:val="center"/>
          </w:tcPr>
          <w:p w14:paraId="2F48E8A2" w14:textId="77777777" w:rsidR="00AC6E42" w:rsidRDefault="00000000">
            <w:pPr>
              <w:adjustRightInd w:val="0"/>
              <w:snapToGrid w:val="0"/>
              <w:rPr>
                <w:rFonts w:ascii="仿宋_GB2312" w:eastAsia="仿宋_GB2312"/>
                <w:sz w:val="28"/>
              </w:rPr>
            </w:pPr>
            <w:r>
              <w:rPr>
                <w:rFonts w:ascii="仿宋_GB2312" w:eastAsia="仿宋_GB2312" w:hint="eastAsia"/>
                <w:sz w:val="28"/>
              </w:rPr>
              <w:t>年 龄</w:t>
            </w:r>
          </w:p>
        </w:tc>
        <w:tc>
          <w:tcPr>
            <w:tcW w:w="920" w:type="dxa"/>
            <w:vAlign w:val="center"/>
          </w:tcPr>
          <w:p w14:paraId="4966E835" w14:textId="77777777" w:rsidR="00AC6E42" w:rsidRDefault="00000000">
            <w:pPr>
              <w:adjustRightInd w:val="0"/>
              <w:snapToGrid w:val="0"/>
              <w:jc w:val="center"/>
              <w:rPr>
                <w:rFonts w:ascii="仿宋_GB2312" w:eastAsia="仿宋_GB2312"/>
                <w:sz w:val="28"/>
              </w:rPr>
            </w:pPr>
            <w:r>
              <w:rPr>
                <w:rFonts w:ascii="仿宋_GB2312" w:eastAsia="仿宋_GB2312" w:hint="eastAsia"/>
                <w:sz w:val="28"/>
              </w:rPr>
              <w:t>21</w:t>
            </w:r>
          </w:p>
        </w:tc>
        <w:tc>
          <w:tcPr>
            <w:tcW w:w="1579" w:type="dxa"/>
            <w:vAlign w:val="center"/>
          </w:tcPr>
          <w:p w14:paraId="08FB51BB" w14:textId="77777777" w:rsidR="00AC6E42" w:rsidRDefault="00000000">
            <w:pPr>
              <w:adjustRightInd w:val="0"/>
              <w:snapToGrid w:val="0"/>
              <w:jc w:val="center"/>
              <w:rPr>
                <w:rFonts w:ascii="仿宋_GB2312" w:eastAsia="仿宋_GB2312"/>
                <w:sz w:val="28"/>
              </w:rPr>
            </w:pPr>
            <w:r>
              <w:rPr>
                <w:rFonts w:ascii="仿宋_GB2312" w:eastAsia="仿宋_GB2312" w:hint="eastAsia"/>
                <w:sz w:val="28"/>
              </w:rPr>
              <w:t>民 族</w:t>
            </w:r>
          </w:p>
        </w:tc>
        <w:tc>
          <w:tcPr>
            <w:tcW w:w="903" w:type="dxa"/>
            <w:vAlign w:val="center"/>
          </w:tcPr>
          <w:p w14:paraId="46271B8A" w14:textId="77777777" w:rsidR="00AC6E42" w:rsidRDefault="00000000">
            <w:pPr>
              <w:adjustRightInd w:val="0"/>
              <w:snapToGrid w:val="0"/>
              <w:jc w:val="center"/>
              <w:rPr>
                <w:rFonts w:ascii="仿宋_GB2312" w:eastAsia="仿宋_GB2312"/>
                <w:sz w:val="28"/>
              </w:rPr>
            </w:pPr>
            <w:r>
              <w:rPr>
                <w:rFonts w:ascii="仿宋_GB2312" w:eastAsia="仿宋_GB2312" w:hint="eastAsia"/>
                <w:sz w:val="28"/>
              </w:rPr>
              <w:t>汉族</w:t>
            </w:r>
          </w:p>
        </w:tc>
      </w:tr>
      <w:tr w:rsidR="00AC6E42" w14:paraId="699A6A77" w14:textId="77777777" w:rsidTr="00385771">
        <w:trPr>
          <w:jc w:val="center"/>
        </w:trPr>
        <w:tc>
          <w:tcPr>
            <w:tcW w:w="1365" w:type="dxa"/>
            <w:gridSpan w:val="2"/>
            <w:vAlign w:val="center"/>
          </w:tcPr>
          <w:p w14:paraId="531BBECD" w14:textId="77777777" w:rsidR="00AC6E42" w:rsidRDefault="00000000">
            <w:pPr>
              <w:adjustRightInd w:val="0"/>
              <w:snapToGrid w:val="0"/>
              <w:rPr>
                <w:rFonts w:ascii="仿宋_GB2312" w:eastAsia="仿宋_GB2312"/>
                <w:sz w:val="28"/>
              </w:rPr>
            </w:pPr>
            <w:r>
              <w:rPr>
                <w:rFonts w:ascii="仿宋_GB2312" w:eastAsia="仿宋_GB2312" w:hint="eastAsia"/>
                <w:sz w:val="28"/>
              </w:rPr>
              <w:t>政治面貌</w:t>
            </w:r>
          </w:p>
        </w:tc>
        <w:tc>
          <w:tcPr>
            <w:tcW w:w="1260" w:type="dxa"/>
            <w:vAlign w:val="center"/>
          </w:tcPr>
          <w:p w14:paraId="07BC3FE6" w14:textId="77777777" w:rsidR="00AC6E42" w:rsidRDefault="00000000">
            <w:pPr>
              <w:adjustRightInd w:val="0"/>
              <w:snapToGrid w:val="0"/>
              <w:jc w:val="center"/>
              <w:rPr>
                <w:rFonts w:ascii="仿宋_GB2312" w:eastAsia="仿宋_GB2312"/>
                <w:sz w:val="28"/>
              </w:rPr>
            </w:pPr>
            <w:r>
              <w:rPr>
                <w:rFonts w:ascii="仿宋_GB2312" w:eastAsia="仿宋_GB2312" w:hint="eastAsia"/>
                <w:sz w:val="28"/>
              </w:rPr>
              <w:t>中共预备党员</w:t>
            </w:r>
          </w:p>
        </w:tc>
        <w:tc>
          <w:tcPr>
            <w:tcW w:w="1765" w:type="dxa"/>
            <w:gridSpan w:val="3"/>
            <w:vAlign w:val="center"/>
          </w:tcPr>
          <w:p w14:paraId="5FC707AB" w14:textId="77777777" w:rsidR="00AC6E42" w:rsidRDefault="00000000">
            <w:pPr>
              <w:adjustRightInd w:val="0"/>
              <w:snapToGrid w:val="0"/>
              <w:jc w:val="center"/>
              <w:rPr>
                <w:rFonts w:ascii="仿宋_GB2312" w:eastAsia="仿宋_GB2312"/>
                <w:sz w:val="28"/>
                <w:lang w:eastAsia="zh-Hans"/>
              </w:rPr>
            </w:pPr>
            <w:r>
              <w:rPr>
                <w:rFonts w:ascii="仿宋_GB2312" w:eastAsia="仿宋_GB2312" w:hint="eastAsia"/>
                <w:sz w:val="28"/>
              </w:rPr>
              <w:t>排名/总人数（百分比）</w:t>
            </w:r>
          </w:p>
        </w:tc>
        <w:tc>
          <w:tcPr>
            <w:tcW w:w="1912" w:type="dxa"/>
            <w:gridSpan w:val="2"/>
            <w:vAlign w:val="center"/>
          </w:tcPr>
          <w:p w14:paraId="410263AF" w14:textId="77777777" w:rsidR="00AC6E42" w:rsidRDefault="00000000">
            <w:pPr>
              <w:adjustRightInd w:val="0"/>
              <w:snapToGrid w:val="0"/>
              <w:rPr>
                <w:rFonts w:ascii="仿宋_GB2312" w:eastAsia="仿宋_GB2312"/>
                <w:sz w:val="28"/>
              </w:rPr>
            </w:pPr>
            <w:r>
              <w:rPr>
                <w:rFonts w:ascii="仿宋_GB2312" w:eastAsia="仿宋_GB2312" w:hint="eastAsia"/>
                <w:sz w:val="28"/>
              </w:rPr>
              <w:t>1/72 （1.4% ）</w:t>
            </w:r>
          </w:p>
        </w:tc>
        <w:tc>
          <w:tcPr>
            <w:tcW w:w="1579" w:type="dxa"/>
            <w:vAlign w:val="center"/>
          </w:tcPr>
          <w:p w14:paraId="5E1C4980" w14:textId="77777777" w:rsidR="00AC6E42" w:rsidRDefault="00000000">
            <w:pPr>
              <w:adjustRightInd w:val="0"/>
              <w:snapToGrid w:val="0"/>
              <w:jc w:val="center"/>
              <w:rPr>
                <w:rFonts w:ascii="仿宋_GB2312" w:eastAsia="仿宋_GB2312"/>
                <w:sz w:val="28"/>
                <w:lang w:eastAsia="zh-Hans"/>
              </w:rPr>
            </w:pPr>
            <w:r>
              <w:rPr>
                <w:rFonts w:ascii="仿宋_GB2312" w:eastAsia="仿宋_GB2312" w:hint="eastAsia"/>
                <w:sz w:val="28"/>
                <w:lang w:eastAsia="zh-Hans"/>
              </w:rPr>
              <w:t>年度志愿</w:t>
            </w:r>
          </w:p>
          <w:p w14:paraId="553184B6" w14:textId="77777777" w:rsidR="00AC6E42" w:rsidRDefault="00000000">
            <w:pPr>
              <w:adjustRightInd w:val="0"/>
              <w:snapToGrid w:val="0"/>
              <w:jc w:val="center"/>
              <w:rPr>
                <w:rFonts w:ascii="仿宋_GB2312" w:eastAsia="仿宋_GB2312"/>
                <w:sz w:val="28"/>
              </w:rPr>
            </w:pPr>
            <w:r>
              <w:rPr>
                <w:rFonts w:ascii="仿宋_GB2312" w:eastAsia="仿宋_GB2312" w:hint="eastAsia"/>
                <w:sz w:val="28"/>
                <w:lang w:eastAsia="zh-Hans"/>
              </w:rPr>
              <w:t>服务时长</w:t>
            </w:r>
          </w:p>
        </w:tc>
        <w:tc>
          <w:tcPr>
            <w:tcW w:w="903" w:type="dxa"/>
            <w:vAlign w:val="center"/>
          </w:tcPr>
          <w:p w14:paraId="371D7A1E" w14:textId="77777777" w:rsidR="00AC6E42" w:rsidRDefault="00000000">
            <w:pPr>
              <w:adjustRightInd w:val="0"/>
              <w:snapToGrid w:val="0"/>
              <w:jc w:val="center"/>
              <w:rPr>
                <w:rFonts w:ascii="仿宋_GB2312" w:eastAsia="仿宋_GB2312"/>
                <w:sz w:val="28"/>
              </w:rPr>
            </w:pPr>
            <w:r>
              <w:rPr>
                <w:rFonts w:ascii="仿宋_GB2312" w:eastAsia="仿宋_GB2312" w:hint="eastAsia"/>
                <w:sz w:val="28"/>
              </w:rPr>
              <w:t>152</w:t>
            </w:r>
          </w:p>
        </w:tc>
      </w:tr>
      <w:tr w:rsidR="00AC6E42" w14:paraId="0EECF5B8" w14:textId="77777777" w:rsidTr="00385771">
        <w:trPr>
          <w:jc w:val="center"/>
        </w:trPr>
        <w:tc>
          <w:tcPr>
            <w:tcW w:w="1365" w:type="dxa"/>
            <w:gridSpan w:val="2"/>
            <w:vAlign w:val="center"/>
          </w:tcPr>
          <w:p w14:paraId="4DE99ECB" w14:textId="77777777" w:rsidR="00AC6E42" w:rsidRDefault="00000000">
            <w:pPr>
              <w:adjustRightInd w:val="0"/>
              <w:snapToGrid w:val="0"/>
              <w:rPr>
                <w:rFonts w:ascii="仿宋_GB2312" w:eastAsia="仿宋_GB2312"/>
                <w:sz w:val="28"/>
              </w:rPr>
            </w:pPr>
            <w:r>
              <w:rPr>
                <w:rFonts w:ascii="仿宋_GB2312" w:eastAsia="仿宋_GB2312" w:hint="eastAsia"/>
                <w:sz w:val="28"/>
              </w:rPr>
              <w:t>单    位</w:t>
            </w:r>
          </w:p>
        </w:tc>
        <w:tc>
          <w:tcPr>
            <w:tcW w:w="7419" w:type="dxa"/>
            <w:gridSpan w:val="8"/>
            <w:vAlign w:val="center"/>
          </w:tcPr>
          <w:p w14:paraId="7A59E8ED" w14:textId="77777777" w:rsidR="00AC6E42" w:rsidRDefault="00000000">
            <w:pPr>
              <w:adjustRightInd w:val="0"/>
              <w:snapToGrid w:val="0"/>
              <w:rPr>
                <w:rFonts w:ascii="仿宋_GB2312" w:eastAsia="仿宋_GB2312"/>
                <w:sz w:val="28"/>
              </w:rPr>
            </w:pPr>
            <w:r>
              <w:rPr>
                <w:rFonts w:ascii="仿宋_GB2312" w:eastAsia="仿宋_GB2312" w:hint="eastAsia"/>
                <w:sz w:val="24"/>
              </w:rPr>
              <w:t>中国石油大学（北京）地球物理学院勘查技术与工程（物探）2022级</w:t>
            </w:r>
          </w:p>
        </w:tc>
      </w:tr>
      <w:tr w:rsidR="00AC6E42" w14:paraId="73CA88A7" w14:textId="77777777" w:rsidTr="00385771">
        <w:trPr>
          <w:jc w:val="center"/>
        </w:trPr>
        <w:tc>
          <w:tcPr>
            <w:tcW w:w="1365" w:type="dxa"/>
            <w:gridSpan w:val="2"/>
            <w:vAlign w:val="center"/>
          </w:tcPr>
          <w:p w14:paraId="24B33D3C" w14:textId="77777777" w:rsidR="00AC6E42" w:rsidRDefault="00000000">
            <w:pPr>
              <w:adjustRightInd w:val="0"/>
              <w:snapToGrid w:val="0"/>
              <w:jc w:val="center"/>
              <w:rPr>
                <w:rFonts w:ascii="仿宋_GB2312" w:eastAsia="仿宋_GB2312"/>
                <w:sz w:val="28"/>
              </w:rPr>
            </w:pPr>
            <w:r>
              <w:rPr>
                <w:rFonts w:ascii="仿宋_GB2312" w:eastAsia="仿宋_GB2312" w:hint="eastAsia"/>
                <w:sz w:val="28"/>
              </w:rPr>
              <w:t xml:space="preserve">校 级 </w:t>
            </w:r>
          </w:p>
          <w:p w14:paraId="01AA9D83" w14:textId="77777777" w:rsidR="00AC6E42" w:rsidRDefault="00000000">
            <w:pPr>
              <w:adjustRightInd w:val="0"/>
              <w:snapToGrid w:val="0"/>
              <w:jc w:val="center"/>
              <w:rPr>
                <w:rFonts w:ascii="仿宋_GB2312" w:eastAsia="仿宋_GB2312"/>
                <w:sz w:val="28"/>
              </w:rPr>
            </w:pPr>
            <w:r>
              <w:rPr>
                <w:rFonts w:ascii="仿宋_GB2312" w:eastAsia="仿宋_GB2312" w:hint="eastAsia"/>
                <w:sz w:val="28"/>
              </w:rPr>
              <w:t>相关荣誉</w:t>
            </w:r>
          </w:p>
        </w:tc>
        <w:tc>
          <w:tcPr>
            <w:tcW w:w="7419" w:type="dxa"/>
            <w:gridSpan w:val="8"/>
            <w:vAlign w:val="center"/>
          </w:tcPr>
          <w:p w14:paraId="7965E9B9" w14:textId="77777777" w:rsidR="00AC6E42" w:rsidRDefault="00000000">
            <w:pPr>
              <w:adjustRightInd w:val="0"/>
              <w:snapToGrid w:val="0"/>
              <w:rPr>
                <w:rFonts w:ascii="仿宋_GB2312" w:eastAsia="仿宋_GB2312"/>
                <w:sz w:val="28"/>
              </w:rPr>
            </w:pPr>
            <w:r>
              <w:rPr>
                <w:rFonts w:ascii="仿宋_GB2312" w:eastAsia="仿宋_GB2312" w:hint="eastAsia"/>
                <w:sz w:val="28"/>
              </w:rPr>
              <w:t>校级三好学生、校级优秀团员</w:t>
            </w:r>
          </w:p>
        </w:tc>
      </w:tr>
      <w:tr w:rsidR="00AC6E42" w14:paraId="6BB1D8C9" w14:textId="77777777" w:rsidTr="00385771">
        <w:trPr>
          <w:jc w:val="center"/>
        </w:trPr>
        <w:tc>
          <w:tcPr>
            <w:tcW w:w="735" w:type="dxa"/>
            <w:vAlign w:val="center"/>
          </w:tcPr>
          <w:p w14:paraId="4D19DB81" w14:textId="77777777" w:rsidR="00AC6E42" w:rsidRDefault="00000000">
            <w:pPr>
              <w:ind w:left="111"/>
              <w:jc w:val="center"/>
              <w:rPr>
                <w:rFonts w:ascii="仿宋_GB2312" w:eastAsia="仿宋_GB2312"/>
                <w:sz w:val="28"/>
              </w:rPr>
            </w:pPr>
            <w:r>
              <w:rPr>
                <w:rFonts w:ascii="仿宋_GB2312" w:eastAsia="仿宋_GB2312" w:hint="eastAsia"/>
                <w:sz w:val="28"/>
              </w:rPr>
              <w:t>主</w:t>
            </w:r>
          </w:p>
          <w:p w14:paraId="3B69BDFE" w14:textId="77777777" w:rsidR="00AC6E42" w:rsidRDefault="00AC6E42">
            <w:pPr>
              <w:ind w:left="111"/>
              <w:jc w:val="center"/>
              <w:rPr>
                <w:rFonts w:ascii="仿宋_GB2312" w:eastAsia="仿宋_GB2312"/>
                <w:sz w:val="28"/>
              </w:rPr>
            </w:pPr>
          </w:p>
          <w:p w14:paraId="339857C7" w14:textId="77777777" w:rsidR="00AC6E42" w:rsidRDefault="00000000">
            <w:pPr>
              <w:ind w:left="111"/>
              <w:jc w:val="center"/>
              <w:rPr>
                <w:rFonts w:ascii="仿宋_GB2312" w:eastAsia="仿宋_GB2312"/>
                <w:sz w:val="28"/>
              </w:rPr>
            </w:pPr>
            <w:r>
              <w:rPr>
                <w:rFonts w:ascii="仿宋_GB2312" w:eastAsia="仿宋_GB2312" w:hint="eastAsia"/>
                <w:sz w:val="28"/>
              </w:rPr>
              <w:t>要</w:t>
            </w:r>
          </w:p>
          <w:p w14:paraId="1BC121FF" w14:textId="77777777" w:rsidR="00AC6E42" w:rsidRDefault="00AC6E42">
            <w:pPr>
              <w:ind w:left="111"/>
              <w:jc w:val="center"/>
              <w:rPr>
                <w:rFonts w:ascii="仿宋_GB2312" w:eastAsia="仿宋_GB2312"/>
                <w:sz w:val="28"/>
              </w:rPr>
            </w:pPr>
          </w:p>
          <w:p w14:paraId="417921B7" w14:textId="77777777" w:rsidR="00AC6E42" w:rsidRDefault="00000000">
            <w:pPr>
              <w:ind w:left="111"/>
              <w:jc w:val="center"/>
              <w:rPr>
                <w:rFonts w:ascii="仿宋_GB2312" w:eastAsia="仿宋_GB2312"/>
                <w:sz w:val="28"/>
              </w:rPr>
            </w:pPr>
            <w:r>
              <w:rPr>
                <w:rFonts w:ascii="仿宋_GB2312" w:eastAsia="仿宋_GB2312" w:hint="eastAsia"/>
                <w:sz w:val="28"/>
              </w:rPr>
              <w:t>事</w:t>
            </w:r>
          </w:p>
          <w:p w14:paraId="0150D181" w14:textId="77777777" w:rsidR="00AC6E42" w:rsidRDefault="00AC6E42">
            <w:pPr>
              <w:ind w:left="111"/>
              <w:jc w:val="center"/>
              <w:rPr>
                <w:rFonts w:ascii="仿宋_GB2312" w:eastAsia="仿宋_GB2312"/>
                <w:sz w:val="28"/>
              </w:rPr>
            </w:pPr>
          </w:p>
          <w:p w14:paraId="01030DF7" w14:textId="77777777" w:rsidR="00AC6E42" w:rsidRDefault="00000000">
            <w:pPr>
              <w:ind w:left="111"/>
              <w:jc w:val="center"/>
              <w:rPr>
                <w:rFonts w:ascii="仿宋_GB2312" w:eastAsia="仿宋_GB2312"/>
                <w:sz w:val="28"/>
              </w:rPr>
            </w:pPr>
            <w:r>
              <w:rPr>
                <w:rFonts w:ascii="仿宋_GB2312" w:eastAsia="仿宋_GB2312" w:hint="eastAsia"/>
                <w:sz w:val="28"/>
              </w:rPr>
              <w:t>迹</w:t>
            </w:r>
          </w:p>
        </w:tc>
        <w:tc>
          <w:tcPr>
            <w:tcW w:w="8049" w:type="dxa"/>
            <w:gridSpan w:val="9"/>
            <w:vAlign w:val="center"/>
          </w:tcPr>
          <w:p w14:paraId="35692F8A" w14:textId="77777777" w:rsidR="00AC6E42" w:rsidRPr="00385771" w:rsidRDefault="00000000" w:rsidP="00385771">
            <w:pPr>
              <w:widowControl/>
              <w:shd w:val="clear" w:color="auto" w:fill="FFFFFF"/>
              <w:spacing w:line="360" w:lineRule="auto"/>
              <w:textAlignment w:val="baseline"/>
              <w:rPr>
                <w:rFonts w:ascii="仿宋_GB2312" w:eastAsia="仿宋_GB2312" w:hAnsi="inherit" w:cs="Tahoma" w:hint="eastAsia"/>
                <w:b/>
                <w:bCs/>
                <w:color w:val="000000"/>
                <w:kern w:val="0"/>
                <w:sz w:val="24"/>
              </w:rPr>
            </w:pPr>
            <w:r w:rsidRPr="00385771">
              <w:rPr>
                <w:rFonts w:ascii="仿宋_GB2312" w:eastAsia="仿宋_GB2312" w:hAnsi="inherit" w:cs="Tahoma" w:hint="eastAsia"/>
                <w:b/>
                <w:bCs/>
                <w:color w:val="000000"/>
                <w:kern w:val="0"/>
                <w:sz w:val="24"/>
              </w:rPr>
              <w:t>【思政知识稳扎实，党团宣讲获真知】</w:t>
            </w:r>
          </w:p>
          <w:p w14:paraId="4505FA6B" w14:textId="77777777" w:rsidR="00AC6E42" w:rsidRPr="00385771" w:rsidRDefault="00000000" w:rsidP="00385771">
            <w:pPr>
              <w:spacing w:line="360" w:lineRule="auto"/>
              <w:ind w:firstLineChars="200" w:firstLine="480"/>
              <w:rPr>
                <w:rFonts w:eastAsia="方正仿宋_GB18030"/>
                <w:sz w:val="24"/>
              </w:rPr>
            </w:pPr>
            <w:r w:rsidRPr="00385771">
              <w:rPr>
                <w:rFonts w:ascii="仿宋_GB2312" w:eastAsia="仿宋_GB2312" w:hAnsi="Tahoma" w:cs="Tahoma" w:hint="eastAsia"/>
                <w:color w:val="000000"/>
                <w:kern w:val="0"/>
                <w:sz w:val="24"/>
              </w:rPr>
              <w:t>大</w:t>
            </w:r>
            <w:proofErr w:type="gramStart"/>
            <w:r w:rsidRPr="00385771">
              <w:rPr>
                <w:rFonts w:ascii="仿宋_GB2312" w:eastAsia="仿宋_GB2312" w:hAnsi="Tahoma" w:cs="Tahoma" w:hint="eastAsia"/>
                <w:color w:val="000000"/>
                <w:kern w:val="0"/>
                <w:sz w:val="24"/>
              </w:rPr>
              <w:t>一</w:t>
            </w:r>
            <w:proofErr w:type="gramEnd"/>
            <w:r w:rsidRPr="00385771">
              <w:rPr>
                <w:rFonts w:ascii="仿宋_GB2312" w:eastAsia="仿宋_GB2312" w:hAnsi="Tahoma" w:cs="Tahoma" w:hint="eastAsia"/>
                <w:color w:val="000000"/>
                <w:kern w:val="0"/>
                <w:sz w:val="24"/>
              </w:rPr>
              <w:t>期间，主动提交入党申请书，成为一名入党积极分子，现已成为中共预备党员。加入校级第五期青马工程，</w:t>
            </w:r>
            <w:r w:rsidRPr="00385771">
              <w:rPr>
                <w:rFonts w:ascii="仿宋_GB2312" w:eastAsia="仿宋_GB2312" w:hAnsi="Tahoma" w:cs="Tahoma" w:hint="eastAsia"/>
                <w:color w:val="000000"/>
                <w:kern w:val="0"/>
                <w:sz w:val="24"/>
                <w:lang w:eastAsia="zh-Hans"/>
              </w:rPr>
              <w:t>作为铁人精神宣讲团成员，获得“ 铁人精神宣传使者” 称号</w:t>
            </w:r>
            <w:r w:rsidRPr="00385771">
              <w:rPr>
                <w:rFonts w:ascii="仿宋_GB2312" w:eastAsia="仿宋_GB2312" w:hAnsi="Tahoma" w:cs="Tahoma" w:hint="eastAsia"/>
                <w:color w:val="000000"/>
                <w:kern w:val="0"/>
                <w:sz w:val="24"/>
              </w:rPr>
              <w:t>。任职</w:t>
            </w:r>
            <w:r w:rsidRPr="00385771">
              <w:rPr>
                <w:rFonts w:ascii="仿宋_GB2312" w:eastAsia="仿宋_GB2312" w:hAnsi="Tahoma" w:cs="Tahoma" w:hint="eastAsia"/>
                <w:color w:val="000000"/>
                <w:kern w:val="0"/>
                <w:sz w:val="24"/>
                <w:lang w:eastAsia="zh-Hans"/>
              </w:rPr>
              <w:t>青马工程中心办公室部长，承担学校青年马克思主义者培养工作</w:t>
            </w:r>
            <w:r w:rsidRPr="00385771">
              <w:rPr>
                <w:rFonts w:ascii="仿宋_GB2312" w:eastAsia="仿宋_GB2312" w:hAnsi="Tahoma" w:cs="Tahoma" w:hint="eastAsia"/>
                <w:color w:val="000000"/>
                <w:kern w:val="0"/>
                <w:sz w:val="24"/>
              </w:rPr>
              <w:t>。担任物探本22-1团支部书记，</w:t>
            </w:r>
            <w:r w:rsidRPr="00385771">
              <w:rPr>
                <w:rFonts w:ascii="方正仿宋_GB18030" w:eastAsia="方正仿宋_GB18030" w:hAnsi="方正仿宋_GB18030" w:cs="方正仿宋_GB18030" w:hint="eastAsia"/>
                <w:color w:val="000000"/>
                <w:kern w:val="24"/>
                <w:sz w:val="24"/>
              </w:rPr>
              <w:t>注重党团结合，凝聚党团青年，累计开展团日活动40余次，获得微团课大赛三等奖和最热选题奖，带领团支部获得校红旗团支部荣誉。</w:t>
            </w:r>
          </w:p>
          <w:p w14:paraId="442B9EB2" w14:textId="77777777" w:rsidR="00AC6E42" w:rsidRPr="00385771" w:rsidRDefault="00000000" w:rsidP="00385771">
            <w:pPr>
              <w:spacing w:line="360" w:lineRule="auto"/>
              <w:rPr>
                <w:rFonts w:ascii="仿宋_GB2312" w:eastAsia="仿宋_GB2312" w:hAnsi="inherit" w:cs="Tahoma" w:hint="eastAsia"/>
                <w:b/>
                <w:bCs/>
                <w:color w:val="000000"/>
                <w:kern w:val="0"/>
                <w:sz w:val="24"/>
              </w:rPr>
            </w:pPr>
            <w:r w:rsidRPr="00385771">
              <w:rPr>
                <w:rFonts w:ascii="仿宋_GB2312" w:eastAsia="仿宋_GB2312" w:hAnsi="inherit" w:cs="Tahoma" w:hint="eastAsia"/>
                <w:b/>
                <w:bCs/>
                <w:color w:val="000000"/>
                <w:kern w:val="0"/>
                <w:sz w:val="24"/>
              </w:rPr>
              <w:t>【专业成绩争优异，学科竞赛求进取】</w:t>
            </w:r>
          </w:p>
          <w:p w14:paraId="386169AC" w14:textId="77777777" w:rsidR="00AC6E42" w:rsidRPr="00385771" w:rsidRDefault="00000000" w:rsidP="00385771">
            <w:pPr>
              <w:pStyle w:val="a7"/>
              <w:widowControl/>
              <w:spacing w:beforeAutospacing="0" w:afterAutospacing="0" w:line="360" w:lineRule="auto"/>
              <w:ind w:firstLineChars="200" w:firstLine="480"/>
              <w:rPr>
                <w:rFonts w:ascii="方正仿宋_GB18030" w:eastAsia="方正仿宋_GB18030" w:hAnsi="方正仿宋_GB18030" w:cs="方正仿宋_GB18030" w:hint="eastAsia"/>
                <w:color w:val="000000"/>
                <w:kern w:val="24"/>
              </w:rPr>
            </w:pPr>
            <w:r w:rsidRPr="00385771">
              <w:rPr>
                <w:rFonts w:ascii="仿宋_GB2312" w:eastAsia="仿宋_GB2312" w:hAnsi="Tahoma" w:cs="Tahoma" w:hint="eastAsia"/>
                <w:color w:val="000000"/>
              </w:rPr>
              <w:t>在专业学习方面，两</w:t>
            </w:r>
            <w:proofErr w:type="gramStart"/>
            <w:r w:rsidRPr="00385771">
              <w:rPr>
                <w:rFonts w:ascii="仿宋_GB2312" w:eastAsia="仿宋_GB2312" w:hAnsi="Tahoma" w:cs="Tahoma" w:hint="eastAsia"/>
                <w:color w:val="000000"/>
              </w:rPr>
              <w:t>学年综测成绩</w:t>
            </w:r>
            <w:proofErr w:type="gramEnd"/>
            <w:r w:rsidRPr="00385771">
              <w:rPr>
                <w:rFonts w:ascii="仿宋_GB2312" w:eastAsia="仿宋_GB2312" w:hAnsi="Tahoma" w:cs="Tahoma" w:hint="eastAsia"/>
                <w:color w:val="000000"/>
              </w:rPr>
              <w:t>均为专业第一名，</w:t>
            </w:r>
            <w:r w:rsidRPr="00385771">
              <w:rPr>
                <w:rFonts w:ascii="方正仿宋_GB18030" w:eastAsia="方正仿宋_GB18030" w:hAnsi="方正仿宋_GB18030" w:cs="方正仿宋_GB18030" w:hint="eastAsia"/>
                <w:color w:val="000000"/>
                <w:kern w:val="24"/>
              </w:rPr>
              <w:t>21门课程成绩达90分以上，一次通过英语</w:t>
            </w:r>
            <w:proofErr w:type="gramStart"/>
            <w:r w:rsidRPr="00385771">
              <w:rPr>
                <w:rFonts w:ascii="方正仿宋_GB18030" w:eastAsia="方正仿宋_GB18030" w:hAnsi="方正仿宋_GB18030" w:cs="方正仿宋_GB18030" w:hint="eastAsia"/>
                <w:color w:val="000000"/>
                <w:kern w:val="24"/>
              </w:rPr>
              <w:t>四六</w:t>
            </w:r>
            <w:proofErr w:type="gramEnd"/>
            <w:r w:rsidRPr="00385771">
              <w:rPr>
                <w:rFonts w:ascii="方正仿宋_GB18030" w:eastAsia="方正仿宋_GB18030" w:hAnsi="方正仿宋_GB18030" w:cs="方正仿宋_GB18030" w:hint="eastAsia"/>
                <w:color w:val="000000"/>
                <w:kern w:val="24"/>
              </w:rPr>
              <w:t>级。作为队长和主力队员参与多项科技创新项目，获得</w:t>
            </w:r>
            <w:r w:rsidRPr="00385771">
              <w:rPr>
                <w:rFonts w:ascii="仿宋_GB2312" w:eastAsia="仿宋_GB2312" w:hAnsi="Tahoma" w:cs="Tahoma" w:hint="eastAsia"/>
                <w:color w:val="000000"/>
              </w:rPr>
              <w:t>第十届中国国际大学生创新大赛北京市二等奖等</w:t>
            </w:r>
            <w:r w:rsidRPr="00385771">
              <w:rPr>
                <w:rFonts w:ascii="方正仿宋_GB18030" w:eastAsia="方正仿宋_GB18030" w:hAnsi="方正仿宋_GB18030" w:cs="方正仿宋_GB18030" w:hint="eastAsia"/>
                <w:color w:val="000000"/>
                <w:kern w:val="24"/>
              </w:rPr>
              <w:t>省部级奖项7项、校级奖项8项。</w:t>
            </w:r>
            <w:r w:rsidRPr="00385771">
              <w:rPr>
                <w:rFonts w:ascii="仿宋_GB2312" w:eastAsia="仿宋_GB2312" w:hAnsi="Tahoma" w:cs="Tahoma" w:hint="eastAsia"/>
                <w:color w:val="000000"/>
              </w:rPr>
              <w:t>连续两年</w:t>
            </w:r>
            <w:proofErr w:type="gramStart"/>
            <w:r w:rsidRPr="00385771">
              <w:rPr>
                <w:rFonts w:ascii="仿宋_GB2312" w:eastAsia="仿宋_GB2312" w:hAnsi="Tahoma" w:cs="Tahoma" w:hint="eastAsia"/>
                <w:color w:val="000000"/>
              </w:rPr>
              <w:t>申报科创</w:t>
            </w:r>
            <w:proofErr w:type="gramEnd"/>
            <w:r w:rsidRPr="00385771">
              <w:rPr>
                <w:rFonts w:ascii="仿宋_GB2312" w:eastAsia="仿宋_GB2312" w:hAnsi="Tahoma" w:cs="Tahoma" w:hint="eastAsia"/>
                <w:color w:val="000000"/>
              </w:rPr>
              <w:t>项目，深化专业理解，目前多孔介质中超临界二氧化碳监测与表征方法对比分析项目已顺利结题。获得王涛英才奖学金、国家奖学金以及校级三好学生、科技创新先进个人等多项荣誉称号。</w:t>
            </w:r>
          </w:p>
          <w:p w14:paraId="70EA399E" w14:textId="77777777" w:rsidR="00AC6E42" w:rsidRPr="00385771" w:rsidRDefault="00000000" w:rsidP="00385771">
            <w:pPr>
              <w:widowControl/>
              <w:shd w:val="clear" w:color="auto" w:fill="FFFFFF"/>
              <w:spacing w:line="360" w:lineRule="auto"/>
              <w:textAlignment w:val="baseline"/>
              <w:rPr>
                <w:rFonts w:ascii="仿宋_GB2312" w:eastAsia="仿宋_GB2312" w:hAnsi="inherit" w:cs="Tahoma" w:hint="eastAsia"/>
                <w:b/>
                <w:bCs/>
                <w:color w:val="000000"/>
                <w:kern w:val="0"/>
                <w:sz w:val="24"/>
              </w:rPr>
            </w:pPr>
            <w:r w:rsidRPr="00385771">
              <w:rPr>
                <w:rFonts w:ascii="仿宋_GB2312" w:eastAsia="仿宋_GB2312" w:hAnsi="inherit" w:cs="Tahoma" w:hint="eastAsia"/>
                <w:b/>
                <w:bCs/>
                <w:color w:val="000000"/>
                <w:kern w:val="0"/>
                <w:sz w:val="24"/>
              </w:rPr>
              <w:t>【社会实践担使命，志愿服务献爱心】</w:t>
            </w:r>
          </w:p>
          <w:p w14:paraId="4979362D" w14:textId="77777777" w:rsidR="00AC6E42" w:rsidRPr="00385771" w:rsidRDefault="00000000" w:rsidP="00385771">
            <w:pPr>
              <w:spacing w:line="360" w:lineRule="auto"/>
              <w:ind w:firstLineChars="200" w:firstLine="480"/>
              <w:jc w:val="left"/>
              <w:rPr>
                <w:rFonts w:ascii="方正仿宋_GB18030" w:eastAsia="方正仿宋_GB18030" w:hAnsi="方正仿宋_GB18030" w:cs="方正仿宋_GB18030" w:hint="eastAsia"/>
                <w:color w:val="000000"/>
                <w:kern w:val="24"/>
                <w:sz w:val="24"/>
                <w:lang w:bidi="ar"/>
              </w:rPr>
            </w:pPr>
            <w:r w:rsidRPr="00385771">
              <w:rPr>
                <w:rFonts w:ascii="方正仿宋_GB18030" w:eastAsia="方正仿宋_GB18030" w:hAnsi="方正仿宋_GB18030" w:cs="方正仿宋_GB18030" w:hint="eastAsia"/>
                <w:color w:val="000000"/>
                <w:kern w:val="24"/>
                <w:sz w:val="24"/>
                <w:lang w:bidi="ar"/>
              </w:rPr>
              <w:t>2024年暑期作为石子筑梦实践</w:t>
            </w:r>
            <w:proofErr w:type="gramStart"/>
            <w:r w:rsidRPr="00385771">
              <w:rPr>
                <w:rFonts w:ascii="方正仿宋_GB18030" w:eastAsia="方正仿宋_GB18030" w:hAnsi="方正仿宋_GB18030" w:cs="方正仿宋_GB18030" w:hint="eastAsia"/>
                <w:color w:val="000000"/>
                <w:kern w:val="24"/>
                <w:sz w:val="24"/>
                <w:lang w:bidi="ar"/>
              </w:rPr>
              <w:t>团队长赴南华</w:t>
            </w:r>
            <w:proofErr w:type="gramEnd"/>
            <w:r w:rsidRPr="00385771">
              <w:rPr>
                <w:rFonts w:ascii="方正仿宋_GB18030" w:eastAsia="方正仿宋_GB18030" w:hAnsi="方正仿宋_GB18030" w:cs="方正仿宋_GB18030" w:hint="eastAsia"/>
                <w:color w:val="000000"/>
                <w:kern w:val="24"/>
                <w:sz w:val="24"/>
                <w:lang w:bidi="ar"/>
              </w:rPr>
              <w:t>开展社会实践，以“解锁‘千万工程’密码，擘画南华振兴蓝图”为主题，</w:t>
            </w:r>
            <w:r w:rsidRPr="00385771">
              <w:rPr>
                <w:rFonts w:ascii="方正仿宋_GB18030" w:eastAsia="方正仿宋_GB18030" w:hAnsi="方正仿宋_GB18030" w:cs="方正仿宋_GB18030" w:hint="eastAsia"/>
                <w:color w:val="000000"/>
                <w:kern w:val="24"/>
                <w:sz w:val="24"/>
                <w:lang w:eastAsia="zh-Hans" w:bidi="ar"/>
              </w:rPr>
              <w:t>受中国青年网、中华网、当代大学生网等10家媒体报道</w:t>
            </w:r>
            <w:r w:rsidRPr="00385771">
              <w:rPr>
                <w:rFonts w:ascii="方正仿宋_GB18030" w:eastAsia="方正仿宋_GB18030" w:hAnsi="方正仿宋_GB18030" w:cs="方正仿宋_GB18030" w:hint="eastAsia"/>
                <w:color w:val="000000"/>
                <w:kern w:val="24"/>
                <w:sz w:val="24"/>
                <w:lang w:bidi="ar"/>
              </w:rPr>
              <w:t>，获得2024年暑期社会实践优秀团队</w:t>
            </w:r>
            <w:r w:rsidRPr="00385771">
              <w:rPr>
                <w:rFonts w:ascii="方正仿宋_GB18030" w:eastAsia="方正仿宋_GB18030" w:hAnsi="方正仿宋_GB18030" w:cs="方正仿宋_GB18030" w:hint="eastAsia"/>
                <w:color w:val="000000"/>
                <w:kern w:val="24"/>
                <w:sz w:val="24"/>
                <w:lang w:bidi="ar"/>
              </w:rPr>
              <w:lastRenderedPageBreak/>
              <w:t>一等奖、筑梦南华专项一等奖、作为全校唯一入选“时代新人强国行”首都大学生主题社会实践优秀案例。在志愿服务方面，参与京科苑社区联合共创美好社区，服务首都建设。连续两年全程参与“东方杯”全国大学生勘探地球物理大赛筹备工作，服务保障校庆70周年校友返校、中国国际服务贸易交易会等大型活动，用行动展现中石大青年的精神风貌。</w:t>
            </w:r>
          </w:p>
          <w:p w14:paraId="4B5FDF6C" w14:textId="77777777" w:rsidR="00AC6E42" w:rsidRPr="00385771" w:rsidRDefault="00000000" w:rsidP="00385771">
            <w:pPr>
              <w:widowControl/>
              <w:shd w:val="clear" w:color="auto" w:fill="FFFFFF"/>
              <w:spacing w:line="360" w:lineRule="auto"/>
              <w:textAlignment w:val="baseline"/>
              <w:rPr>
                <w:rFonts w:ascii="仿宋_GB2312" w:eastAsia="仿宋_GB2312" w:hAnsi="inherit" w:cs="Tahoma" w:hint="eastAsia"/>
                <w:b/>
                <w:bCs/>
                <w:color w:val="000000"/>
                <w:kern w:val="0"/>
                <w:sz w:val="24"/>
              </w:rPr>
            </w:pPr>
            <w:r w:rsidRPr="00385771">
              <w:rPr>
                <w:rFonts w:ascii="仿宋_GB2312" w:eastAsia="仿宋_GB2312" w:hAnsi="inherit" w:cs="Tahoma" w:hint="eastAsia"/>
                <w:b/>
                <w:bCs/>
                <w:color w:val="000000"/>
                <w:kern w:val="0"/>
                <w:sz w:val="24"/>
              </w:rPr>
              <w:t>【文艺体育双开花，全面发展向未来】</w:t>
            </w:r>
          </w:p>
          <w:p w14:paraId="0691F527" w14:textId="77777777" w:rsidR="00AC6E42" w:rsidRPr="00385771" w:rsidRDefault="00000000" w:rsidP="00385771">
            <w:pPr>
              <w:spacing w:line="360" w:lineRule="auto"/>
              <w:ind w:firstLineChars="200" w:firstLine="480"/>
              <w:rPr>
                <w:rFonts w:ascii="仿宋_GB2312" w:eastAsia="仿宋_GB2312"/>
                <w:sz w:val="24"/>
              </w:rPr>
            </w:pPr>
            <w:r w:rsidRPr="00385771">
              <w:rPr>
                <w:rFonts w:ascii="仿宋_GB2312" w:eastAsia="仿宋_GB2312" w:hAnsi="Tahoma" w:cs="Tahoma" w:hint="eastAsia"/>
                <w:color w:val="000000"/>
                <w:kern w:val="0"/>
                <w:sz w:val="24"/>
              </w:rPr>
              <w:t>热爱体育运动，积极参加各项体育赛事，获得</w:t>
            </w:r>
            <w:r w:rsidRPr="00385771">
              <w:rPr>
                <w:rFonts w:ascii="仿宋_GB2312" w:eastAsia="仿宋_GB2312" w:hAnsi="Tahoma" w:cs="Tahoma" w:hint="eastAsia"/>
                <w:color w:val="000000"/>
                <w:kern w:val="0"/>
                <w:sz w:val="24"/>
                <w:lang w:eastAsia="zh-Hans"/>
              </w:rPr>
              <w:t>2023年校运会女子800米</w:t>
            </w:r>
            <w:r w:rsidRPr="00385771">
              <w:rPr>
                <w:rFonts w:ascii="仿宋_GB2312" w:eastAsia="仿宋_GB2312" w:hAnsi="Tahoma" w:cs="Tahoma" w:hint="eastAsia"/>
                <w:color w:val="000000"/>
                <w:kern w:val="0"/>
                <w:sz w:val="24"/>
              </w:rPr>
              <w:t>冠军。加入校队跑</w:t>
            </w:r>
            <w:proofErr w:type="gramStart"/>
            <w:r w:rsidRPr="00385771">
              <w:rPr>
                <w:rFonts w:ascii="仿宋_GB2312" w:eastAsia="仿宋_GB2312" w:hAnsi="Tahoma" w:cs="Tahoma" w:hint="eastAsia"/>
                <w:color w:val="000000"/>
                <w:kern w:val="0"/>
                <w:sz w:val="24"/>
              </w:rPr>
              <w:t>射联赛</w:t>
            </w:r>
            <w:proofErr w:type="gramEnd"/>
            <w:r w:rsidRPr="00385771">
              <w:rPr>
                <w:rFonts w:ascii="仿宋_GB2312" w:eastAsia="仿宋_GB2312" w:hAnsi="Tahoma" w:cs="Tahoma" w:hint="eastAsia"/>
                <w:color w:val="000000"/>
                <w:kern w:val="0"/>
                <w:sz w:val="24"/>
              </w:rPr>
              <w:t>进行高水平训练，获得首都高校第九届激光跑（跑射联项）</w:t>
            </w:r>
            <w:proofErr w:type="gramStart"/>
            <w:r w:rsidRPr="00385771">
              <w:rPr>
                <w:rFonts w:ascii="仿宋_GB2312" w:eastAsia="仿宋_GB2312" w:hAnsi="Tahoma" w:cs="Tahoma" w:hint="eastAsia"/>
                <w:color w:val="000000"/>
                <w:kern w:val="0"/>
                <w:sz w:val="24"/>
              </w:rPr>
              <w:t>锦标赛双混接力</w:t>
            </w:r>
            <w:proofErr w:type="gramEnd"/>
            <w:r w:rsidRPr="00385771">
              <w:rPr>
                <w:rFonts w:ascii="仿宋_GB2312" w:eastAsia="仿宋_GB2312" w:hAnsi="Tahoma" w:cs="Tahoma" w:hint="eastAsia"/>
                <w:color w:val="000000"/>
                <w:kern w:val="0"/>
                <w:sz w:val="24"/>
              </w:rPr>
              <w:t>金牌。在文艺方面，积极参加草地音乐节、首都高校手语大赛等活动，获得第十一届首都高校手语大赛三等奖。不断增强自身综合素质，促进德智体美劳全面发展。</w:t>
            </w:r>
          </w:p>
        </w:tc>
      </w:tr>
      <w:tr w:rsidR="00AC6E42" w14:paraId="029EE881" w14:textId="77777777" w:rsidTr="00385771">
        <w:trPr>
          <w:jc w:val="center"/>
        </w:trPr>
        <w:tc>
          <w:tcPr>
            <w:tcW w:w="3990" w:type="dxa"/>
            <w:gridSpan w:val="5"/>
            <w:vAlign w:val="center"/>
          </w:tcPr>
          <w:p w14:paraId="46D201D9" w14:textId="77777777" w:rsidR="00AC6E42" w:rsidRDefault="00000000">
            <w:pPr>
              <w:adjustRightInd w:val="0"/>
              <w:snapToGrid w:val="0"/>
              <w:rPr>
                <w:rFonts w:ascii="仿宋_GB2312" w:eastAsia="仿宋_GB2312"/>
                <w:sz w:val="28"/>
              </w:rPr>
            </w:pPr>
            <w:r>
              <w:rPr>
                <w:rFonts w:ascii="仿宋_GB2312" w:eastAsia="仿宋_GB2312" w:hint="eastAsia"/>
                <w:sz w:val="28"/>
              </w:rPr>
              <w:t>学校</w:t>
            </w:r>
            <w:r>
              <w:rPr>
                <w:rFonts w:ascii="仿宋_GB2312" w:eastAsia="仿宋_GB2312" w:hint="eastAsia"/>
                <w:sz w:val="28"/>
                <w:lang w:eastAsia="zh-Hans"/>
              </w:rPr>
              <w:t>党委</w:t>
            </w:r>
            <w:r>
              <w:rPr>
                <w:rFonts w:ascii="仿宋_GB2312" w:eastAsia="仿宋_GB2312" w:hint="eastAsia"/>
                <w:sz w:val="28"/>
              </w:rPr>
              <w:t>意见</w:t>
            </w:r>
          </w:p>
          <w:p w14:paraId="0A6D4EA5" w14:textId="77777777" w:rsidR="00AC6E42" w:rsidRDefault="00AC6E42">
            <w:pPr>
              <w:adjustRightInd w:val="0"/>
              <w:snapToGrid w:val="0"/>
              <w:rPr>
                <w:rFonts w:ascii="仿宋_GB2312" w:eastAsia="仿宋_GB2312"/>
                <w:sz w:val="28"/>
              </w:rPr>
            </w:pPr>
          </w:p>
          <w:p w14:paraId="0B824E6E" w14:textId="77777777" w:rsidR="00AC6E42" w:rsidRDefault="00AC6E42">
            <w:pPr>
              <w:adjustRightInd w:val="0"/>
              <w:snapToGrid w:val="0"/>
              <w:rPr>
                <w:rFonts w:ascii="仿宋_GB2312" w:eastAsia="仿宋_GB2312"/>
                <w:sz w:val="28"/>
              </w:rPr>
            </w:pPr>
          </w:p>
          <w:p w14:paraId="0BF959AD" w14:textId="77777777" w:rsidR="00AC6E42" w:rsidRDefault="00000000">
            <w:pPr>
              <w:adjustRightInd w:val="0"/>
              <w:snapToGrid w:val="0"/>
              <w:ind w:left="2240" w:hanging="2240"/>
              <w:rPr>
                <w:rFonts w:ascii="仿宋_GB2312" w:eastAsia="仿宋_GB2312"/>
                <w:sz w:val="28"/>
              </w:rPr>
            </w:pPr>
            <w:r>
              <w:rPr>
                <w:rFonts w:ascii="仿宋_GB2312" w:eastAsia="仿宋_GB2312" w:hint="eastAsia"/>
                <w:sz w:val="28"/>
              </w:rPr>
              <w:t xml:space="preserve">               盖  章</w:t>
            </w:r>
          </w:p>
          <w:p w14:paraId="374CE10E" w14:textId="77777777" w:rsidR="00AC6E42" w:rsidRDefault="00000000">
            <w:pPr>
              <w:adjustRightInd w:val="0"/>
              <w:snapToGrid w:val="0"/>
              <w:ind w:left="2240" w:hanging="2240"/>
              <w:rPr>
                <w:rFonts w:ascii="仿宋_GB2312" w:eastAsia="仿宋_GB2312"/>
                <w:sz w:val="28"/>
              </w:rPr>
            </w:pPr>
            <w:r>
              <w:rPr>
                <w:rFonts w:ascii="仿宋_GB2312" w:eastAsia="仿宋_GB2312" w:hint="eastAsia"/>
                <w:sz w:val="28"/>
              </w:rPr>
              <w:t xml:space="preserve">            年   月   日</w:t>
            </w:r>
          </w:p>
        </w:tc>
        <w:tc>
          <w:tcPr>
            <w:tcW w:w="4794" w:type="dxa"/>
            <w:gridSpan w:val="5"/>
            <w:vAlign w:val="center"/>
          </w:tcPr>
          <w:p w14:paraId="43015A65" w14:textId="77777777" w:rsidR="00AC6E42" w:rsidRDefault="00000000">
            <w:pPr>
              <w:adjustRightInd w:val="0"/>
              <w:snapToGrid w:val="0"/>
              <w:rPr>
                <w:rFonts w:ascii="仿宋_GB2312" w:eastAsia="仿宋_GB2312"/>
                <w:sz w:val="28"/>
              </w:rPr>
            </w:pPr>
            <w:r>
              <w:rPr>
                <w:rFonts w:ascii="仿宋_GB2312" w:eastAsia="仿宋_GB2312" w:hint="eastAsia"/>
                <w:sz w:val="28"/>
              </w:rPr>
              <w:t>主办单位审批意见</w:t>
            </w:r>
          </w:p>
          <w:p w14:paraId="549177A1" w14:textId="77777777" w:rsidR="00AC6E42" w:rsidRDefault="00AC6E42">
            <w:pPr>
              <w:adjustRightInd w:val="0"/>
              <w:snapToGrid w:val="0"/>
              <w:rPr>
                <w:rFonts w:ascii="仿宋_GB2312" w:eastAsia="仿宋_GB2312"/>
                <w:sz w:val="28"/>
              </w:rPr>
            </w:pPr>
          </w:p>
          <w:p w14:paraId="360706E6" w14:textId="77777777" w:rsidR="00AC6E42" w:rsidRDefault="00AC6E42">
            <w:pPr>
              <w:adjustRightInd w:val="0"/>
              <w:snapToGrid w:val="0"/>
              <w:rPr>
                <w:rFonts w:ascii="仿宋_GB2312" w:eastAsia="仿宋_GB2312"/>
                <w:sz w:val="28"/>
              </w:rPr>
            </w:pPr>
          </w:p>
          <w:p w14:paraId="303F2E39" w14:textId="77777777" w:rsidR="00AC6E42" w:rsidRDefault="00000000">
            <w:pPr>
              <w:adjustRightInd w:val="0"/>
              <w:snapToGrid w:val="0"/>
              <w:ind w:left="2520" w:hanging="2520"/>
              <w:rPr>
                <w:rFonts w:ascii="仿宋_GB2312" w:eastAsia="仿宋_GB2312"/>
                <w:sz w:val="28"/>
              </w:rPr>
            </w:pPr>
            <w:r>
              <w:rPr>
                <w:rFonts w:ascii="仿宋_GB2312" w:eastAsia="仿宋_GB2312" w:hint="eastAsia"/>
                <w:sz w:val="28"/>
              </w:rPr>
              <w:t xml:space="preserve">                 盖  章 </w:t>
            </w:r>
          </w:p>
          <w:p w14:paraId="163B319C" w14:textId="77777777" w:rsidR="00AC6E42" w:rsidRDefault="00000000">
            <w:pPr>
              <w:adjustRightInd w:val="0"/>
              <w:snapToGrid w:val="0"/>
              <w:rPr>
                <w:rFonts w:ascii="仿宋_GB2312" w:eastAsia="仿宋_GB2312"/>
                <w:sz w:val="28"/>
              </w:rPr>
            </w:pPr>
            <w:r>
              <w:rPr>
                <w:rFonts w:ascii="仿宋_GB2312" w:eastAsia="仿宋_GB2312" w:hint="eastAsia"/>
                <w:sz w:val="28"/>
              </w:rPr>
              <w:t xml:space="preserve">              年   月   日</w:t>
            </w:r>
          </w:p>
        </w:tc>
      </w:tr>
    </w:tbl>
    <w:p w14:paraId="7E094898" w14:textId="77777777" w:rsidR="00AC6E42" w:rsidRDefault="00000000">
      <w:pPr>
        <w:snapToGrid w:val="0"/>
        <w:spacing w:line="240" w:lineRule="atLeast"/>
        <w:jc w:val="left"/>
      </w:pPr>
      <w:r>
        <w:rPr>
          <w:rFonts w:ascii="仿宋_GB2312" w:eastAsia="仿宋_GB2312" w:hint="eastAsia"/>
        </w:rPr>
        <w:t>注：“单位”一档请分别注明学校、院系、专业、年级。此表一式两份，可复制。</w:t>
      </w:r>
    </w:p>
    <w:sectPr w:rsidR="00AC6E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宋体"/>
    <w:charset w:val="00"/>
    <w:family w:val="roman"/>
    <w:pitch w:val="default"/>
    <w:sig w:usb0="00000000" w:usb1="00000000" w:usb2="00000000" w:usb3="00000000" w:csb0="00040000" w:csb1="00000000"/>
  </w:font>
  <w:font w:name="方正小标宋简体">
    <w:altName w:val="微软雅黑"/>
    <w:charset w:val="86"/>
    <w:family w:val="script"/>
    <w:pitch w:val="default"/>
    <w:sig w:usb0="00000000" w:usb1="00000000" w:usb2="00000012" w:usb3="00000000" w:csb0="00160001" w:csb1="12030000"/>
  </w:font>
  <w:font w:name="inherit">
    <w:altName w:val="苹方-简"/>
    <w:charset w:val="00"/>
    <w:family w:val="roman"/>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方正仿宋_GB18030">
    <w:altName w:val="微软雅黑"/>
    <w:charset w:val="86"/>
    <w:family w:val="auto"/>
    <w:pitch w:val="default"/>
    <w:sig w:usb0="00000001" w:usb1="08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EzYTgwM2JkZmM0N2FjZDk0N2I5MmExYzFhYTQxNDgifQ=="/>
  </w:docVars>
  <w:rsids>
    <w:rsidRoot w:val="0094566B"/>
    <w:rsid w:val="E9EDDC57"/>
    <w:rsid w:val="F77E8F4F"/>
    <w:rsid w:val="FFFDF54D"/>
    <w:rsid w:val="00003283"/>
    <w:rsid w:val="00010B4A"/>
    <w:rsid w:val="000B43C2"/>
    <w:rsid w:val="002A184F"/>
    <w:rsid w:val="002D7490"/>
    <w:rsid w:val="00385771"/>
    <w:rsid w:val="00420CB7"/>
    <w:rsid w:val="004D4B34"/>
    <w:rsid w:val="005804AB"/>
    <w:rsid w:val="005F1D86"/>
    <w:rsid w:val="005F550F"/>
    <w:rsid w:val="00631714"/>
    <w:rsid w:val="00691F34"/>
    <w:rsid w:val="00720C42"/>
    <w:rsid w:val="00802987"/>
    <w:rsid w:val="009148F0"/>
    <w:rsid w:val="0094566B"/>
    <w:rsid w:val="00AC6E42"/>
    <w:rsid w:val="00B76915"/>
    <w:rsid w:val="00BF090B"/>
    <w:rsid w:val="00C356BD"/>
    <w:rsid w:val="00C70EFC"/>
    <w:rsid w:val="00CD536B"/>
    <w:rsid w:val="00D006A7"/>
    <w:rsid w:val="00DB722E"/>
    <w:rsid w:val="00DB74E2"/>
    <w:rsid w:val="00DE298B"/>
    <w:rsid w:val="00E95923"/>
    <w:rsid w:val="00F200BA"/>
    <w:rsid w:val="00F42ABC"/>
    <w:rsid w:val="00FC1672"/>
    <w:rsid w:val="2A1130E5"/>
    <w:rsid w:val="338B6AE4"/>
    <w:rsid w:val="3BDFB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49CD46-1FBC-43FF-A8FF-B2CE15470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qFormat/>
    <w:pPr>
      <w:ind w:firstLine="480"/>
    </w:pPr>
    <w:rPr>
      <w:sz w:val="24"/>
      <w:szCs w:val="20"/>
    </w:rPr>
  </w:style>
  <w:style w:type="paragraph" w:styleId="a3">
    <w:name w:val="footer"/>
    <w:basedOn w:val="a"/>
    <w:link w:val="a4"/>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Normal (Web)"/>
    <w:basedOn w:val="a"/>
    <w:qFormat/>
    <w:pPr>
      <w:spacing w:beforeAutospacing="1" w:afterAutospacing="1"/>
      <w:jc w:val="left"/>
    </w:pPr>
    <w:rPr>
      <w:kern w:val="0"/>
      <w:sz w:val="24"/>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character" w:customStyle="1" w:styleId="20">
    <w:name w:val="正文文本缩进 2 字符"/>
    <w:basedOn w:val="a0"/>
    <w:link w:val="2"/>
    <w:qFormat/>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177</Words>
  <Characters>1014</Characters>
  <Application>Microsoft Office Word</Application>
  <DocSecurity>0</DocSecurity>
  <Lines>8</Lines>
  <Paragraphs>2</Paragraphs>
  <ScaleCrop>false</ScaleCrop>
  <Company>DXB</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黄宝琪</dc:creator>
  <cp:lastModifiedBy>家乐 苗</cp:lastModifiedBy>
  <cp:revision>16</cp:revision>
  <dcterms:created xsi:type="dcterms:W3CDTF">2021-09-24T07:01:00Z</dcterms:created>
  <dcterms:modified xsi:type="dcterms:W3CDTF">2024-11-18T14:31:00Z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2052-6.8.2.8850</vt:lpwstr>
  </property>
  <property fmtid="{D5CDD505-2E9C-101B-9397-08002B2CF9AE}" pid="3" name="ICV">
    <vt:lpwstr>7231806FD2A9EB3E07D20E64E75C45CF</vt:lpwstr>
  </property>
</Properties>
</file>