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38A5E0" w14:textId="77777777" w:rsidR="0006660E" w:rsidRDefault="00000000">
      <w:pPr>
        <w:jc w:val="left"/>
        <w:rPr>
          <w:rFonts w:ascii="仿宋_GB2312" w:eastAsia="仿宋_GB2312"/>
          <w:sz w:val="24"/>
          <w:szCs w:val="20"/>
        </w:rPr>
      </w:pPr>
      <w:r>
        <w:rPr>
          <w:rFonts w:ascii="仿宋_GB2312" w:eastAsia="仿宋_GB2312" w:hint="eastAsia"/>
          <w:sz w:val="24"/>
          <w:szCs w:val="20"/>
        </w:rPr>
        <w:t>附件</w:t>
      </w:r>
      <w:r>
        <w:rPr>
          <w:rFonts w:ascii="仿宋_GB2312" w:eastAsia="仿宋_GB2312"/>
          <w:sz w:val="24"/>
          <w:szCs w:val="20"/>
        </w:rPr>
        <w:t>2</w:t>
      </w:r>
      <w:r>
        <w:rPr>
          <w:rFonts w:ascii="仿宋_GB2312" w:eastAsia="仿宋_GB2312" w:hint="eastAsia"/>
          <w:sz w:val="24"/>
          <w:szCs w:val="20"/>
        </w:rPr>
        <w:t>：</w:t>
      </w:r>
    </w:p>
    <w:p w14:paraId="5D4043C9" w14:textId="77777777" w:rsidR="0006660E" w:rsidRDefault="00000000">
      <w:pPr>
        <w:spacing w:line="720" w:lineRule="auto"/>
        <w:jc w:val="center"/>
        <w:rPr>
          <w:rFonts w:ascii="方正小标宋简体" w:eastAsia="方正小标宋简体" w:hAnsi="宋体" w:hint="eastAsia"/>
          <w:bCs/>
          <w:sz w:val="36"/>
          <w:szCs w:val="36"/>
        </w:rPr>
      </w:pPr>
      <w:r>
        <w:rPr>
          <w:rFonts w:ascii="方正小标宋简体" w:eastAsia="方正小标宋简体" w:hAnsi="宋体" w:hint="eastAsia"/>
          <w:bCs/>
          <w:sz w:val="36"/>
          <w:szCs w:val="36"/>
        </w:rPr>
        <w:t>北京市三好学生登记表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630"/>
        <w:gridCol w:w="1260"/>
        <w:gridCol w:w="945"/>
        <w:gridCol w:w="420"/>
        <w:gridCol w:w="400"/>
        <w:gridCol w:w="992"/>
        <w:gridCol w:w="920"/>
        <w:gridCol w:w="1579"/>
        <w:gridCol w:w="903"/>
      </w:tblGrid>
      <w:tr w:rsidR="0006660E" w14:paraId="0A17E9D3" w14:textId="77777777">
        <w:trPr>
          <w:cantSplit/>
          <w:trHeight w:val="676"/>
          <w:jc w:val="center"/>
        </w:trPr>
        <w:tc>
          <w:tcPr>
            <w:tcW w:w="1365" w:type="dxa"/>
            <w:gridSpan w:val="2"/>
            <w:tcBorders>
              <w:bottom w:val="nil"/>
            </w:tcBorders>
            <w:vAlign w:val="center"/>
          </w:tcPr>
          <w:p w14:paraId="057565D1" w14:textId="46BB7A8F" w:rsidR="0006660E" w:rsidRDefault="00000000" w:rsidP="002F57C1">
            <w:pPr>
              <w:adjustRightInd w:val="0"/>
              <w:snapToGrid w:val="0"/>
              <w:jc w:val="center"/>
              <w:rPr>
                <w:rFonts w:ascii="仿宋_GB2312" w:eastAsia="仿宋_GB2312"/>
                <w:sz w:val="28"/>
              </w:rPr>
            </w:pPr>
            <w:r>
              <w:rPr>
                <w:rFonts w:ascii="仿宋_GB2312" w:eastAsia="仿宋_GB2312" w:hint="eastAsia"/>
                <w:sz w:val="28"/>
              </w:rPr>
              <w:t>姓    名</w:t>
            </w:r>
          </w:p>
        </w:tc>
        <w:tc>
          <w:tcPr>
            <w:tcW w:w="1260" w:type="dxa"/>
            <w:vAlign w:val="center"/>
          </w:tcPr>
          <w:p w14:paraId="03CFB6B5" w14:textId="3CAA261B" w:rsidR="0006660E" w:rsidRDefault="00D26297" w:rsidP="002F57C1">
            <w:pPr>
              <w:adjustRightInd w:val="0"/>
              <w:snapToGrid w:val="0"/>
              <w:jc w:val="center"/>
              <w:rPr>
                <w:rFonts w:ascii="仿宋_GB2312" w:eastAsia="仿宋_GB2312"/>
                <w:sz w:val="28"/>
              </w:rPr>
            </w:pPr>
            <w:proofErr w:type="gramStart"/>
            <w:r>
              <w:rPr>
                <w:rFonts w:ascii="仿宋_GB2312" w:eastAsia="仿宋_GB2312" w:hint="eastAsia"/>
                <w:sz w:val="28"/>
              </w:rPr>
              <w:t>陈子敏</w:t>
            </w:r>
            <w:proofErr w:type="gramEnd"/>
          </w:p>
        </w:tc>
        <w:tc>
          <w:tcPr>
            <w:tcW w:w="945" w:type="dxa"/>
            <w:vAlign w:val="center"/>
          </w:tcPr>
          <w:p w14:paraId="52A0DE92" w14:textId="77777777" w:rsidR="0006660E" w:rsidRDefault="00000000" w:rsidP="002F57C1">
            <w:pPr>
              <w:adjustRightInd w:val="0"/>
              <w:snapToGrid w:val="0"/>
              <w:jc w:val="center"/>
              <w:rPr>
                <w:rFonts w:ascii="仿宋_GB2312" w:eastAsia="仿宋_GB2312"/>
                <w:sz w:val="28"/>
              </w:rPr>
            </w:pPr>
            <w:r>
              <w:rPr>
                <w:rFonts w:ascii="仿宋_GB2312" w:eastAsia="仿宋_GB2312" w:hint="eastAsia"/>
                <w:sz w:val="28"/>
              </w:rPr>
              <w:t>性 别</w:t>
            </w:r>
          </w:p>
        </w:tc>
        <w:tc>
          <w:tcPr>
            <w:tcW w:w="820" w:type="dxa"/>
            <w:gridSpan w:val="2"/>
            <w:vAlign w:val="center"/>
          </w:tcPr>
          <w:p w14:paraId="00877650" w14:textId="45A58D25" w:rsidR="0006660E" w:rsidRDefault="00D26297" w:rsidP="002F57C1">
            <w:pPr>
              <w:adjustRightInd w:val="0"/>
              <w:snapToGrid w:val="0"/>
              <w:jc w:val="center"/>
              <w:rPr>
                <w:rFonts w:ascii="仿宋_GB2312" w:eastAsia="仿宋_GB2312"/>
                <w:sz w:val="28"/>
              </w:rPr>
            </w:pPr>
            <w:r>
              <w:rPr>
                <w:rFonts w:ascii="仿宋_GB2312" w:eastAsia="仿宋_GB2312" w:hint="eastAsia"/>
                <w:sz w:val="28"/>
              </w:rPr>
              <w:t>女</w:t>
            </w:r>
          </w:p>
        </w:tc>
        <w:tc>
          <w:tcPr>
            <w:tcW w:w="992" w:type="dxa"/>
            <w:vAlign w:val="center"/>
          </w:tcPr>
          <w:p w14:paraId="67D2846C" w14:textId="77777777" w:rsidR="0006660E" w:rsidRDefault="00000000" w:rsidP="002F57C1">
            <w:pPr>
              <w:adjustRightInd w:val="0"/>
              <w:snapToGrid w:val="0"/>
              <w:jc w:val="center"/>
              <w:rPr>
                <w:rFonts w:ascii="仿宋_GB2312" w:eastAsia="仿宋_GB2312"/>
                <w:sz w:val="28"/>
              </w:rPr>
            </w:pPr>
            <w:r>
              <w:rPr>
                <w:rFonts w:ascii="仿宋_GB2312" w:eastAsia="仿宋_GB2312" w:hint="eastAsia"/>
                <w:sz w:val="28"/>
              </w:rPr>
              <w:t>年 龄</w:t>
            </w:r>
          </w:p>
        </w:tc>
        <w:tc>
          <w:tcPr>
            <w:tcW w:w="920" w:type="dxa"/>
            <w:vAlign w:val="center"/>
          </w:tcPr>
          <w:p w14:paraId="122F0745" w14:textId="440D4208" w:rsidR="0006660E" w:rsidRDefault="00D26297" w:rsidP="002F57C1">
            <w:pPr>
              <w:adjustRightInd w:val="0"/>
              <w:snapToGrid w:val="0"/>
              <w:jc w:val="center"/>
              <w:rPr>
                <w:rFonts w:ascii="仿宋_GB2312" w:eastAsia="仿宋_GB2312"/>
                <w:sz w:val="28"/>
              </w:rPr>
            </w:pPr>
            <w:r>
              <w:rPr>
                <w:rFonts w:ascii="仿宋_GB2312" w:eastAsia="仿宋_GB2312" w:hint="eastAsia"/>
                <w:sz w:val="28"/>
              </w:rPr>
              <w:t>20</w:t>
            </w:r>
          </w:p>
        </w:tc>
        <w:tc>
          <w:tcPr>
            <w:tcW w:w="1579" w:type="dxa"/>
            <w:vAlign w:val="center"/>
          </w:tcPr>
          <w:p w14:paraId="31368D73" w14:textId="77777777" w:rsidR="0006660E" w:rsidRDefault="00000000" w:rsidP="002F57C1">
            <w:pPr>
              <w:adjustRightInd w:val="0"/>
              <w:snapToGrid w:val="0"/>
              <w:jc w:val="center"/>
              <w:rPr>
                <w:rFonts w:ascii="仿宋_GB2312" w:eastAsia="仿宋_GB2312"/>
                <w:sz w:val="28"/>
              </w:rPr>
            </w:pPr>
            <w:r>
              <w:rPr>
                <w:rFonts w:ascii="仿宋_GB2312" w:eastAsia="仿宋_GB2312" w:hint="eastAsia"/>
                <w:sz w:val="28"/>
              </w:rPr>
              <w:t>民 族</w:t>
            </w:r>
          </w:p>
        </w:tc>
        <w:tc>
          <w:tcPr>
            <w:tcW w:w="903" w:type="dxa"/>
            <w:vAlign w:val="center"/>
          </w:tcPr>
          <w:p w14:paraId="14DD5523" w14:textId="50AC9C67" w:rsidR="0006660E" w:rsidRDefault="00D26297" w:rsidP="002F57C1">
            <w:pPr>
              <w:adjustRightInd w:val="0"/>
              <w:snapToGrid w:val="0"/>
              <w:jc w:val="center"/>
              <w:rPr>
                <w:rFonts w:ascii="仿宋_GB2312" w:eastAsia="仿宋_GB2312"/>
                <w:sz w:val="28"/>
              </w:rPr>
            </w:pPr>
            <w:r>
              <w:rPr>
                <w:rFonts w:ascii="仿宋_GB2312" w:eastAsia="仿宋_GB2312" w:hint="eastAsia"/>
                <w:sz w:val="28"/>
              </w:rPr>
              <w:t>汉</w:t>
            </w:r>
          </w:p>
        </w:tc>
      </w:tr>
      <w:tr w:rsidR="0006660E" w14:paraId="0719B3ED" w14:textId="77777777">
        <w:trPr>
          <w:cantSplit/>
          <w:trHeight w:val="219"/>
          <w:jc w:val="center"/>
        </w:trPr>
        <w:tc>
          <w:tcPr>
            <w:tcW w:w="1365" w:type="dxa"/>
            <w:gridSpan w:val="2"/>
            <w:vAlign w:val="center"/>
          </w:tcPr>
          <w:p w14:paraId="5271E96A" w14:textId="77777777" w:rsidR="0006660E" w:rsidRDefault="00000000" w:rsidP="002F57C1">
            <w:pPr>
              <w:adjustRightInd w:val="0"/>
              <w:snapToGrid w:val="0"/>
              <w:jc w:val="center"/>
              <w:rPr>
                <w:rFonts w:ascii="仿宋_GB2312" w:eastAsia="仿宋_GB2312"/>
                <w:sz w:val="28"/>
              </w:rPr>
            </w:pPr>
            <w:r>
              <w:rPr>
                <w:rFonts w:ascii="仿宋_GB2312" w:eastAsia="仿宋_GB2312" w:hint="eastAsia"/>
                <w:sz w:val="28"/>
              </w:rPr>
              <w:t>政治面貌</w:t>
            </w:r>
          </w:p>
        </w:tc>
        <w:tc>
          <w:tcPr>
            <w:tcW w:w="1260" w:type="dxa"/>
            <w:vAlign w:val="center"/>
          </w:tcPr>
          <w:p w14:paraId="63291BD6" w14:textId="77777777" w:rsidR="002F57C1" w:rsidRPr="002F57C1" w:rsidRDefault="00D26297" w:rsidP="002F57C1">
            <w:pPr>
              <w:adjustRightInd w:val="0"/>
              <w:snapToGrid w:val="0"/>
              <w:jc w:val="center"/>
              <w:rPr>
                <w:rFonts w:ascii="仿宋_GB2312" w:eastAsia="仿宋_GB2312"/>
                <w:sz w:val="28"/>
                <w:szCs w:val="28"/>
              </w:rPr>
            </w:pPr>
            <w:r w:rsidRPr="002F57C1">
              <w:rPr>
                <w:rFonts w:ascii="仿宋_GB2312" w:eastAsia="仿宋_GB2312" w:hint="eastAsia"/>
                <w:sz w:val="28"/>
                <w:szCs w:val="28"/>
              </w:rPr>
              <w:t>共青</w:t>
            </w:r>
          </w:p>
          <w:p w14:paraId="77147653" w14:textId="0650C1D7" w:rsidR="0006660E" w:rsidRPr="00D26297" w:rsidRDefault="00D26297" w:rsidP="002F57C1">
            <w:pPr>
              <w:adjustRightInd w:val="0"/>
              <w:snapToGrid w:val="0"/>
              <w:jc w:val="center"/>
              <w:rPr>
                <w:rFonts w:ascii="仿宋_GB2312" w:eastAsia="仿宋_GB2312"/>
                <w:sz w:val="24"/>
              </w:rPr>
            </w:pPr>
            <w:r w:rsidRPr="002F57C1">
              <w:rPr>
                <w:rFonts w:ascii="仿宋_GB2312" w:eastAsia="仿宋_GB2312" w:hint="eastAsia"/>
                <w:sz w:val="28"/>
                <w:szCs w:val="28"/>
              </w:rPr>
              <w:t>团员</w:t>
            </w:r>
          </w:p>
        </w:tc>
        <w:tc>
          <w:tcPr>
            <w:tcW w:w="1765" w:type="dxa"/>
            <w:gridSpan w:val="3"/>
            <w:vAlign w:val="center"/>
          </w:tcPr>
          <w:p w14:paraId="670C40CA" w14:textId="77777777" w:rsidR="0006660E" w:rsidRDefault="00000000" w:rsidP="002F57C1">
            <w:pPr>
              <w:adjustRightInd w:val="0"/>
              <w:snapToGrid w:val="0"/>
              <w:jc w:val="center"/>
              <w:rPr>
                <w:rFonts w:ascii="仿宋_GB2312" w:eastAsia="仿宋_GB2312"/>
                <w:sz w:val="28"/>
                <w:lang w:eastAsia="zh-Hans"/>
              </w:rPr>
            </w:pPr>
            <w:r>
              <w:rPr>
                <w:rFonts w:ascii="仿宋_GB2312" w:eastAsia="仿宋_GB2312" w:hint="eastAsia"/>
                <w:sz w:val="28"/>
              </w:rPr>
              <w:t>排名/总人数（百分比）</w:t>
            </w:r>
          </w:p>
        </w:tc>
        <w:tc>
          <w:tcPr>
            <w:tcW w:w="1912" w:type="dxa"/>
            <w:gridSpan w:val="2"/>
            <w:vAlign w:val="center"/>
          </w:tcPr>
          <w:p w14:paraId="5C1E8249" w14:textId="7E715C10" w:rsidR="0006660E" w:rsidRDefault="00D26297" w:rsidP="002F57C1">
            <w:pPr>
              <w:adjustRightInd w:val="0"/>
              <w:snapToGrid w:val="0"/>
              <w:jc w:val="center"/>
              <w:rPr>
                <w:rFonts w:ascii="仿宋_GB2312" w:eastAsia="仿宋_GB2312"/>
                <w:sz w:val="28"/>
              </w:rPr>
            </w:pPr>
            <w:r>
              <w:rPr>
                <w:rFonts w:ascii="仿宋_GB2312" w:eastAsia="仿宋_GB2312" w:hint="eastAsia"/>
                <w:sz w:val="28"/>
              </w:rPr>
              <w:t>1/25（ 4%</w:t>
            </w:r>
            <w:r>
              <w:rPr>
                <w:rFonts w:ascii="仿宋_GB2312" w:eastAsia="仿宋_GB2312"/>
                <w:sz w:val="28"/>
              </w:rPr>
              <w:t xml:space="preserve"> </w:t>
            </w:r>
            <w:r>
              <w:rPr>
                <w:rFonts w:ascii="仿宋_GB2312" w:eastAsia="仿宋_GB2312" w:hint="eastAsia"/>
                <w:sz w:val="28"/>
              </w:rPr>
              <w:t>）</w:t>
            </w:r>
          </w:p>
        </w:tc>
        <w:tc>
          <w:tcPr>
            <w:tcW w:w="1579" w:type="dxa"/>
            <w:vAlign w:val="center"/>
          </w:tcPr>
          <w:p w14:paraId="197922DB" w14:textId="77777777" w:rsidR="0006660E" w:rsidRDefault="00000000" w:rsidP="002F57C1">
            <w:pPr>
              <w:adjustRightInd w:val="0"/>
              <w:snapToGrid w:val="0"/>
              <w:jc w:val="center"/>
              <w:rPr>
                <w:rFonts w:ascii="仿宋_GB2312" w:eastAsia="仿宋_GB2312"/>
                <w:sz w:val="28"/>
                <w:lang w:eastAsia="zh-Hans"/>
              </w:rPr>
            </w:pPr>
            <w:r>
              <w:rPr>
                <w:rFonts w:ascii="仿宋_GB2312" w:eastAsia="仿宋_GB2312" w:hint="eastAsia"/>
                <w:sz w:val="28"/>
                <w:lang w:eastAsia="zh-Hans"/>
              </w:rPr>
              <w:t>年度志愿</w:t>
            </w:r>
          </w:p>
          <w:p w14:paraId="573AFA75" w14:textId="77777777" w:rsidR="0006660E" w:rsidRDefault="00000000" w:rsidP="002F57C1">
            <w:pPr>
              <w:adjustRightInd w:val="0"/>
              <w:snapToGrid w:val="0"/>
              <w:jc w:val="center"/>
              <w:rPr>
                <w:rFonts w:ascii="仿宋_GB2312" w:eastAsia="仿宋_GB2312"/>
                <w:sz w:val="28"/>
              </w:rPr>
            </w:pPr>
            <w:r>
              <w:rPr>
                <w:rFonts w:ascii="仿宋_GB2312" w:eastAsia="仿宋_GB2312" w:hint="eastAsia"/>
                <w:sz w:val="28"/>
                <w:lang w:eastAsia="zh-Hans"/>
              </w:rPr>
              <w:t>服务时长</w:t>
            </w:r>
          </w:p>
        </w:tc>
        <w:tc>
          <w:tcPr>
            <w:tcW w:w="903" w:type="dxa"/>
            <w:vAlign w:val="center"/>
          </w:tcPr>
          <w:p w14:paraId="0CA73E9D" w14:textId="21599FB6" w:rsidR="0006660E" w:rsidRDefault="00D26297" w:rsidP="002F57C1">
            <w:pPr>
              <w:adjustRightInd w:val="0"/>
              <w:snapToGrid w:val="0"/>
              <w:jc w:val="center"/>
              <w:rPr>
                <w:rFonts w:ascii="仿宋_GB2312" w:eastAsia="仿宋_GB2312"/>
                <w:sz w:val="28"/>
              </w:rPr>
            </w:pPr>
            <w:r>
              <w:rPr>
                <w:rFonts w:ascii="仿宋_GB2312" w:eastAsia="仿宋_GB2312" w:hint="eastAsia"/>
                <w:sz w:val="28"/>
              </w:rPr>
              <w:t>32</w:t>
            </w:r>
            <w:r w:rsidR="002F57C1">
              <w:rPr>
                <w:rFonts w:ascii="仿宋_GB2312" w:eastAsia="仿宋_GB2312" w:hint="eastAsia"/>
                <w:sz w:val="28"/>
              </w:rPr>
              <w:t>h</w:t>
            </w:r>
          </w:p>
        </w:tc>
      </w:tr>
      <w:tr w:rsidR="0006660E" w14:paraId="3DF8B419" w14:textId="77777777">
        <w:trPr>
          <w:cantSplit/>
          <w:trHeight w:val="580"/>
          <w:jc w:val="center"/>
        </w:trPr>
        <w:tc>
          <w:tcPr>
            <w:tcW w:w="1365" w:type="dxa"/>
            <w:gridSpan w:val="2"/>
            <w:vAlign w:val="center"/>
          </w:tcPr>
          <w:p w14:paraId="001848FE" w14:textId="77777777" w:rsidR="0006660E" w:rsidRDefault="00000000">
            <w:pPr>
              <w:adjustRightInd w:val="0"/>
              <w:snapToGrid w:val="0"/>
              <w:rPr>
                <w:rFonts w:ascii="仿宋_GB2312" w:eastAsia="仿宋_GB2312"/>
                <w:sz w:val="28"/>
              </w:rPr>
            </w:pPr>
            <w:r>
              <w:rPr>
                <w:rFonts w:ascii="仿宋_GB2312" w:eastAsia="仿宋_GB2312" w:hint="eastAsia"/>
                <w:sz w:val="28"/>
              </w:rPr>
              <w:t>单    位</w:t>
            </w:r>
          </w:p>
        </w:tc>
        <w:tc>
          <w:tcPr>
            <w:tcW w:w="7419" w:type="dxa"/>
            <w:gridSpan w:val="8"/>
            <w:vAlign w:val="center"/>
          </w:tcPr>
          <w:p w14:paraId="3EB4ED19" w14:textId="585EE9A4" w:rsidR="0006660E" w:rsidRPr="002F57C1" w:rsidRDefault="00D26297" w:rsidP="002F57C1">
            <w:pPr>
              <w:adjustRightInd w:val="0"/>
              <w:snapToGrid w:val="0"/>
              <w:jc w:val="center"/>
              <w:rPr>
                <w:rFonts w:ascii="仿宋_GB2312" w:eastAsia="仿宋_GB2312"/>
                <w:sz w:val="24"/>
                <w:szCs w:val="32"/>
              </w:rPr>
            </w:pPr>
            <w:r w:rsidRPr="002F57C1">
              <w:rPr>
                <w:rFonts w:ascii="仿宋_GB2312" w:eastAsia="仿宋_GB2312" w:hint="eastAsia"/>
                <w:sz w:val="24"/>
                <w:szCs w:val="32"/>
              </w:rPr>
              <w:t>中国石油大学（北京）机械与储运工程学院机器人工程</w:t>
            </w:r>
            <w:r w:rsidR="00FF424B" w:rsidRPr="002F57C1">
              <w:rPr>
                <w:rFonts w:ascii="仿宋_GB2312" w:eastAsia="仿宋_GB2312" w:hint="eastAsia"/>
                <w:sz w:val="24"/>
                <w:szCs w:val="32"/>
              </w:rPr>
              <w:t>2</w:t>
            </w:r>
            <w:r w:rsidR="001846BF" w:rsidRPr="002F57C1">
              <w:rPr>
                <w:rFonts w:ascii="仿宋_GB2312" w:eastAsia="仿宋_GB2312" w:hint="eastAsia"/>
                <w:sz w:val="24"/>
                <w:szCs w:val="32"/>
              </w:rPr>
              <w:t>1-1班</w:t>
            </w:r>
          </w:p>
        </w:tc>
      </w:tr>
      <w:tr w:rsidR="0006660E" w14:paraId="33ECEF0D" w14:textId="77777777">
        <w:trPr>
          <w:cantSplit/>
          <w:trHeight w:val="673"/>
          <w:jc w:val="center"/>
        </w:trPr>
        <w:tc>
          <w:tcPr>
            <w:tcW w:w="1365" w:type="dxa"/>
            <w:gridSpan w:val="2"/>
            <w:vAlign w:val="center"/>
          </w:tcPr>
          <w:p w14:paraId="0921E64C" w14:textId="77777777" w:rsidR="0006660E" w:rsidRDefault="00000000">
            <w:pPr>
              <w:adjustRightInd w:val="0"/>
              <w:snapToGrid w:val="0"/>
              <w:jc w:val="center"/>
              <w:rPr>
                <w:rFonts w:ascii="仿宋_GB2312" w:eastAsia="仿宋_GB2312"/>
                <w:sz w:val="28"/>
              </w:rPr>
            </w:pPr>
            <w:r>
              <w:rPr>
                <w:rFonts w:ascii="仿宋_GB2312" w:eastAsia="仿宋_GB2312" w:hint="eastAsia"/>
                <w:sz w:val="28"/>
              </w:rPr>
              <w:t xml:space="preserve">校 级 </w:t>
            </w:r>
          </w:p>
          <w:p w14:paraId="748CA276" w14:textId="77777777" w:rsidR="0006660E" w:rsidRDefault="00000000">
            <w:pPr>
              <w:adjustRightInd w:val="0"/>
              <w:snapToGrid w:val="0"/>
              <w:jc w:val="center"/>
              <w:rPr>
                <w:rFonts w:ascii="仿宋_GB2312" w:eastAsia="仿宋_GB2312"/>
                <w:sz w:val="28"/>
              </w:rPr>
            </w:pPr>
            <w:r>
              <w:rPr>
                <w:rFonts w:ascii="仿宋_GB2312" w:eastAsia="仿宋_GB2312" w:hint="eastAsia"/>
                <w:sz w:val="28"/>
              </w:rPr>
              <w:t>相关荣誉</w:t>
            </w:r>
          </w:p>
        </w:tc>
        <w:tc>
          <w:tcPr>
            <w:tcW w:w="7419" w:type="dxa"/>
            <w:gridSpan w:val="8"/>
            <w:vAlign w:val="center"/>
          </w:tcPr>
          <w:p w14:paraId="52417331" w14:textId="1F97C68C" w:rsidR="0006660E" w:rsidRDefault="004878CD" w:rsidP="002F57C1">
            <w:pPr>
              <w:adjustRightInd w:val="0"/>
              <w:snapToGrid w:val="0"/>
              <w:jc w:val="center"/>
              <w:rPr>
                <w:rFonts w:ascii="仿宋_GB2312" w:eastAsia="仿宋_GB2312"/>
                <w:sz w:val="28"/>
              </w:rPr>
            </w:pPr>
            <w:r>
              <w:rPr>
                <w:rFonts w:ascii="仿宋_GB2312" w:eastAsia="仿宋_GB2312" w:hint="eastAsia"/>
                <w:sz w:val="28"/>
              </w:rPr>
              <w:t>校级三好学生</w:t>
            </w:r>
          </w:p>
        </w:tc>
      </w:tr>
      <w:tr w:rsidR="0006660E" w14:paraId="73B9DF84" w14:textId="77777777" w:rsidTr="004878CD">
        <w:trPr>
          <w:trHeight w:val="5172"/>
          <w:jc w:val="center"/>
        </w:trPr>
        <w:tc>
          <w:tcPr>
            <w:tcW w:w="735" w:type="dxa"/>
            <w:vAlign w:val="center"/>
          </w:tcPr>
          <w:p w14:paraId="239B8DCE" w14:textId="77777777" w:rsidR="0006660E" w:rsidRDefault="00000000">
            <w:pPr>
              <w:ind w:left="111"/>
              <w:jc w:val="center"/>
              <w:rPr>
                <w:rFonts w:ascii="仿宋_GB2312" w:eastAsia="仿宋_GB2312"/>
                <w:sz w:val="28"/>
              </w:rPr>
            </w:pPr>
            <w:r>
              <w:rPr>
                <w:rFonts w:ascii="仿宋_GB2312" w:eastAsia="仿宋_GB2312" w:hint="eastAsia"/>
                <w:sz w:val="28"/>
              </w:rPr>
              <w:t>主</w:t>
            </w:r>
          </w:p>
          <w:p w14:paraId="219BE7A3" w14:textId="77777777" w:rsidR="0006660E" w:rsidRDefault="0006660E">
            <w:pPr>
              <w:ind w:left="111"/>
              <w:jc w:val="center"/>
              <w:rPr>
                <w:rFonts w:ascii="仿宋_GB2312" w:eastAsia="仿宋_GB2312"/>
                <w:sz w:val="28"/>
              </w:rPr>
            </w:pPr>
          </w:p>
          <w:p w14:paraId="75121CD9" w14:textId="77777777" w:rsidR="0006660E" w:rsidRDefault="00000000">
            <w:pPr>
              <w:ind w:left="111"/>
              <w:jc w:val="center"/>
              <w:rPr>
                <w:rFonts w:ascii="仿宋_GB2312" w:eastAsia="仿宋_GB2312"/>
                <w:sz w:val="28"/>
              </w:rPr>
            </w:pPr>
            <w:r>
              <w:rPr>
                <w:rFonts w:ascii="仿宋_GB2312" w:eastAsia="仿宋_GB2312" w:hint="eastAsia"/>
                <w:sz w:val="28"/>
              </w:rPr>
              <w:t>要</w:t>
            </w:r>
          </w:p>
          <w:p w14:paraId="52E9995B" w14:textId="77777777" w:rsidR="0006660E" w:rsidRDefault="0006660E">
            <w:pPr>
              <w:ind w:left="111"/>
              <w:jc w:val="center"/>
              <w:rPr>
                <w:rFonts w:ascii="仿宋_GB2312" w:eastAsia="仿宋_GB2312"/>
                <w:sz w:val="28"/>
              </w:rPr>
            </w:pPr>
          </w:p>
          <w:p w14:paraId="66AD20E2" w14:textId="77777777" w:rsidR="0006660E" w:rsidRDefault="00000000">
            <w:pPr>
              <w:ind w:left="111"/>
              <w:jc w:val="center"/>
              <w:rPr>
                <w:rFonts w:ascii="仿宋_GB2312" w:eastAsia="仿宋_GB2312"/>
                <w:sz w:val="28"/>
              </w:rPr>
            </w:pPr>
            <w:r>
              <w:rPr>
                <w:rFonts w:ascii="仿宋_GB2312" w:eastAsia="仿宋_GB2312" w:hint="eastAsia"/>
                <w:sz w:val="28"/>
              </w:rPr>
              <w:t>事</w:t>
            </w:r>
          </w:p>
          <w:p w14:paraId="1AD35C5D" w14:textId="77777777" w:rsidR="0006660E" w:rsidRDefault="0006660E">
            <w:pPr>
              <w:ind w:left="111"/>
              <w:jc w:val="center"/>
              <w:rPr>
                <w:rFonts w:ascii="仿宋_GB2312" w:eastAsia="仿宋_GB2312"/>
                <w:sz w:val="28"/>
              </w:rPr>
            </w:pPr>
          </w:p>
          <w:p w14:paraId="398B2298" w14:textId="77777777" w:rsidR="0006660E" w:rsidRDefault="00000000">
            <w:pPr>
              <w:ind w:left="111"/>
              <w:jc w:val="center"/>
              <w:rPr>
                <w:rFonts w:ascii="仿宋_GB2312" w:eastAsia="仿宋_GB2312"/>
                <w:sz w:val="28"/>
              </w:rPr>
            </w:pPr>
            <w:r>
              <w:rPr>
                <w:rFonts w:ascii="仿宋_GB2312" w:eastAsia="仿宋_GB2312" w:hint="eastAsia"/>
                <w:sz w:val="28"/>
              </w:rPr>
              <w:t>迹</w:t>
            </w:r>
          </w:p>
        </w:tc>
        <w:tc>
          <w:tcPr>
            <w:tcW w:w="8049" w:type="dxa"/>
            <w:gridSpan w:val="9"/>
            <w:vAlign w:val="center"/>
          </w:tcPr>
          <w:p w14:paraId="149F6596" w14:textId="78630FD4" w:rsidR="004878CD" w:rsidRPr="002F57C1" w:rsidRDefault="004878CD" w:rsidP="002F57C1">
            <w:pPr>
              <w:spacing w:before="100" w:beforeAutospacing="1" w:after="100" w:afterAutospacing="1" w:line="276" w:lineRule="auto"/>
              <w:ind w:rightChars="50" w:right="105" w:firstLineChars="200" w:firstLine="400"/>
              <w:contextualSpacing/>
              <w:rPr>
                <w:rFonts w:ascii="仿宋_GB2312" w:eastAsia="仿宋_GB2312"/>
                <w:sz w:val="20"/>
                <w:szCs w:val="28"/>
              </w:rPr>
            </w:pPr>
            <w:r w:rsidRPr="002F57C1">
              <w:rPr>
                <w:rFonts w:ascii="仿宋_GB2312" w:eastAsia="仿宋_GB2312" w:hint="eastAsia"/>
                <w:sz w:val="20"/>
                <w:szCs w:val="28"/>
              </w:rPr>
              <w:t>本人热爱祖国、积极向上，积极学习贯彻党的二十大精神；学习成绩优秀，连续三年综合测评均为专业第一、年级第一，必修课加权平均分专业第一，曾获中国石油大学校长奖、国家奖学金、小米特等奖学金等；积极参与科技竞赛活动并累计获得七项白皮书竞赛国家级奖项；积极参加体育锻炼和各类文艺活动，参与中国石油大学（北京）国际宣传片的拍摄，参加北京卫视</w:t>
            </w:r>
            <w:proofErr w:type="gramStart"/>
            <w:r w:rsidRPr="002F57C1">
              <w:rPr>
                <w:rFonts w:ascii="仿宋_GB2312" w:eastAsia="仿宋_GB2312" w:hint="eastAsia"/>
                <w:sz w:val="20"/>
                <w:szCs w:val="28"/>
              </w:rPr>
              <w:t>“</w:t>
            </w:r>
            <w:proofErr w:type="gramEnd"/>
            <w:r w:rsidRPr="002F57C1">
              <w:rPr>
                <w:rFonts w:ascii="仿宋_GB2312" w:eastAsia="仿宋_GB2312" w:hint="eastAsia"/>
                <w:sz w:val="20"/>
                <w:szCs w:val="28"/>
              </w:rPr>
              <w:t>春风化雨</w:t>
            </w:r>
            <w:proofErr w:type="gramStart"/>
            <w:r w:rsidRPr="002F57C1">
              <w:rPr>
                <w:rFonts w:ascii="仿宋_GB2312" w:eastAsia="仿宋_GB2312" w:hint="eastAsia"/>
                <w:sz w:val="20"/>
                <w:szCs w:val="28"/>
              </w:rPr>
              <w:t>“</w:t>
            </w:r>
            <w:proofErr w:type="gramEnd"/>
            <w:r w:rsidRPr="002F57C1">
              <w:rPr>
                <w:rFonts w:ascii="仿宋_GB2312" w:eastAsia="仿宋_GB2312" w:hint="eastAsia"/>
                <w:sz w:val="20"/>
                <w:szCs w:val="28"/>
              </w:rPr>
              <w:t>专题纪录片拍摄并接受采访，前往中海油集团参加主题团日活动并受邀发言；乐于助人、热爱生活，积极参加志愿服务和社会实践活动，作为副班长带领同学们获得“中国石油大学（北京）优秀志愿团体”称号，组织参加社会实践团并获得全国“三下乡”优秀社会实践团体称号。此外，我作为同届全校唯一选拔加入北京市卓越工程师教育培养计划，全免前往法国工程师学校交流学习。</w:t>
            </w:r>
          </w:p>
          <w:p w14:paraId="4208F84B" w14:textId="77777777" w:rsidR="004878CD" w:rsidRPr="002F57C1" w:rsidRDefault="004878CD" w:rsidP="002F57C1">
            <w:pPr>
              <w:spacing w:before="100" w:beforeAutospacing="1" w:after="100" w:afterAutospacing="1" w:line="276" w:lineRule="auto"/>
              <w:ind w:rightChars="50" w:right="105"/>
              <w:contextualSpacing/>
              <w:rPr>
                <w:rFonts w:ascii="仿宋_GB2312" w:eastAsia="仿宋_GB2312"/>
                <w:sz w:val="20"/>
                <w:szCs w:val="28"/>
              </w:rPr>
            </w:pPr>
            <w:r w:rsidRPr="002F57C1">
              <w:rPr>
                <w:rFonts w:ascii="仿宋_GB2312" w:eastAsia="仿宋_GB2312" w:hint="eastAsia"/>
                <w:sz w:val="20"/>
                <w:szCs w:val="28"/>
              </w:rPr>
              <w:t>（一）德育</w:t>
            </w:r>
          </w:p>
          <w:p w14:paraId="6D2A360D" w14:textId="19FCD9F9" w:rsidR="004878CD" w:rsidRPr="002F57C1" w:rsidRDefault="004878CD" w:rsidP="002F57C1">
            <w:pPr>
              <w:spacing w:before="100" w:beforeAutospacing="1" w:after="100" w:afterAutospacing="1" w:line="276" w:lineRule="auto"/>
              <w:ind w:rightChars="50" w:right="105"/>
              <w:contextualSpacing/>
              <w:rPr>
                <w:rFonts w:ascii="仿宋_GB2312" w:eastAsia="仿宋_GB2312"/>
                <w:sz w:val="20"/>
                <w:szCs w:val="28"/>
              </w:rPr>
            </w:pPr>
            <w:r w:rsidRPr="002F57C1">
              <w:rPr>
                <w:rFonts w:ascii="仿宋_GB2312" w:eastAsia="仿宋_GB2312" w:hint="eastAsia"/>
                <w:sz w:val="20"/>
                <w:szCs w:val="28"/>
              </w:rPr>
              <w:t xml:space="preserve">  </w:t>
            </w:r>
            <w:r w:rsidR="00DC6EBC" w:rsidRPr="002F57C1">
              <w:rPr>
                <w:rFonts w:ascii="仿宋_GB2312" w:eastAsia="仿宋_GB2312" w:hint="eastAsia"/>
                <w:sz w:val="20"/>
                <w:szCs w:val="28"/>
              </w:rPr>
              <w:t xml:space="preserve">  </w:t>
            </w:r>
            <w:r w:rsidRPr="002F57C1">
              <w:rPr>
                <w:rFonts w:ascii="仿宋_GB2312" w:eastAsia="仿宋_GB2312" w:hint="eastAsia"/>
                <w:sz w:val="20"/>
                <w:szCs w:val="28"/>
              </w:rPr>
              <w:t>思想方面，本人热爱祖国、积极向上，作为副班长组织同学们</w:t>
            </w:r>
            <w:proofErr w:type="gramStart"/>
            <w:r w:rsidRPr="002F57C1">
              <w:rPr>
                <w:rFonts w:ascii="仿宋_GB2312" w:eastAsia="仿宋_GB2312" w:hint="eastAsia"/>
                <w:sz w:val="20"/>
                <w:szCs w:val="28"/>
              </w:rPr>
              <w:t>观看党</w:t>
            </w:r>
            <w:proofErr w:type="gramEnd"/>
            <w:r w:rsidRPr="002F57C1">
              <w:rPr>
                <w:rFonts w:ascii="仿宋_GB2312" w:eastAsia="仿宋_GB2312" w:hint="eastAsia"/>
                <w:sz w:val="20"/>
                <w:szCs w:val="28"/>
              </w:rPr>
              <w:t>的二十大会议，积极学习贯彻党的二十大精神，每天坚持学习强国，学习强国积分已达34000分，青年大学习学习率100%。志愿服务方面，积极参加志愿服务活动：给贫困县将要高考的孩子们写信加油助威；多次前往“昌雨春童”机构进行志愿服务活动，帮助心理障碍的儿童康</w:t>
            </w:r>
            <w:r w:rsidRPr="002F57C1">
              <w:rPr>
                <w:rFonts w:ascii="仿宋_GB2312" w:eastAsia="仿宋_GB2312" w:hint="eastAsia"/>
                <w:sz w:val="20"/>
                <w:szCs w:val="28"/>
              </w:rPr>
              <w:lastRenderedPageBreak/>
              <w:t>复，并后期决定捐出3000元奖学金，希望这些孩子们早日康复；前往中海油集团参加主题团日活动并受邀发言，展示中石大青年立志报效祖国的信念；参与拍摄中国石油大学（北京）国际宣传片；参加北京卫视“春风化雨”中国石油大学（北京）教育专题纪录片拍摄并接受采访，传递中石大声音；“心理健康周”带领班级组织全校同学参加心理健康活动，获得“中国石油大学（北京）优秀志愿团体称号”。社会实践方面：组织参加“京琼一线”海南社会实践团，前往海南当地进行非遗调研，此外联合当地水果农户进行直播带货，兴农助农，助力乡村振兴，最终获得全国大学生“三下乡”优秀志愿团体称号。</w:t>
            </w:r>
          </w:p>
          <w:p w14:paraId="076884A4" w14:textId="77777777" w:rsidR="004878CD" w:rsidRPr="002F57C1" w:rsidRDefault="004878CD" w:rsidP="002F57C1">
            <w:pPr>
              <w:spacing w:before="100" w:beforeAutospacing="1" w:after="100" w:afterAutospacing="1" w:line="276" w:lineRule="auto"/>
              <w:ind w:rightChars="50" w:right="105"/>
              <w:contextualSpacing/>
              <w:rPr>
                <w:rFonts w:ascii="仿宋_GB2312" w:eastAsia="仿宋_GB2312"/>
                <w:sz w:val="20"/>
                <w:szCs w:val="28"/>
              </w:rPr>
            </w:pPr>
            <w:r w:rsidRPr="002F57C1">
              <w:rPr>
                <w:rFonts w:ascii="仿宋_GB2312" w:eastAsia="仿宋_GB2312" w:hint="eastAsia"/>
                <w:sz w:val="20"/>
                <w:szCs w:val="28"/>
              </w:rPr>
              <w:t>（二）智育</w:t>
            </w:r>
          </w:p>
          <w:p w14:paraId="4FB53B0E" w14:textId="1442F004" w:rsidR="004878CD" w:rsidRPr="002F57C1" w:rsidRDefault="004878CD" w:rsidP="002F57C1">
            <w:pPr>
              <w:spacing w:before="100" w:beforeAutospacing="1" w:after="100" w:afterAutospacing="1" w:line="276" w:lineRule="auto"/>
              <w:ind w:rightChars="50" w:right="105"/>
              <w:contextualSpacing/>
              <w:rPr>
                <w:rFonts w:ascii="仿宋_GB2312" w:eastAsia="仿宋_GB2312"/>
                <w:sz w:val="20"/>
                <w:szCs w:val="28"/>
              </w:rPr>
            </w:pPr>
            <w:r w:rsidRPr="002F57C1">
              <w:rPr>
                <w:rFonts w:ascii="仿宋_GB2312" w:eastAsia="仿宋_GB2312" w:hint="eastAsia"/>
                <w:sz w:val="20"/>
                <w:szCs w:val="28"/>
              </w:rPr>
              <w:t xml:space="preserve">  </w:t>
            </w:r>
            <w:r w:rsidR="00DC6EBC" w:rsidRPr="002F57C1">
              <w:rPr>
                <w:rFonts w:ascii="仿宋_GB2312" w:eastAsia="仿宋_GB2312" w:hint="eastAsia"/>
                <w:sz w:val="20"/>
                <w:szCs w:val="28"/>
              </w:rPr>
              <w:t xml:space="preserve">  </w:t>
            </w:r>
            <w:r w:rsidRPr="002F57C1">
              <w:rPr>
                <w:rFonts w:ascii="仿宋_GB2312" w:eastAsia="仿宋_GB2312" w:hint="eastAsia"/>
                <w:sz w:val="20"/>
                <w:szCs w:val="28"/>
              </w:rPr>
              <w:t>夯实基础，打牢根基。本人连续</w:t>
            </w:r>
            <w:proofErr w:type="gramStart"/>
            <w:r w:rsidRPr="002F57C1">
              <w:rPr>
                <w:rFonts w:ascii="仿宋_GB2312" w:eastAsia="仿宋_GB2312" w:hint="eastAsia"/>
                <w:sz w:val="20"/>
                <w:szCs w:val="28"/>
              </w:rPr>
              <w:t>三年综测排名</w:t>
            </w:r>
            <w:proofErr w:type="gramEnd"/>
            <w:r w:rsidRPr="002F57C1">
              <w:rPr>
                <w:rFonts w:ascii="仿宋_GB2312" w:eastAsia="仿宋_GB2312" w:hint="eastAsia"/>
                <w:sz w:val="20"/>
                <w:szCs w:val="28"/>
              </w:rPr>
              <w:t>均为专业第一，获评中国石油大学校长奖、国家奖学金、小米特等奖学金（首届年级唯一）。GPA为3.98，必修课成绩优异，其中C语言程序设计获得满绩，高级学术英语95分为年级第一，多门必修课及专业课位于年级前列。四级成绩635分，六级成绩578分，</w:t>
            </w:r>
            <w:proofErr w:type="gramStart"/>
            <w:r w:rsidRPr="002F57C1">
              <w:rPr>
                <w:rFonts w:ascii="仿宋_GB2312" w:eastAsia="仿宋_GB2312" w:hint="eastAsia"/>
                <w:sz w:val="20"/>
                <w:szCs w:val="28"/>
              </w:rPr>
              <w:t>雅思</w:t>
            </w:r>
            <w:proofErr w:type="gramEnd"/>
            <w:r w:rsidRPr="002F57C1">
              <w:rPr>
                <w:rFonts w:ascii="仿宋_GB2312" w:eastAsia="仿宋_GB2312" w:hint="eastAsia"/>
                <w:sz w:val="20"/>
                <w:szCs w:val="28"/>
              </w:rPr>
              <w:t>7.0（其中阅读和听力均为8分），获得全国大学生英语竞赛国家级二等奖。主持校级大</w:t>
            </w:r>
            <w:proofErr w:type="gramStart"/>
            <w:r w:rsidRPr="002F57C1">
              <w:rPr>
                <w:rFonts w:ascii="仿宋_GB2312" w:eastAsia="仿宋_GB2312" w:hint="eastAsia"/>
                <w:sz w:val="20"/>
                <w:szCs w:val="28"/>
              </w:rPr>
              <w:t>创项目</w:t>
            </w:r>
            <w:proofErr w:type="gramEnd"/>
            <w:r w:rsidRPr="002F57C1">
              <w:rPr>
                <w:rFonts w:ascii="仿宋_GB2312" w:eastAsia="仿宋_GB2312" w:hint="eastAsia"/>
                <w:sz w:val="20"/>
                <w:szCs w:val="28"/>
              </w:rPr>
              <w:t>一项，评级为A；软件著作权一篇。</w:t>
            </w:r>
          </w:p>
          <w:p w14:paraId="76A759C1" w14:textId="66FE72A9" w:rsidR="004878CD" w:rsidRPr="002F57C1" w:rsidRDefault="004878CD" w:rsidP="002F57C1">
            <w:pPr>
              <w:spacing w:before="100" w:beforeAutospacing="1" w:after="100" w:afterAutospacing="1" w:line="276" w:lineRule="auto"/>
              <w:ind w:rightChars="50" w:right="105"/>
              <w:contextualSpacing/>
              <w:rPr>
                <w:rFonts w:ascii="仿宋_GB2312" w:eastAsia="仿宋_GB2312"/>
                <w:sz w:val="20"/>
                <w:szCs w:val="28"/>
              </w:rPr>
            </w:pPr>
            <w:r w:rsidRPr="002F57C1">
              <w:rPr>
                <w:rFonts w:ascii="仿宋_GB2312" w:eastAsia="仿宋_GB2312" w:hint="eastAsia"/>
                <w:sz w:val="20"/>
                <w:szCs w:val="28"/>
              </w:rPr>
              <w:t xml:space="preserve">  </w:t>
            </w:r>
            <w:r w:rsidR="00DC6EBC" w:rsidRPr="002F57C1">
              <w:rPr>
                <w:rFonts w:ascii="仿宋_GB2312" w:eastAsia="仿宋_GB2312" w:hint="eastAsia"/>
                <w:sz w:val="20"/>
                <w:szCs w:val="28"/>
              </w:rPr>
              <w:t xml:space="preserve">  </w:t>
            </w:r>
            <w:r w:rsidRPr="002F57C1">
              <w:rPr>
                <w:rFonts w:ascii="仿宋_GB2312" w:eastAsia="仿宋_GB2312" w:hint="eastAsia"/>
                <w:sz w:val="20"/>
                <w:szCs w:val="28"/>
              </w:rPr>
              <w:t>培养兴趣，</w:t>
            </w:r>
            <w:proofErr w:type="gramStart"/>
            <w:r w:rsidRPr="002F57C1">
              <w:rPr>
                <w:rFonts w:ascii="仿宋_GB2312" w:eastAsia="仿宋_GB2312" w:hint="eastAsia"/>
                <w:sz w:val="20"/>
                <w:szCs w:val="28"/>
              </w:rPr>
              <w:t>科创兴国</w:t>
            </w:r>
            <w:proofErr w:type="gramEnd"/>
            <w:r w:rsidRPr="002F57C1">
              <w:rPr>
                <w:rFonts w:ascii="仿宋_GB2312" w:eastAsia="仿宋_GB2312" w:hint="eastAsia"/>
                <w:sz w:val="20"/>
                <w:szCs w:val="28"/>
              </w:rPr>
              <w:t>。大一大二学年共获得国家级奖项9项（其中白皮书竞赛7项），省部级奖项12项，校级奖项15项。积极参加创新创业类赛事，带领团队获得挑战杯国家级三等奖。大一大二学年作为视觉组主力队员参加学校机器人社团，大</w:t>
            </w:r>
            <w:proofErr w:type="gramStart"/>
            <w:r w:rsidRPr="002F57C1">
              <w:rPr>
                <w:rFonts w:ascii="仿宋_GB2312" w:eastAsia="仿宋_GB2312" w:hint="eastAsia"/>
                <w:sz w:val="20"/>
                <w:szCs w:val="28"/>
              </w:rPr>
              <w:t>一</w:t>
            </w:r>
            <w:proofErr w:type="gramEnd"/>
            <w:r w:rsidRPr="002F57C1">
              <w:rPr>
                <w:rFonts w:ascii="仿宋_GB2312" w:eastAsia="仿宋_GB2312" w:hint="eastAsia"/>
                <w:sz w:val="20"/>
                <w:szCs w:val="28"/>
              </w:rPr>
              <w:t>学年作为视觉</w:t>
            </w:r>
            <w:proofErr w:type="gramStart"/>
            <w:r w:rsidRPr="002F57C1">
              <w:rPr>
                <w:rFonts w:ascii="仿宋_GB2312" w:eastAsia="仿宋_GB2312" w:hint="eastAsia"/>
                <w:sz w:val="20"/>
                <w:szCs w:val="28"/>
              </w:rPr>
              <w:t>组项目</w:t>
            </w:r>
            <w:proofErr w:type="gramEnd"/>
            <w:r w:rsidRPr="002F57C1">
              <w:rPr>
                <w:rFonts w:ascii="仿宋_GB2312" w:eastAsia="仿宋_GB2312" w:hint="eastAsia"/>
                <w:sz w:val="20"/>
                <w:szCs w:val="28"/>
              </w:rPr>
              <w:t>组长带领组员参加ROBOCON全国大学生机器人大赛并获得国家级二等奖，所完成的机器人视觉项目成功率高达99.7%，比赛时做到百发百中，大二学年跟随团队前往青岛参加</w:t>
            </w:r>
            <w:proofErr w:type="spellStart"/>
            <w:r w:rsidRPr="002F57C1">
              <w:rPr>
                <w:rFonts w:ascii="仿宋_GB2312" w:eastAsia="仿宋_GB2312" w:hint="eastAsia"/>
                <w:sz w:val="20"/>
                <w:szCs w:val="28"/>
              </w:rPr>
              <w:t>Robomaster</w:t>
            </w:r>
            <w:proofErr w:type="spellEnd"/>
            <w:proofErr w:type="gramStart"/>
            <w:r w:rsidRPr="002F57C1">
              <w:rPr>
                <w:rFonts w:ascii="仿宋_GB2312" w:eastAsia="仿宋_GB2312" w:hint="eastAsia"/>
                <w:sz w:val="20"/>
                <w:szCs w:val="28"/>
              </w:rPr>
              <w:t>机甲大师</w:t>
            </w:r>
            <w:proofErr w:type="gramEnd"/>
            <w:r w:rsidRPr="002F57C1">
              <w:rPr>
                <w:rFonts w:ascii="仿宋_GB2312" w:eastAsia="仿宋_GB2312" w:hint="eastAsia"/>
                <w:sz w:val="20"/>
                <w:szCs w:val="28"/>
              </w:rPr>
              <w:t>挑战赛并获得国家级三等奖；大二暑假期间留校准备全国大学生光电设计大赛，作为队长带队前往哈尔滨工业大学参加全国总决赛并斩获国家级二等奖（为同层次第二名）；此外，积极参加数学建模和各类学科类竞赛，获得</w:t>
            </w:r>
            <w:proofErr w:type="gramStart"/>
            <w:r w:rsidRPr="002F57C1">
              <w:rPr>
                <w:rFonts w:ascii="仿宋_GB2312" w:eastAsia="仿宋_GB2312" w:hint="eastAsia"/>
                <w:sz w:val="20"/>
                <w:szCs w:val="28"/>
              </w:rPr>
              <w:t>高教杯</w:t>
            </w:r>
            <w:proofErr w:type="gramEnd"/>
            <w:r w:rsidRPr="002F57C1">
              <w:rPr>
                <w:rFonts w:ascii="仿宋_GB2312" w:eastAsia="仿宋_GB2312" w:hint="eastAsia"/>
                <w:sz w:val="20"/>
                <w:szCs w:val="28"/>
              </w:rPr>
              <w:t>全国</w:t>
            </w:r>
            <w:r w:rsidRPr="002F57C1">
              <w:rPr>
                <w:rFonts w:ascii="仿宋_GB2312" w:eastAsia="仿宋_GB2312" w:hint="eastAsia"/>
                <w:sz w:val="20"/>
                <w:szCs w:val="28"/>
              </w:rPr>
              <w:lastRenderedPageBreak/>
              <w:t>大学生数学建模大赛校内选拔赛一等奖、华数杯全国大学生数学建模竞赛国家级二等奖，全国大学生英语竞赛国家级二等奖等。积极参加互联网加等白皮书一级赛事，作为队长带领团队获得市级银奖</w:t>
            </w:r>
            <w:proofErr w:type="gramStart"/>
            <w:r w:rsidRPr="002F57C1">
              <w:rPr>
                <w:rFonts w:ascii="仿宋_GB2312" w:eastAsia="仿宋_GB2312" w:hint="eastAsia"/>
                <w:sz w:val="20"/>
                <w:szCs w:val="28"/>
              </w:rPr>
              <w:t>以及京彩大</w:t>
            </w:r>
            <w:proofErr w:type="gramEnd"/>
            <w:r w:rsidRPr="002F57C1">
              <w:rPr>
                <w:rFonts w:ascii="仿宋_GB2312" w:eastAsia="仿宋_GB2312" w:hint="eastAsia"/>
                <w:sz w:val="20"/>
                <w:szCs w:val="28"/>
              </w:rPr>
              <w:t>创百强团队称号，带领团队研发人员参加国际管道会议，并拥有相关展区展示创新创业成果</w:t>
            </w:r>
            <w:proofErr w:type="gramStart"/>
            <w:r w:rsidRPr="002F57C1">
              <w:rPr>
                <w:rFonts w:ascii="仿宋_GB2312" w:eastAsia="仿宋_GB2312" w:hint="eastAsia"/>
                <w:sz w:val="20"/>
                <w:szCs w:val="28"/>
              </w:rPr>
              <w:t>—工业</w:t>
            </w:r>
            <w:proofErr w:type="gramEnd"/>
            <w:r w:rsidRPr="002F57C1">
              <w:rPr>
                <w:rFonts w:ascii="仿宋_GB2312" w:eastAsia="仿宋_GB2312" w:hint="eastAsia"/>
                <w:sz w:val="20"/>
                <w:szCs w:val="28"/>
              </w:rPr>
              <w:t>智能设计系统。</w:t>
            </w:r>
          </w:p>
          <w:p w14:paraId="0D2B40DF" w14:textId="77777777" w:rsidR="004878CD" w:rsidRPr="002F57C1" w:rsidRDefault="004878CD" w:rsidP="002F57C1">
            <w:pPr>
              <w:spacing w:before="100" w:beforeAutospacing="1" w:after="100" w:afterAutospacing="1" w:line="276" w:lineRule="auto"/>
              <w:ind w:rightChars="50" w:right="105"/>
              <w:contextualSpacing/>
              <w:rPr>
                <w:rFonts w:ascii="仿宋_GB2312" w:eastAsia="仿宋_GB2312"/>
                <w:sz w:val="20"/>
                <w:szCs w:val="28"/>
              </w:rPr>
            </w:pPr>
            <w:r w:rsidRPr="002F57C1">
              <w:rPr>
                <w:rFonts w:ascii="仿宋_GB2312" w:eastAsia="仿宋_GB2312" w:hint="eastAsia"/>
                <w:sz w:val="20"/>
                <w:szCs w:val="28"/>
              </w:rPr>
              <w:t>（三）体育、美育、</w:t>
            </w:r>
            <w:proofErr w:type="gramStart"/>
            <w:r w:rsidRPr="002F57C1">
              <w:rPr>
                <w:rFonts w:ascii="仿宋_GB2312" w:eastAsia="仿宋_GB2312" w:hint="eastAsia"/>
                <w:sz w:val="20"/>
                <w:szCs w:val="28"/>
              </w:rPr>
              <w:t>劳</w:t>
            </w:r>
            <w:proofErr w:type="gramEnd"/>
            <w:r w:rsidRPr="002F57C1">
              <w:rPr>
                <w:rFonts w:ascii="仿宋_GB2312" w:eastAsia="仿宋_GB2312" w:hint="eastAsia"/>
                <w:sz w:val="20"/>
                <w:szCs w:val="28"/>
              </w:rPr>
              <w:t>育</w:t>
            </w:r>
          </w:p>
          <w:p w14:paraId="28EEFF03" w14:textId="6DC3AEB8" w:rsidR="0006660E" w:rsidRPr="002F57C1" w:rsidRDefault="004878CD" w:rsidP="002F57C1">
            <w:pPr>
              <w:spacing w:before="100" w:beforeAutospacing="1" w:after="100" w:afterAutospacing="1" w:line="276" w:lineRule="auto"/>
              <w:ind w:rightChars="50" w:right="105"/>
              <w:contextualSpacing/>
              <w:rPr>
                <w:rFonts w:ascii="仿宋_GB2312" w:eastAsia="仿宋_GB2312"/>
                <w:sz w:val="20"/>
                <w:szCs w:val="28"/>
              </w:rPr>
            </w:pPr>
            <w:r w:rsidRPr="002F57C1">
              <w:rPr>
                <w:rFonts w:ascii="仿宋_GB2312" w:eastAsia="仿宋_GB2312" w:hint="eastAsia"/>
                <w:sz w:val="20"/>
                <w:szCs w:val="28"/>
              </w:rPr>
              <w:t xml:space="preserve">  </w:t>
            </w:r>
            <w:r w:rsidR="00DC6EBC" w:rsidRPr="002F57C1">
              <w:rPr>
                <w:rFonts w:ascii="仿宋_GB2312" w:eastAsia="仿宋_GB2312" w:hint="eastAsia"/>
                <w:sz w:val="20"/>
                <w:szCs w:val="28"/>
              </w:rPr>
              <w:t xml:space="preserve">  </w:t>
            </w:r>
            <w:r w:rsidRPr="002F57C1">
              <w:rPr>
                <w:rFonts w:ascii="仿宋_GB2312" w:eastAsia="仿宋_GB2312" w:hint="eastAsia"/>
                <w:sz w:val="20"/>
                <w:szCs w:val="28"/>
              </w:rPr>
              <w:t>积极参加体育锻炼，年度体育测试成绩合格，体育课成绩达到91分；喜欢绘画，绘画素描专业十级（满级）；</w:t>
            </w:r>
            <w:proofErr w:type="gramStart"/>
            <w:r w:rsidRPr="002F57C1">
              <w:rPr>
                <w:rFonts w:ascii="仿宋_GB2312" w:eastAsia="仿宋_GB2312" w:hint="eastAsia"/>
                <w:sz w:val="20"/>
                <w:szCs w:val="28"/>
              </w:rPr>
              <w:t>践行</w:t>
            </w:r>
            <w:proofErr w:type="gramEnd"/>
            <w:r w:rsidRPr="002F57C1">
              <w:rPr>
                <w:rFonts w:ascii="仿宋_GB2312" w:eastAsia="仿宋_GB2312" w:hint="eastAsia"/>
                <w:sz w:val="20"/>
                <w:szCs w:val="28"/>
              </w:rPr>
              <w:t>劳动育人，志愿参加滨河公园清扫活动以及第</w:t>
            </w:r>
            <w:proofErr w:type="gramStart"/>
            <w:r w:rsidRPr="002F57C1">
              <w:rPr>
                <w:rFonts w:ascii="仿宋_GB2312" w:eastAsia="仿宋_GB2312" w:hint="eastAsia"/>
                <w:sz w:val="20"/>
                <w:szCs w:val="28"/>
              </w:rPr>
              <w:t>三教学</w:t>
            </w:r>
            <w:proofErr w:type="gramEnd"/>
            <w:r w:rsidRPr="002F57C1">
              <w:rPr>
                <w:rFonts w:ascii="仿宋_GB2312" w:eastAsia="仿宋_GB2312" w:hint="eastAsia"/>
                <w:sz w:val="20"/>
                <w:szCs w:val="28"/>
              </w:rPr>
              <w:t>楼垃圾打扫收集活动，响应团体号召。</w:t>
            </w:r>
            <w:r w:rsidR="0015558B" w:rsidRPr="002F57C1">
              <w:rPr>
                <w:rFonts w:ascii="仿宋_GB2312" w:eastAsia="仿宋_GB2312" w:hint="eastAsia"/>
                <w:sz w:val="20"/>
                <w:szCs w:val="28"/>
              </w:rPr>
              <w:t>此外，作为同届全校唯一选拔加入北京市卓越工程师教育培养计划，全免前往法国工程师学校交流学习。</w:t>
            </w:r>
          </w:p>
        </w:tc>
      </w:tr>
      <w:tr w:rsidR="0006660E" w14:paraId="59D3E2FF" w14:textId="77777777">
        <w:trPr>
          <w:cantSplit/>
          <w:trHeight w:val="1926"/>
          <w:jc w:val="center"/>
        </w:trPr>
        <w:tc>
          <w:tcPr>
            <w:tcW w:w="3990" w:type="dxa"/>
            <w:gridSpan w:val="5"/>
            <w:vAlign w:val="center"/>
          </w:tcPr>
          <w:p w14:paraId="3CC0CB75" w14:textId="77777777" w:rsidR="0006660E" w:rsidRDefault="00000000">
            <w:pPr>
              <w:adjustRightInd w:val="0"/>
              <w:snapToGrid w:val="0"/>
              <w:rPr>
                <w:rFonts w:ascii="仿宋_GB2312" w:eastAsia="仿宋_GB2312"/>
                <w:sz w:val="28"/>
              </w:rPr>
            </w:pPr>
            <w:r>
              <w:rPr>
                <w:rFonts w:ascii="仿宋_GB2312" w:eastAsia="仿宋_GB2312" w:hint="eastAsia"/>
                <w:sz w:val="28"/>
              </w:rPr>
              <w:lastRenderedPageBreak/>
              <w:t>学校</w:t>
            </w:r>
            <w:r>
              <w:rPr>
                <w:rFonts w:ascii="仿宋_GB2312" w:eastAsia="仿宋_GB2312" w:hint="eastAsia"/>
                <w:sz w:val="28"/>
                <w:lang w:eastAsia="zh-Hans"/>
              </w:rPr>
              <w:t>党委</w:t>
            </w:r>
            <w:r>
              <w:rPr>
                <w:rFonts w:ascii="仿宋_GB2312" w:eastAsia="仿宋_GB2312" w:hint="eastAsia"/>
                <w:sz w:val="28"/>
              </w:rPr>
              <w:t>意见</w:t>
            </w:r>
          </w:p>
          <w:p w14:paraId="4B4A0EC3" w14:textId="77777777" w:rsidR="0006660E" w:rsidRDefault="0006660E">
            <w:pPr>
              <w:adjustRightInd w:val="0"/>
              <w:snapToGrid w:val="0"/>
              <w:rPr>
                <w:rFonts w:ascii="仿宋_GB2312" w:eastAsia="仿宋_GB2312"/>
                <w:sz w:val="28"/>
              </w:rPr>
            </w:pPr>
          </w:p>
          <w:p w14:paraId="73251EB6" w14:textId="77777777" w:rsidR="0006660E" w:rsidRDefault="0006660E">
            <w:pPr>
              <w:adjustRightInd w:val="0"/>
              <w:snapToGrid w:val="0"/>
              <w:rPr>
                <w:rFonts w:ascii="仿宋_GB2312" w:eastAsia="仿宋_GB2312"/>
                <w:sz w:val="28"/>
              </w:rPr>
            </w:pPr>
          </w:p>
          <w:p w14:paraId="72181E15" w14:textId="77777777" w:rsidR="0006660E" w:rsidRDefault="0006660E">
            <w:pPr>
              <w:adjustRightInd w:val="0"/>
              <w:snapToGrid w:val="0"/>
              <w:rPr>
                <w:rFonts w:ascii="仿宋_GB2312" w:eastAsia="仿宋_GB2312"/>
                <w:sz w:val="28"/>
              </w:rPr>
            </w:pPr>
          </w:p>
          <w:p w14:paraId="2246F01C" w14:textId="77777777" w:rsidR="0006660E" w:rsidRDefault="00000000">
            <w:pPr>
              <w:adjustRightInd w:val="0"/>
              <w:snapToGrid w:val="0"/>
              <w:ind w:left="2240" w:hanging="2240"/>
              <w:rPr>
                <w:rFonts w:ascii="仿宋_GB2312" w:eastAsia="仿宋_GB2312"/>
                <w:sz w:val="28"/>
              </w:rPr>
            </w:pPr>
            <w:r>
              <w:rPr>
                <w:rFonts w:ascii="仿宋_GB2312" w:eastAsia="仿宋_GB2312" w:hint="eastAsia"/>
                <w:sz w:val="28"/>
              </w:rPr>
              <w:t xml:space="preserve">               盖  章</w:t>
            </w:r>
          </w:p>
          <w:p w14:paraId="16762BFB" w14:textId="77777777" w:rsidR="0006660E" w:rsidRDefault="00000000">
            <w:pPr>
              <w:adjustRightInd w:val="0"/>
              <w:snapToGrid w:val="0"/>
              <w:ind w:left="2240" w:hanging="2240"/>
              <w:rPr>
                <w:rFonts w:ascii="仿宋_GB2312" w:eastAsia="仿宋_GB2312"/>
                <w:sz w:val="28"/>
              </w:rPr>
            </w:pPr>
            <w:r>
              <w:rPr>
                <w:rFonts w:ascii="仿宋_GB2312" w:eastAsia="仿宋_GB2312" w:hint="eastAsia"/>
                <w:sz w:val="28"/>
              </w:rPr>
              <w:t xml:space="preserve">            年   月   日</w:t>
            </w:r>
          </w:p>
        </w:tc>
        <w:tc>
          <w:tcPr>
            <w:tcW w:w="4794" w:type="dxa"/>
            <w:gridSpan w:val="5"/>
            <w:vAlign w:val="center"/>
          </w:tcPr>
          <w:p w14:paraId="4E81EC70" w14:textId="77777777" w:rsidR="0006660E" w:rsidRDefault="00000000">
            <w:pPr>
              <w:adjustRightInd w:val="0"/>
              <w:snapToGrid w:val="0"/>
              <w:rPr>
                <w:rFonts w:ascii="仿宋_GB2312" w:eastAsia="仿宋_GB2312"/>
                <w:sz w:val="28"/>
              </w:rPr>
            </w:pPr>
            <w:r>
              <w:rPr>
                <w:rFonts w:ascii="仿宋_GB2312" w:eastAsia="仿宋_GB2312" w:hint="eastAsia"/>
                <w:sz w:val="28"/>
              </w:rPr>
              <w:t>主办单位审批意见</w:t>
            </w:r>
          </w:p>
          <w:p w14:paraId="69585DA0" w14:textId="77777777" w:rsidR="0006660E" w:rsidRDefault="0006660E">
            <w:pPr>
              <w:adjustRightInd w:val="0"/>
              <w:snapToGrid w:val="0"/>
              <w:rPr>
                <w:rFonts w:ascii="仿宋_GB2312" w:eastAsia="仿宋_GB2312"/>
                <w:sz w:val="28"/>
              </w:rPr>
            </w:pPr>
          </w:p>
          <w:p w14:paraId="7E0CB443" w14:textId="77777777" w:rsidR="0006660E" w:rsidRDefault="0006660E">
            <w:pPr>
              <w:adjustRightInd w:val="0"/>
              <w:snapToGrid w:val="0"/>
              <w:rPr>
                <w:rFonts w:ascii="仿宋_GB2312" w:eastAsia="仿宋_GB2312"/>
                <w:sz w:val="28"/>
              </w:rPr>
            </w:pPr>
          </w:p>
          <w:p w14:paraId="486C792F" w14:textId="77777777" w:rsidR="0006660E" w:rsidRDefault="0006660E">
            <w:pPr>
              <w:adjustRightInd w:val="0"/>
              <w:snapToGrid w:val="0"/>
              <w:rPr>
                <w:rFonts w:ascii="仿宋_GB2312" w:eastAsia="仿宋_GB2312"/>
                <w:sz w:val="28"/>
              </w:rPr>
            </w:pPr>
          </w:p>
          <w:p w14:paraId="0471C9E2" w14:textId="77777777" w:rsidR="0006660E" w:rsidRDefault="00000000">
            <w:pPr>
              <w:adjustRightInd w:val="0"/>
              <w:snapToGrid w:val="0"/>
              <w:ind w:left="2520" w:hanging="2520"/>
              <w:rPr>
                <w:rFonts w:ascii="仿宋_GB2312" w:eastAsia="仿宋_GB2312"/>
                <w:sz w:val="28"/>
              </w:rPr>
            </w:pPr>
            <w:r>
              <w:rPr>
                <w:rFonts w:ascii="仿宋_GB2312" w:eastAsia="仿宋_GB2312" w:hint="eastAsia"/>
                <w:sz w:val="28"/>
              </w:rPr>
              <w:t xml:space="preserve">                 盖  章 </w:t>
            </w:r>
          </w:p>
          <w:p w14:paraId="1C5A935C" w14:textId="77777777" w:rsidR="0006660E" w:rsidRDefault="00000000">
            <w:pPr>
              <w:adjustRightInd w:val="0"/>
              <w:snapToGrid w:val="0"/>
              <w:rPr>
                <w:rFonts w:ascii="仿宋_GB2312" w:eastAsia="仿宋_GB2312"/>
                <w:sz w:val="28"/>
              </w:rPr>
            </w:pPr>
            <w:r>
              <w:rPr>
                <w:rFonts w:ascii="仿宋_GB2312" w:eastAsia="仿宋_GB2312" w:hint="eastAsia"/>
                <w:sz w:val="28"/>
              </w:rPr>
              <w:t xml:space="preserve">              年   月   日</w:t>
            </w:r>
          </w:p>
        </w:tc>
      </w:tr>
    </w:tbl>
    <w:p w14:paraId="30B841C8" w14:textId="77777777" w:rsidR="0006660E" w:rsidRDefault="00000000">
      <w:pPr>
        <w:snapToGrid w:val="0"/>
        <w:spacing w:line="240" w:lineRule="atLeast"/>
        <w:jc w:val="left"/>
      </w:pPr>
      <w:r>
        <w:rPr>
          <w:rFonts w:ascii="仿宋_GB2312" w:eastAsia="仿宋_GB2312" w:hint="eastAsia"/>
        </w:rPr>
        <w:t>注：“单位”一档请分别注明学校、院系、专业、年级。此表一式两份，可复制。</w:t>
      </w:r>
    </w:p>
    <w:sectPr w:rsidR="0006660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微软雅黑"/>
    <w:charset w:val="86"/>
    <w:family w:val="modern"/>
    <w:pitch w:val="default"/>
    <w:sig w:usb0="00000001" w:usb1="080E0000" w:usb2="00000000" w:usb3="00000000" w:csb0="00040000" w:csb1="00000000"/>
  </w:font>
  <w:font w:name="方正小标宋简体">
    <w:altName w:val="微软雅黑"/>
    <w:charset w:val="86"/>
    <w:family w:val="script"/>
    <w:pitch w:val="default"/>
    <w:sig w:usb0="800002BF" w:usb1="184F6CF8" w:usb2="00000012" w:usb3="00000000" w:csb0="00160001" w:csb1="1203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EzYTgwM2JkZmM0N2FjZDk0N2I5MmExYzFhYTQxNDgifQ=="/>
  </w:docVars>
  <w:rsids>
    <w:rsidRoot w:val="0094566B"/>
    <w:rsid w:val="E9EDDC57"/>
    <w:rsid w:val="F77E8F4F"/>
    <w:rsid w:val="00003283"/>
    <w:rsid w:val="00010B4A"/>
    <w:rsid w:val="0006660E"/>
    <w:rsid w:val="000B43C2"/>
    <w:rsid w:val="0015558B"/>
    <w:rsid w:val="00184154"/>
    <w:rsid w:val="001846BF"/>
    <w:rsid w:val="002A184F"/>
    <w:rsid w:val="002D7490"/>
    <w:rsid w:val="002F57C1"/>
    <w:rsid w:val="00420CB7"/>
    <w:rsid w:val="004878CD"/>
    <w:rsid w:val="004D4B34"/>
    <w:rsid w:val="005804AB"/>
    <w:rsid w:val="005F1D86"/>
    <w:rsid w:val="005F550F"/>
    <w:rsid w:val="00631714"/>
    <w:rsid w:val="00691F34"/>
    <w:rsid w:val="00802987"/>
    <w:rsid w:val="009148F0"/>
    <w:rsid w:val="0094566B"/>
    <w:rsid w:val="00982DA6"/>
    <w:rsid w:val="00A507D7"/>
    <w:rsid w:val="00B127D1"/>
    <w:rsid w:val="00B76915"/>
    <w:rsid w:val="00BF090B"/>
    <w:rsid w:val="00C356BD"/>
    <w:rsid w:val="00C70EFC"/>
    <w:rsid w:val="00CD536B"/>
    <w:rsid w:val="00D006A7"/>
    <w:rsid w:val="00D26297"/>
    <w:rsid w:val="00DB722E"/>
    <w:rsid w:val="00DB74E2"/>
    <w:rsid w:val="00DC6EBC"/>
    <w:rsid w:val="00DE298B"/>
    <w:rsid w:val="00E95923"/>
    <w:rsid w:val="00F200BA"/>
    <w:rsid w:val="00F42ABC"/>
    <w:rsid w:val="00FC1672"/>
    <w:rsid w:val="00FD3A9F"/>
    <w:rsid w:val="00FF424B"/>
    <w:rsid w:val="2A1130E5"/>
    <w:rsid w:val="338B6A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38CF0B"/>
  <w15:docId w15:val="{82BC8889-5854-43E7-8965-66851794A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qFormat/>
    <w:pPr>
      <w:ind w:firstLine="480"/>
    </w:pPr>
    <w:rPr>
      <w:sz w:val="24"/>
      <w:szCs w:val="20"/>
    </w:rPr>
  </w:style>
  <w:style w:type="paragraph" w:styleId="a3">
    <w:name w:val="footer"/>
    <w:basedOn w:val="a"/>
    <w:link w:val="a4"/>
    <w:uiPriority w:val="99"/>
    <w:unhideWhenUsed/>
    <w:qFormat/>
    <w:pPr>
      <w:tabs>
        <w:tab w:val="center" w:pos="4153"/>
        <w:tab w:val="right" w:pos="8306"/>
      </w:tabs>
      <w:snapToGrid w:val="0"/>
      <w:jc w:val="left"/>
    </w:pPr>
    <w:rPr>
      <w:rFonts w:ascii="Calibri" w:hAnsi="Calibr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character" w:customStyle="1" w:styleId="20">
    <w:name w:val="正文文本缩进 2 字符"/>
    <w:basedOn w:val="a0"/>
    <w:link w:val="2"/>
    <w:qFormat/>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287</Words>
  <Characters>1637</Characters>
  <Application>Microsoft Office Word</Application>
  <DocSecurity>0</DocSecurity>
  <Lines>13</Lines>
  <Paragraphs>3</Paragraphs>
  <ScaleCrop>false</ScaleCrop>
  <Company>DXB</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黄宝琪</dc:creator>
  <cp:lastModifiedBy>yiming dong</cp:lastModifiedBy>
  <cp:revision>22</cp:revision>
  <dcterms:created xsi:type="dcterms:W3CDTF">2021-09-23T23:01:00Z</dcterms:created>
  <dcterms:modified xsi:type="dcterms:W3CDTF">2024-11-18T03:14:00Z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7231806FD2A9EB3E07D20E64E75C45CF</vt:lpwstr>
  </property>
  <property fmtid="{D5CDD505-2E9C-101B-9397-08002B2CF9AE}" pid="4" name="GrammarlyDocumentId">
    <vt:lpwstr>b4a64eba3dba1e6e9f52c004605944d2374f24f635e40d0ff8a52bbf06a475c4</vt:lpwstr>
  </property>
</Properties>
</file>