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FBA29"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hint="eastAsia" w:ascii="仿宋_GB2312" w:eastAsia="仿宋_GB2312"/>
          <w:sz w:val="24"/>
          <w:szCs w:val="20"/>
        </w:rPr>
        <w:t>：</w:t>
      </w:r>
    </w:p>
    <w:p w14:paraId="7A2BFBE5"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北京市三好学生登记表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945"/>
        <w:gridCol w:w="420"/>
        <w:gridCol w:w="400"/>
        <w:gridCol w:w="992"/>
        <w:gridCol w:w="920"/>
        <w:gridCol w:w="1579"/>
        <w:gridCol w:w="903"/>
      </w:tblGrid>
      <w:tr w14:paraId="1D685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1D4B5E2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79CF9539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张晨曦</w:t>
            </w:r>
          </w:p>
        </w:tc>
        <w:tc>
          <w:tcPr>
            <w:tcW w:w="945" w:type="dxa"/>
            <w:vAlign w:val="center"/>
          </w:tcPr>
          <w:p w14:paraId="200710E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6527E35D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男</w:t>
            </w:r>
          </w:p>
        </w:tc>
        <w:tc>
          <w:tcPr>
            <w:tcW w:w="992" w:type="dxa"/>
            <w:vAlign w:val="center"/>
          </w:tcPr>
          <w:p w14:paraId="7FF4E6E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920" w:type="dxa"/>
            <w:vAlign w:val="center"/>
          </w:tcPr>
          <w:p w14:paraId="73CC2058"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20</w:t>
            </w:r>
          </w:p>
        </w:tc>
        <w:tc>
          <w:tcPr>
            <w:tcW w:w="1579" w:type="dxa"/>
            <w:vAlign w:val="center"/>
          </w:tcPr>
          <w:p w14:paraId="7632D0D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903" w:type="dxa"/>
            <w:vAlign w:val="center"/>
          </w:tcPr>
          <w:p w14:paraId="65BE0B3F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汉</w:t>
            </w:r>
          </w:p>
        </w:tc>
      </w:tr>
      <w:tr w14:paraId="64E22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  <w:jc w:val="center"/>
        </w:trPr>
        <w:tc>
          <w:tcPr>
            <w:tcW w:w="1365" w:type="dxa"/>
            <w:gridSpan w:val="2"/>
            <w:vAlign w:val="center"/>
          </w:tcPr>
          <w:p w14:paraId="526B4C3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3E798E6F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预备党员</w:t>
            </w:r>
          </w:p>
        </w:tc>
        <w:tc>
          <w:tcPr>
            <w:tcW w:w="1765" w:type="dxa"/>
            <w:gridSpan w:val="3"/>
            <w:vAlign w:val="center"/>
          </w:tcPr>
          <w:p w14:paraId="5148B367">
            <w:pPr>
              <w:adjustRightInd w:val="0"/>
              <w:snapToGrid w:val="0"/>
              <w:jc w:val="center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Hans" w:bidi="ar-SA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912" w:type="dxa"/>
            <w:gridSpan w:val="2"/>
            <w:vAlign w:val="center"/>
          </w:tcPr>
          <w:p w14:paraId="405D0FE1">
            <w:pPr>
              <w:adjustRightInd w:val="0"/>
              <w:snapToGrid w:val="0"/>
              <w:ind w:firstLine="280" w:firstLineChars="100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 w:val="28"/>
              </w:rPr>
              <w:t>/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28"/>
              </w:rPr>
              <w:t xml:space="preserve"> 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2.8%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  <w:tc>
          <w:tcPr>
            <w:tcW w:w="1579" w:type="dxa"/>
            <w:vAlign w:val="center"/>
          </w:tcPr>
          <w:p w14:paraId="1DEAB298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Hans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年度志愿</w:t>
            </w:r>
          </w:p>
          <w:p w14:paraId="0B8BF48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服务时长</w:t>
            </w:r>
          </w:p>
        </w:tc>
        <w:tc>
          <w:tcPr>
            <w:tcW w:w="903" w:type="dxa"/>
            <w:vAlign w:val="center"/>
          </w:tcPr>
          <w:p w14:paraId="639A2A15"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171.5h</w:t>
            </w:r>
          </w:p>
        </w:tc>
      </w:tr>
      <w:tr w14:paraId="7F185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365" w:type="dxa"/>
            <w:gridSpan w:val="2"/>
            <w:vAlign w:val="center"/>
          </w:tcPr>
          <w:p w14:paraId="0BFA0F52"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45133506">
            <w:pPr>
              <w:adjustRightInd w:val="0"/>
              <w:snapToGrid w:val="0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中国石油大学（北京） 新能源与材料学院 储能科学与工程 22级</w:t>
            </w:r>
          </w:p>
        </w:tc>
      </w:tr>
      <w:tr w14:paraId="7BE5A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 w14:paraId="2235C722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校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级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  <w:p w14:paraId="74D10F6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相关荣誉</w:t>
            </w:r>
          </w:p>
        </w:tc>
        <w:tc>
          <w:tcPr>
            <w:tcW w:w="7419" w:type="dxa"/>
            <w:gridSpan w:val="8"/>
            <w:vAlign w:val="center"/>
          </w:tcPr>
          <w:p w14:paraId="56AD8CDA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2022-2023年度“三好学生”</w:t>
            </w:r>
          </w:p>
          <w:p w14:paraId="1AC6AFEF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2022-2023年度“优秀青年志愿者”</w:t>
            </w:r>
          </w:p>
          <w:p w14:paraId="424DEC9E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2022-2023年度“科技创新先进个人”</w:t>
            </w:r>
          </w:p>
          <w:p w14:paraId="13E2BF24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2022-2023年度“作风纪律标兵”</w:t>
            </w:r>
          </w:p>
          <w:p w14:paraId="79B882D6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2022-2023年度“文体活动先进个人”</w:t>
            </w:r>
          </w:p>
          <w:p w14:paraId="404C5EAB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2022-2023年度“回访母校”活动二等奖</w:t>
            </w:r>
          </w:p>
          <w:p w14:paraId="5BDBB329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2024年主持人大赛二等奖</w:t>
            </w:r>
          </w:p>
          <w:p w14:paraId="78669EC7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“CAN油”挑战杯三等奖</w:t>
            </w:r>
          </w:p>
          <w:p w14:paraId="2B822125"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2023年辩论赛季军</w:t>
            </w:r>
          </w:p>
        </w:tc>
      </w:tr>
      <w:tr w14:paraId="075CB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8" w:hRule="atLeast"/>
          <w:jc w:val="center"/>
        </w:trPr>
        <w:tc>
          <w:tcPr>
            <w:tcW w:w="735" w:type="dxa"/>
            <w:vAlign w:val="center"/>
          </w:tcPr>
          <w:p w14:paraId="1EC0F2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 w14:paraId="2A461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 w14:paraId="1ADB8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 w14:paraId="07269D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3E5174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仿宋_GB2312" w:eastAsia="仿宋_GB2312"/>
                <w:sz w:val="24"/>
                <w:szCs w:val="40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40"/>
                <w:lang w:val="en-US" w:eastAsia="zh-CN"/>
              </w:rPr>
              <w:t>自2022年入校以来，张晨曦同学始终追求德智体美劳全面发展。他加入青协组织，校辩论队和大学生艺术团，组织社会实践获得校二等奖，积极向党组织靠拢，目前为预备党员即将转正，曾任青马工程中心办公室负责人，累计志愿时长300h+，获评年度“优秀青年志愿者”。</w:t>
            </w:r>
          </w:p>
          <w:p w14:paraId="04BAA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仿宋_GB2312" w:eastAsia="仿宋_GB2312"/>
                <w:sz w:val="24"/>
                <w:szCs w:val="40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40"/>
                <w:lang w:val="en-US" w:eastAsia="zh-CN"/>
              </w:rPr>
              <w:t>在学习方面，张晨曦同学智育，综测全院第一（1/192），带队参与“中国国际大学生创新大赛”获得国家级铜奖，挑战杯“揭榜挂帅”专项赛进入全国总决赛，获得国家级铜奖，累计获得国家级奖项3项，省部级奖项12项，校级奖项14项，获评年度“科技创新先进个人”，校二等奖学金和小米特等奖学金。</w:t>
            </w:r>
          </w:p>
          <w:p w14:paraId="670375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仿宋_GB2312" w:eastAsia="仿宋_GB2312"/>
                <w:sz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40"/>
                <w:lang w:val="en-US" w:eastAsia="zh-CN"/>
              </w:rPr>
              <w:t>在兴趣培养方面，张晨曦同学热爱播音主持，演讲与辩论，游泳等。2023年作为话剧主演参演70周年校庆晚会，2024年主持人大赛获得第二名，北京市大学生戏剧节朗诵项目获得北京市银奖，游泳比赛第四名，辩论赛季军及年度最佳辩手，获评年度“文体活动先进个人”。两次作为青年代表参与央视《开讲啦》录制，作为高校学生代表参与央视“唱响科学家精神”特别节目录制。</w:t>
            </w:r>
          </w:p>
        </w:tc>
      </w:tr>
      <w:tr w14:paraId="79032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 w14:paraId="0C05B20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</w:t>
            </w:r>
            <w:r>
              <w:rPr>
                <w:rFonts w:hint="eastAsia" w:ascii="仿宋_GB2312" w:eastAsia="仿宋_GB2312"/>
                <w:sz w:val="28"/>
                <w:lang w:val="en-US" w:eastAsia="zh-Hans"/>
              </w:rPr>
              <w:t>党委</w:t>
            </w:r>
            <w:r>
              <w:rPr>
                <w:rFonts w:hint="eastAsia" w:ascii="仿宋_GB2312" w:eastAsia="仿宋_GB2312"/>
                <w:sz w:val="28"/>
              </w:rPr>
              <w:t>意见</w:t>
            </w:r>
          </w:p>
          <w:p w14:paraId="597BC19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44ACAF6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62F6460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 w14:paraId="587B8C19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34B825E8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 w14:paraId="3DEA3BA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D2C507B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682C987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 w14:paraId="4C50A7E8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 w14:paraId="3DE9392F">
      <w:pPr>
        <w:snapToGrid w:val="0"/>
        <w:spacing w:line="240" w:lineRule="atLeast"/>
        <w:jc w:val="left"/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1" w:fontKey="{20BD4B87-75CD-486D-AA74-E1ACEE8C3AF7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5E0B597D-BEDF-4859-8CBD-FCF4DB7EB9D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FmZWIzNDg2MmIzZjExOTIzMmViNTBmYTMwYTk0ZWYifQ=="/>
  </w:docVars>
  <w:rsids>
    <w:rsidRoot w:val="0094566B"/>
    <w:rsid w:val="00003283"/>
    <w:rsid w:val="00010B4A"/>
    <w:rsid w:val="000B43C2"/>
    <w:rsid w:val="002A184F"/>
    <w:rsid w:val="002D7490"/>
    <w:rsid w:val="00420CB7"/>
    <w:rsid w:val="004D4B34"/>
    <w:rsid w:val="005804AB"/>
    <w:rsid w:val="005F1D86"/>
    <w:rsid w:val="005F550F"/>
    <w:rsid w:val="00631714"/>
    <w:rsid w:val="00691F34"/>
    <w:rsid w:val="00802987"/>
    <w:rsid w:val="009148F0"/>
    <w:rsid w:val="0094566B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2A1130E5"/>
    <w:rsid w:val="2EEF50C8"/>
    <w:rsid w:val="338B6AE4"/>
    <w:rsid w:val="56E23564"/>
    <w:rsid w:val="66967DFE"/>
    <w:rsid w:val="E9EDDC57"/>
    <w:rsid w:val="F77E8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1</Pages>
  <Words>131</Words>
  <Characters>131</Characters>
  <Lines>1</Lines>
  <Paragraphs>1</Paragraphs>
  <TotalTime>33</TotalTime>
  <ScaleCrop>false</ScaleCrop>
  <LinksUpToDate>false</LinksUpToDate>
  <CharactersWithSpaces>230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2021-09-23T23:01:00Z</dcterms:created>
  <dc:creator>黄宝琪</dc:creator>
  <cp:lastModifiedBy>就不告诉你</cp:lastModifiedBy>
  <dcterms:modified xsi:type="dcterms:W3CDTF">2024-11-13T15:48:30Z</dcterms:modified>
  <dc:title>附件3：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7231806FD2A9EB3E07D20E64E75C45CF</vt:lpwstr>
  </property>
</Properties>
</file>