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13" w:rsidRPr="00C64B13" w:rsidRDefault="00C64B13" w:rsidP="00C64B13">
      <w:pPr>
        <w:widowControl/>
        <w:spacing w:before="270" w:after="45" w:line="39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41"/>
          <w:szCs w:val="41"/>
        </w:rPr>
      </w:pPr>
      <w:r w:rsidRPr="00C64B13">
        <w:rPr>
          <w:rFonts w:ascii="Arial" w:eastAsia="宋体" w:hAnsi="Arial" w:cs="Arial"/>
          <w:b/>
          <w:bCs/>
          <w:color w:val="000000"/>
          <w:kern w:val="36"/>
          <w:sz w:val="41"/>
          <w:szCs w:val="41"/>
        </w:rPr>
        <w:t>2014</w:t>
      </w:r>
      <w:r w:rsidRPr="00C64B13">
        <w:rPr>
          <w:rFonts w:ascii="Arial" w:eastAsia="宋体" w:hAnsi="Arial" w:cs="Arial"/>
          <w:b/>
          <w:bCs/>
          <w:color w:val="000000"/>
          <w:kern w:val="36"/>
          <w:sz w:val="41"/>
          <w:szCs w:val="41"/>
        </w:rPr>
        <w:t>年十八届四中全会公报要点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十八届四中全会内容有哪些?十八届四中全会内容主要是什么?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中共中央政治局7月29日召开会议，决定今年10月在北京召开中国共产党第十八届中央委员会第四次全体会议，也确定了十八届四中全会内容，主要议程是，中共中央政治局向中央委员会报告工作，研究全面推进依法治国重大问题。会议分析研究了上半年经济形势和下半年经济工作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十八届四中全会内容，改革开放以来，每一届中央委员会通常要召开七次全体会议，即“一中全会”到“七中全会”。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十八届四中全会 将讨论十九个方面的问题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第一，进一步深化改革，扶持整合中小微企，放开企业的自主性，加大财政支持，引导混合型多方面、多方位的外向型发展。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第二，加大大案重案曝光度，把反腐进行到底，做到零容忍，以净化官员和执政者的执政空间，改变执政理念。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第三，整顿国企垄断行业，向国民开放，做到公平竞争。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第四，放开政府职权范围，让国民充分拥有自主权。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第五，进一步完善公积金养老制度。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第六，没收腐败官员财产的使用问题，海外腐败官员财产追回及和其它国家合作问题。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第七，追回腐败款项(国外流失80</w:t>
      </w:r>
      <w:proofErr w:type="gramStart"/>
      <w:r>
        <w:rPr>
          <w:rFonts w:hint="eastAsia"/>
          <w:color w:val="000000"/>
          <w:sz w:val="21"/>
          <w:szCs w:val="21"/>
        </w:rPr>
        <w:t>万亿</w:t>
      </w:r>
      <w:proofErr w:type="gramEnd"/>
      <w:r>
        <w:rPr>
          <w:rFonts w:hint="eastAsia"/>
          <w:color w:val="000000"/>
          <w:sz w:val="21"/>
          <w:szCs w:val="21"/>
        </w:rPr>
        <w:t>——100</w:t>
      </w:r>
      <w:proofErr w:type="gramStart"/>
      <w:r>
        <w:rPr>
          <w:rFonts w:hint="eastAsia"/>
          <w:color w:val="000000"/>
          <w:sz w:val="21"/>
          <w:szCs w:val="21"/>
        </w:rPr>
        <w:t>万亿</w:t>
      </w:r>
      <w:proofErr w:type="gramEnd"/>
      <w:r>
        <w:rPr>
          <w:rFonts w:hint="eastAsia"/>
          <w:color w:val="000000"/>
          <w:sz w:val="21"/>
          <w:szCs w:val="21"/>
        </w:rPr>
        <w:t>)的同时，尽快讨论和实施国家免费教育，医疗等民生的问题。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第八，以‘法’治理国家，制定完善各种法律，不再用条例，规章，守则的名词。司法独立，设立民间陪审员仲裁制度，还国民以公道。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第九，个人所有档案全国联网，真正实现房产实名制落实方案，形成法律约束，尽快讨论开征房产税及时间和方式，增加官员财产透明度，做到赤裸执政，不给腐败官员</w:t>
      </w:r>
      <w:proofErr w:type="gramStart"/>
      <w:r>
        <w:rPr>
          <w:rFonts w:hint="eastAsia"/>
          <w:color w:val="000000"/>
          <w:sz w:val="21"/>
          <w:szCs w:val="21"/>
        </w:rPr>
        <w:t>甩房时间</w:t>
      </w:r>
      <w:proofErr w:type="gramEnd"/>
      <w:r>
        <w:rPr>
          <w:rFonts w:hint="eastAsia"/>
          <w:color w:val="000000"/>
          <w:sz w:val="21"/>
          <w:szCs w:val="21"/>
        </w:rPr>
        <w:t>，对官员房产过多的怎样严查及惩治。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第十，怎样和少数民族更好的融合及发展开发西部经济，打击分裂国家东突暴</w:t>
      </w:r>
      <w:proofErr w:type="gramStart"/>
      <w:r>
        <w:rPr>
          <w:rFonts w:hint="eastAsia"/>
          <w:color w:val="000000"/>
          <w:sz w:val="21"/>
          <w:szCs w:val="21"/>
        </w:rPr>
        <w:t>恐分子</w:t>
      </w:r>
      <w:proofErr w:type="gramEnd"/>
      <w:r>
        <w:rPr>
          <w:rFonts w:hint="eastAsia"/>
          <w:color w:val="000000"/>
          <w:sz w:val="21"/>
          <w:szCs w:val="21"/>
        </w:rPr>
        <w:t>及分化瓦解其组织。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十一，科技创新，政府扶持，放开民间高科技产业，形成和国企的竞争机制，从而提升科技力量的快速发展。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十二，政府官员的竞争机制，以民主方式公开征招有方面特长、责任心和正义感的有识之士，进入干部队伍，达到与民共融、共识、共发展，来平衡和发展国家的长久规划，及国家政策的延续性。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十三，户籍政策的确定性，土地的使用。完善城镇化建设及配套工程，怎样做到民意为重。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十四，进一步提升和推进与台湾的人员、经济、政治交流，做到互惠互利，民主统一。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十五，整合国家资源，综合科技利用和运用开发国际资源，进一步发展国家经济。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十六，确定民主选举制度，重新定位政协、人大代表的人选和责任。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十七，政府在执政理念和实施政策方面，怎样和国民沟通，互补互动，相互融洽，怎样接受国民监督。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十八，加快国防建设，加快军队信息化、实战化、现代化建设步伐;清理军队腐败;建立强大的海军;军队怎样服从国家的领导，怎样完善国家利益，增强军队战斗力。做到：实战化、信息化、科技化和现代化。</w:t>
      </w:r>
    </w:p>
    <w:p w:rsidR="00C64B13" w:rsidRDefault="00C64B13" w:rsidP="00C64B13">
      <w:pPr>
        <w:pStyle w:val="a3"/>
        <w:spacing w:before="0" w:beforeAutospacing="0" w:after="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十九，体制变革，恢复政府公信力和民族凝聚力，促进国家之间的竞争!</w:t>
      </w:r>
    </w:p>
    <w:p w:rsidR="0056399F" w:rsidRPr="00C64B13" w:rsidRDefault="0056399F"/>
    <w:sectPr w:rsidR="0056399F" w:rsidRPr="00C64B13" w:rsidSect="00563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B13"/>
    <w:rsid w:val="0056399F"/>
    <w:rsid w:val="00C6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4B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4B1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4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4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Lenovo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2014-11-05T00:56:00Z</dcterms:created>
  <dcterms:modified xsi:type="dcterms:W3CDTF">2014-11-05T00:57:00Z</dcterms:modified>
</cp:coreProperties>
</file>